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761" w:type="pct"/>
        <w:tblCellSpacing w:w="6" w:type="dxa"/>
        <w:tblBorders>
          <w:bottom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8432"/>
        <w:gridCol w:w="69"/>
      </w:tblGrid>
      <w:tr w:rsidR="005F56D3" w:rsidRPr="005F56D3" w14:paraId="5837EF2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FB326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C964D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Noţiunea de relaţie centrică poate fi definită ca: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A2F957B" w14:textId="58C4BB0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92C3E0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DE733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F82E0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Point centric-ul reprezintă: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00B6D6F" w14:textId="61FC931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3F5351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15356E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3A7C2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Reperul articular pentru determinarea clinică a poziției de Relaţie Centrică este reprezentat prin: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FBA4EC5" w14:textId="091D209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E83E9D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02722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E1EE9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Simptoame obiective ale stomatitei toxice conditionatà de influență protezelor dentare metalice: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78B58C4" w14:textId="3DD89D7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14B02F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AF68A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54F80D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Şcoala naţională de stomatologie consideră că ocluzia traumatică este: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60DFF89" w14:textId="2453B19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72E8752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BCCB2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CAEE8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Pentru abraziunea fiziologică a dinţilor sunt caracteristice abraziunile: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22CF2C7" w14:textId="2966EFC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4FD403A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E2E2F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2AAF9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Şlefuirea selectivă a contactelor premature după metoda Jankelson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99F3015" w14:textId="53E983C2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4EA76DC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9DCFD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3AB28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Tehnica şlefuirii selective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EE00649" w14:textId="498ADE7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51C40E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2BDFA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2F305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Avantajele protezelor parţiale mobilizabile imediate utilizate la tratamentul complex al maladiilor parodontului: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B5ED91E" w14:textId="62C58AD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4B1D27F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F38DE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97AD8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Caracteristice acuze ale bolnavilor cu stomatite alergice la materialele din care se confecţionează protezele dentare: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6E939B5" w14:textId="1E29731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1D270DD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92C2D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148731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Indicaţi formele clinice ale afecţiunilor ATM-ului după H. Kalamkarov, I. Petrosov: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374F94E" w14:textId="19E800F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19EB904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4B17A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D7F32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simptomele abraziunii patologice a dinţilor: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4981F11" w14:textId="2A0FAE9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788AF9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0B360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23BD6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tipurile ocluziei traumatice: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024CCD7" w14:textId="3FB7EC0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2AFDBF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C4A45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E1AD2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Migrarea dintilor lipsiți de antagoniști în plan vertical se produce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FBD255C" w14:textId="2D74EE5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5E5D0FF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97686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8D1C0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Orice şină trebuie să corespundă cerinţelor: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679D008" w14:textId="0B1C4CC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212018E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39B52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E80EE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Piesele protetice din acrilat conţin monomer restant: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C91B846" w14:textId="51A27DF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0113DD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767A29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D56AC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Protezele dentare imediate fixe sînt indicate: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F6EFC2F" w14:textId="554F8D9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2CAF835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7EF53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92261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Repoziţionarea mandibulei la tratamentul migrărilor dentare este indicată: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ECBCB13" w14:textId="20CB2C8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21A7AED8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4F590E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1858D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Abraziunea fiziologică se caracterizează prin prezența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815C38A" w14:textId="347D32F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5039183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EB556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39494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Abraziunea patologică se manifestă prin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BBE2834" w14:textId="4393480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0095FAE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623C7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B55B5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Abraziunea patologică atipică a dinţilor este localizată: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07E23D3" w14:textId="38F6268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2D7243D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C6C3A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4C10A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Alergenii ce provoacă reacţii alergice la protezele dentare metalice şi acrilice sunt haptenii: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927536A" w14:textId="76ADA9A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400A85B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A1278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766E7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ATM este compusă din: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2798255" w14:textId="30AB2C4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9F22B6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B9465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CCC85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Bolnavii cu stomatite alergice condiţionate de protezele dentare mobilizabile acrilice prezintă acuze: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F2F26FF" w14:textId="712FA6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7387F98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A78464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2D7B5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Ca factori locali în etiologia afecţiunilor parodonţiului pot fi: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2E1BF79" w14:textId="6010C09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0922E2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27BC2C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ECEC8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Caracteristic pentru stomatitele alegice condiţionate de proteze dentare mobilizabile acrilice este: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C3B6192" w14:textId="4D7ED7D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3C6DED4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301DD0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989DC6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Caracterul durerilor musculare în diagnosticul diferenţiat dintre artroze şi sindromul disfuncţional ocluzio-articular a ATM se depistează prin: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8D8C9A9" w14:textId="678AD51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7884FA5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338B3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70841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Cauzele determinante ale disfuncției mandibulo-craniene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B88284A" w14:textId="0EA852A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1DBD832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85917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292C76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 este caracteristic pentru PH-ul salivei în caz de galvanoza cavităţii orale: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99B7C3E" w14:textId="56C33E1D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6585126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5E374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7B882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Cea mai favorabilă varietate de imobilizare a dinţilor frontali este: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D22B5C1" w14:textId="3212380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</w:p>
        </w:tc>
      </w:tr>
      <w:tr w:rsidR="005F56D3" w:rsidRPr="005F56D3" w14:paraId="6A769E4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1F5AE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EFEC5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Cementul este un țesut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D4AD949" w14:textId="61FFCF2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5C9A6E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A27E0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C9BEE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Cojocaru împarte migrările dentare în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5ACFD55" w14:textId="671A097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CCFE59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13CB5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6CE56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Conform clasificării Jankelson deosebim următoarele tipuri de contacte premature: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AAA8D77" w14:textId="598E77F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713EBE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A87C2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AF758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Conform clasificării propuse de A. Şcerbakov, factorii etiologici a abraziunii patologice a dinţilor pot fi: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63D8175" w14:textId="0A52582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AAD3B3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4EEAB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8F65D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Conform clasificării propuse de E. Gavrilov, abraziunea patologică a dinţilor poate fi clasificată ca: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042D083" w14:textId="54369CD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C11143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C4FB3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E6D45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Datorită abraziunii patologice a dinţilor se pot produce modificările: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76DA3AB" w14:textId="6D5498B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E35CF3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40575E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D649A8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De la care dinte se începe dezvoltarea curbei Spee.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787E2F6" w14:textId="7671A6D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4E8F81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5AA4D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732A6A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Depistarea contactelor premature se efectuează: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62F21F0" w14:textId="5AB3A36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2C9865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82DFC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FCEAE9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Determinați care tratament este indicat pentru migrările dentare verticale: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70C37D5" w14:textId="34B5780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D9862A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32BC5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D7083E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Diagnosticul de parodontita agresivă se face pe următoarele criterii principale: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0809F55" w14:textId="4871E45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DD9454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0E4B6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6FB65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Diagnosticul diferenţiat dintre artrita şi artroza ATM se stabileşte în baza semnelor radiologice caracteristice cu manifestările: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5B2EE1D" w14:textId="6E51B6F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94F2C5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343A6A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55E650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Diagnosticul stomatitei alergice condiţionată de protezele dentare metalice se diferenţiază 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155EAF8" w14:textId="0A85822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DDCAD6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646D7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C8CEC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factorii direcţi ce generează producerea ocluziei traumatice primare după Karoly şi Peter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2B203AF" w14:textId="6D14183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F532AC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5F5A10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2FB4E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factorii etiologici a disfuncțiilor ATM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03BEB90" w14:textId="1BDD8FD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557684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49CD33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606E7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punct de vedere anatomic, articulația temporo-mandibulară prezintă, în raport cu poziția meniscului articular, două etaje: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17A20D3" w14:textId="40A5278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1A7E2C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47B2F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AAC69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simptoamele obiective ale stomatitei toxice condiţionată de protezele dentare mobilizabile acrilice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492571D" w14:textId="26E89A6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F50171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0B4B27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2F002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clinice ale disfuncţiei mandibulo-craniene fac parte semnele: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924D2B8" w14:textId="18CA84D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483D0F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921CB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64E9D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clinice ale parodontitelor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86B5730" w14:textId="7C4BF1A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6CF66F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F5914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49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D2B43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obiective a stomatitei alergice condiţionate de protezele dentare mobilizabile acrilice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059A6DB" w14:textId="53AB2AB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7B06F2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DAEBBDE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6A2A3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subiective ale stomatitei toxice condiţionată de protezele dentare mobilizabile acrilice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AE1348C" w14:textId="002F3F4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397DF78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6A633B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1AE4E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subiective ale stomatitei toxice condiţionată de protezele dentare mobilizabile acrilice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FCD0BB8" w14:textId="51BF03D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BFADAB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64DC6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C68452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subiective ale stomatitei toxice produsă de prezenţa protezelor dentare metalice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7315B3B" w14:textId="0F6CA25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F56BC7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A47E3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8AA32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subiective caracteristice pentru galvanoza cavităţii orale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7A1D838" w14:textId="57931B7D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09DDC8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89916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9AEFC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simptomele subiective caracteristice pentru galvanoza cavităţii orale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FEDB8AC" w14:textId="77664CB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5C3A74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222EE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6DA05E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Din testele de diagnostic diferenţiat a stomatitelor toxico-chimice şi alergice fac parte: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5AE1130" w14:textId="3F18DC3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CC1EC1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F622D2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A290B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După Broca se deosebesc următoarele varietăţi de abraziune dentară: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5962EFF" w14:textId="4068D71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B754FA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689E62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34F0C7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Dupa Hvatova avem urmatoarele forme clinice ale afectiunilor ATM: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A9DB760" w14:textId="1BF0368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A123A7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7DB5D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B538B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După raportul suprafeței ocluzale a dintelui migrat cu nivelul planului de ocluzie, migrările dentare pot fi grupate până la: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E4EA9BE" w14:textId="2EDFF8C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E1D295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58FF7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4CEF6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Durata tratamentului chirurgical-ortodontic a migrărilor dentare depinde 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7889889" w14:textId="251D920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025756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C8253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C482EF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E. Gavrilov clasifică migrările dentare ca: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83F2D06" w14:textId="0B93576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4CF108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15B7F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3FB73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Etapa clinică de determinare și înregistrare a relației intermaxilare are în vedere: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B64275F" w14:textId="2B364EB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DB868F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BB134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1DFF9D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Experimentele lui Popov ce reprezintă migrările dentare au fost efectuate pe: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87F8B09" w14:textId="1F5FDEF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51E20F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9F2F3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3E1F00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Factorii locali ce cauzează apariția migrărilor dentare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DC2CB42" w14:textId="7789E9F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9CD70C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E27C1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C0581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Factorul toxic principal al acrilatelor este prezentat 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3FFAE31" w14:textId="3A6D91C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E14894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6CCDC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1FF1D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Fenomenul Cristensen, folosit la înscrierea intraorală a mişcărilor mandibulare în edentaţia totală, se utilizează la crearea: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A8D79B4" w14:textId="002DC102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1E8752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E2557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F64BD6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Galvanoza cavităţii orale se manifestă cu prezenţa în salivă a microelementelor componente ale aliajelor din care sunt confecţionate protezele dentare datorită proceselor: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8C8501F" w14:textId="1C8D852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208463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E2BE0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A18F4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Gradul înclinărilor dentare se determină: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7027B1F" w14:textId="5931384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D737058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27A2DB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38330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Iardanişvili a pus la baza clasificării afecţiunelor fibromucoasei cavităţii orale condiţionate de materialele protezelor dentare următorii criterii: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B0B397D" w14:textId="23CD3B3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A1C33C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A9AC8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4D42C2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Iatrogeniile care determină disfuncții craniomandibulare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7070CC0" w14:textId="28F50EC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0027A2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FC4F0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70E70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Imobilizarea dinţilor mobili corect concepută trebuie să cuprindă într-un bloc rigid: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E5B104A" w14:textId="4808262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F61F96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14797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84A186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 câte direcții ale spațiului se dezvoltă neproporțional aparatul dento-maxilar: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1355C9C" w14:textId="0C30493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74CCF7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CA8B9F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F2BCE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caz de abraziune patologică a dinţilor, forma generalizată compensată, pacientul va avea sau nu, acuze la dereglări funcţionale ale ATM – ului: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E46B088" w14:textId="6A9F75E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011927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C0FE8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F0334A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caz de stomatită toxică condiţionată de influenţa protezelor dentare metalice pacienţii prezintă acuze: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FEC7FF8" w14:textId="7C5D86B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B49472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2C641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090BDE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ce an Godon a elaborat conceptul echilibrului ocluzal: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51915FF" w14:textId="5A938CC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2F9ED28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53BE1B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54ED996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ce grupe M. Cojocaru împarte migrările dentare în plan vertical: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CFE1A7F" w14:textId="4B05EBC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E99DD8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0C1B5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8152D6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realizarea poziţiei de postură mandibulară participă unele elemente ale sistemului stomatognat cu rol pasiv: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C53B62E" w14:textId="02DDE95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0A172B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D3DA3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67FC0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realizarea poziţiei de postură mandibulară, după Bril şi Tryde, tonusul muşchilor sistemului stomatognat şi factorul nervos, care condiţionează direct nivelul tonusului musculaturii striate joacă un rol: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93B5B6C" w14:textId="345DD17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B3C837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BBB09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71D12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scop de diagnosticare a candidozei cavităţii orale la bolnavii cu proteze dentare mobilizabile se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4722954" w14:textId="29768E6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86FA39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8C9E5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A319F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În sindromul algodisfuncțional limitările mișcărilor mandibulei se caracterizează prin: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826FE15" w14:textId="651574E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A2098C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E32CD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3C50A2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ce forţe acţionează asupra fiecărui dinte din arcada dentară, (conform teoriei echilibrului ocluzal elaborată de Godon) pentru a-şi păstra poziţia: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7EE1B90" w14:textId="79185E82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2CC878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90F50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153AB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cerințele față de utilizarea șinei stomatologice: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479DC76" w14:textId="2406010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148680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B7919C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DE637A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componentele ATM: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19AE8AE" w14:textId="5438F46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0819C8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1CB2E1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B494AE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factorii etiologici a maladiilor ATM: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CB8AD02" w14:textId="05A60E9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B04BA7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5E5E5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5679D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în care cazuri se produce ocluzia traumatică secundară: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28CEA19" w14:textId="3AD6FDB2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4A697B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71E5C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89FEB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în ce cazuri se produce ocluzia traumatică primară: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BFE1F2F" w14:textId="02324442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D21E9E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180C8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A5228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instrumentele care determină valorile microcurenţilor între piesele protetice şi fibromucoasă: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129A70C" w14:textId="37D53E4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78A33A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171E0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E7EDF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Indicați scopul intervenţiilor ortopedo-protetice în caz de artroză a ATM: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AA06356" w14:textId="6BADA22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59975C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EB97F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315E2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Indicaţi testele de diagnostic diferenţiat a stomatitelor toxico-chimice şi alergice: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8F506CE" w14:textId="11A9AEC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6E2EDB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47B70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460ED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Indicaţi testele de diagnostic diferenţiat a stomatitelor toxico-chimice şi alergice: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FB43308" w14:textId="34322CD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1C6591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C5BC4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D4B7D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baza clasificărilor abraziunei dentare, Broca şi Perier a pus: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19EDC2D" w14:textId="030162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2410FF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55237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3F8BF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bolnavii cu alergii la acrilate tratamentul protetic se recomandă: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2E86DFF" w14:textId="653F134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151B83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0E0E4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45D52A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bolnavii cu stomatită toxică condiţionată de protezele dentare metalice activitatea fermenţilor salivei: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D0F8859" w14:textId="5CAA525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B13A488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1533A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6A87E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examenul clinic al migrărilor dentare o deosebită atenție trebuie de acordat: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8ED39CF" w14:textId="7F6B503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6558CE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9BAAD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94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F5746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inspecţia cavităţii orale la bolnavii cu stomatită toxică condiţionată de protezele dentare mobilizabile acrilice se v-or observa: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C7FC179" w14:textId="7F8C850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163952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0BF6B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05120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nivelul ATM poziţia de postură mandibulară este caracterizată prin următoarele repere clinice: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E90F221" w14:textId="3CBE37F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E2CCB5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5DB5B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10D7F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prezenţa în cavitatea orală a lucrărilor protetice metalice valoare microcurenţilor considerată ca normă este de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339F832" w14:textId="08C28B9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60D12D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81457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52819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La tratamentul protetic al abraziunii dentare localizate cu prezenţa breşelor dentare terminale bilaterale şi micşorarea DVO se va utiliza: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941F011" w14:textId="54DFF0F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5BBED3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99814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20238B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Ligamentele alveolo-dentare ale periodonţiului îndeplinesc următoarele funcţii: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A46CB46" w14:textId="02DEDC9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D86685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587C12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40ABAB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Ligamentele ATM se diferențiază în: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AAA7A8A" w14:textId="00B5A4E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4A2E5E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5EC5D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D8FEA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Maseterul este un mușchi puternic, patrulater și gros: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DAE514B" w14:textId="083E962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641B0F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5A48E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AC718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Meniscul(discul) articular a ATM are o formă de lentilă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48D3D09" w14:textId="6486751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4B310F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2E9FA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AF1AF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Metode de tratament ale disfuncției articulației temporo-mandibulare: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CAB2F89" w14:textId="26B3749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C7AEDA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9E47F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3BBB1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Metode paraclinice de examinare ale ATM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984BAC5" w14:textId="20B500F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064781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2FC9C7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0BC8C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Migrarea dinţilor lipsiţi de antagonişti în plan vertical poate fi: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F21D5E2" w14:textId="19BBB4C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B30521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95F41E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6FFC0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Migrările dinţilor în sens distal pot fi: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12492D5" w14:textId="7269D2C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B8DC90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CAD02B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A0CCD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Nerespectarea regimului de polimerizare a acrilatelor conduce la: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5DF88C1" w14:textId="69A3DB9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A843DA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65B24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7582D2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Noţiunea de parodonţiu include următoarele formaţiuni anatomice: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0288623" w14:textId="39FE7B4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15A864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3D2A0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80F3A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Obiectivele şlefuirii selective: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D111E18" w14:textId="6447A02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CF8D72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DDD3E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16AEF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Ocluzia traumatică poate fi: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E430B19" w14:textId="795BCFC9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E7DEE0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62BE5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2C30D2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Ocluzia traumatică primară se produce cînd: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E59CAC0" w14:textId="6F9206B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C1248E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20715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A8A2F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Ocluzia traumatică secundară se produce cînd: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B80DCCE" w14:textId="09024DB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EA4D8F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8457A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22A9D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Păstrarea DVO în forma compensată a abraziunii patologice după E. Gavrilov se datorează: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0DB25C2" w14:textId="58BB7E0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F9FCAE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23D07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02796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Pentru forma clinică activă a sindromului disfuncţional ocluzio-articular a ATM-ului condiţionat de absenţa dinţilor laterali sînt caracteristice: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BF7E8B1" w14:textId="45CBEDC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78F439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0370F3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4FF6B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Pentru forma compensată a abraziunii patologice a dintilor dupà Gavrilov este caracteristic: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5B8B1BB" w14:textId="45E7840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82FCD9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1FF3E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ADCEA2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Pentru prima dată sindromul disfuncției temporo-mandibulare a fost descris de către: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80F3F45" w14:textId="33E5C55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8B8E45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CEEE2C2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37E229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Pentru stomatitele alergice condiţionate de protezele dentare metalice şi acrilice este caracteristic: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900D258" w14:textId="534B7B3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EA0108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1D988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715DAA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Precizați indicațiile la tehnica şlefuirii selective: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2232ECD" w14:textId="57FA43E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626CED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A6B33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35B98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migrările dentare meziale: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B1ADED0" w14:textId="2A3EB83D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27770B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DAE36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52CE9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Precizați scopul șlefuirii selective a contactelor premature: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CCB7CF2" w14:textId="60C7319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76B24C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2C71F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1C6412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simptomele sindromului Costen: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337FCDA" w14:textId="2774623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5FB4DBB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6FD81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C0C6D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Protezele dentare imediate fixe pot fi confecţionate: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B99D917" w14:textId="3AF7523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7BE205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E1B79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4C8EE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Protezele parțiale mobilizabile acrilice imediate se confecționează conform următoarelor tehnologii: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E12B0C5" w14:textId="3B95164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04CB60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EB026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C89CC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Reperul clinic de la nivelul muşchilor mobilizatori ai sistemului stomatognat, la determinarea poziţiei de postură mandibulară, se bazează pe următoarele afirmații: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033A3A8" w14:textId="18B0B41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0F3A1E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EFAC7E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B92D2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Reperul dentar al poziţiei de postură mandibulară este caracterizat rpin: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D04E5CF" w14:textId="4699519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ADBC9E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98214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042216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Sarcinile tratamentului ortopedo-protetic a afecţiunilor parodontului sînt: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4090AA5" w14:textId="2EDFEB0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51CD50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DE9D2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3FDE5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Scopul imobilizării dinţilor la tratamentul afecţiunilor parodonţiului: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442D05C" w14:textId="7D9F30D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FE4312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25FF8E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C9CE6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Scopul imobilizării provizorii este: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2FFAA12" w14:textId="0FF3B90D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A33ABD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03D905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D7FD4E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Selectați din aparatele propuse, cele destinate pentru limitarea deschiderii gurii la tratamentul luxaţiilor mandibulare obişnuite: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D1D51AF" w14:textId="16A1B425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FCC8F8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5414E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B3760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Semne clinice musculare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6C3D1A5" w14:textId="737033C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904526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AA757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69778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Semnele dentare ale disfuncţiei mandibulo-craniene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41C38D7" w14:textId="68C4197D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60001A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D90AFC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8744C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Semnele musculare ale disfuncției craniomandibulare observate prin inspecție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A668154" w14:textId="77BC8C4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353452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4CAB4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53986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Semnele parodontale ale disfuncţiei mandibulo-craniene sunt: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B0BCBC5" w14:textId="1F526F9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DB11398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90D6F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92930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Simptome obiective ale stomatitei toxice condiţionată de influenţa protezelor dentare metalice: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11E415D" w14:textId="5C6A7BA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39E47B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497FE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BC273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Simptome obiective ale stomatitei toxice condiţionată de influenţa protezelor dentare metalice confecţionate din aliajele aurului cu titlul 900: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8395D92" w14:textId="49E8C45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0B4373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310DD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ECE85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Simptomul triunghiului este caracteristic pentru migrările dentare: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99944E3" w14:textId="44FE3DC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8E7E2B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CB6888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9F82B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Sindromul Costen se manifestă prin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F65D717" w14:textId="061DC85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F82266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F1698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6A8B8E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Sinele sunt clasificate dupa materialul din care se confecţionează in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C7897CE" w14:textId="2AEA460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1E60ED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F07342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6878A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Şinele utilizate la imobilizarea dinţilor mobili pot fi: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CE8CF2A" w14:textId="31C8C80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959633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D51D6A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D618EA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Șlefuirea corectă selectivă a contactelor premature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B86A5B2" w14:textId="6D491A6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EE8FF85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400AB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E74713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Şlefuirea selectivă a contactelor premature după metoda Burlui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579E79C5" w14:textId="2028D1E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BB0C537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9F8575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CFA1D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Şlefuirea selectivă a contactelor premature după metoda Jankelson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57F66E7" w14:textId="56EE43B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E8B867E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78A86C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624CA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Şlefuirea selectivă a contactelor premature după metoda Schuyler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E245964" w14:textId="7193E41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B1CAF2C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B36A8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309FC2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Şlefuirea selectivă este indicată: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11B58D4" w14:textId="684237A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08B1FD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7927B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0F66822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Spaţiul de inocluzie fiziologică în forma decompensată a abraziunei patologice după E. Gavrilov este: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805BE75" w14:textId="1FECB48D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96C286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4528AA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145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9CE31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Stomatita toxică să manifestă prin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6C076FE" w14:textId="3D6A395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3D6968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556B01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AD3BF0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Stomatita toxică produsă de protezele dentare metalice prezintă o maladie condiţionată 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5E15622" w14:textId="45FF936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116DA6F2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5AA35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238638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Terapia ocluzală reversibilă în cadrul tratamentului sindromului algodisfuncțional se caracterizează prin: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84FB4C4" w14:textId="4C5AB4C2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EB904FF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AA3C5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D90EA6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Teste de diagnostic diferenţiat a stomatitelor toxico-chimice şi alergice: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113CF9F" w14:textId="1359D50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46DD9BEA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B01A79F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9883157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Tratamentul bolnavilor cu stomatită traumatică condiţionată de proteze dentare mobilizabile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8D9A162" w14:textId="2616581C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B9389F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B331C1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88997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Tratamentul migrărilor dentale include următoarele metode: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2748110" w14:textId="07C81701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CFEE2B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21A273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61F311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Tratamentul ortodontic al afecţiunilor parodonţiului este indicat: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FB68C1F" w14:textId="4E76453A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0A4ADDDD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4B8AE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1D6BDB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Tratamentul protetic a bolnavilor cu candidomicoză a cavităţii orale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DBF8E85" w14:textId="19AE26B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30420F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2E155D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F685D4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Tratamentul protetic a bolnavilor cu stomatite toxico-chimice şi alergice condiţionate de protezele mobilizabile acrilice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2378BF01" w14:textId="7E41CBBF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39BD195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71B4A4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2BDCA8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Tratamentul protetic a bolnavilor cu stomatite toxico-chimice şi alergice condiţionate de proteze dentare metalice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0EBCF439" w14:textId="667702DE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9A12DF3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80F066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9346D5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Tratamenul protetic a bolnavilor cu stomatite toxico-chimice şi alergice condiţionate de protezele dentare mobilizabile acrilice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1C1121B0" w14:textId="015E917B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689471E1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76CAFD9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A2F93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Tratatamentul afecţiunilor ATM mereu începe cu: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A407818" w14:textId="1DE79584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2C6A28F0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E1A36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455D29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Trtatamentul protetic a bolnavilor cu stomatite toxico-chimice şi alergice condiţionate de protezele dentare metalice prevede: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4813CC14" w14:textId="189FA5F3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497B229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B14757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0AD1BC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Varietăți de migrări dentare meziale sunt 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6D1D0052" w14:textId="33D98C98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579F68D6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9AC248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1C39DF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Varietăţile de imoblizare a dinţilor mobili: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3BE4E146" w14:textId="2CA0F310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  <w:tr w:rsidR="005F56D3" w:rsidRPr="005F56D3" w14:paraId="78A5CA54" w14:textId="77777777" w:rsidTr="005F56D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85C830" w14:textId="77777777" w:rsidR="005F56D3" w:rsidRPr="005F56D3" w:rsidRDefault="005F56D3" w:rsidP="005F56D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C5DA93D" w14:textId="77777777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5F56D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Vasilenko clasifică stomatitele protetice condiţionate de protezele dentare mobilizabile acrilice: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</w:tcPr>
          <w:p w14:paraId="70324DCB" w14:textId="1D0BDF76" w:rsidR="005F56D3" w:rsidRPr="005F56D3" w:rsidRDefault="005F56D3" w:rsidP="005F56D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</w:p>
        </w:tc>
      </w:tr>
    </w:tbl>
    <w:p w14:paraId="2B65C1C0" w14:textId="77777777" w:rsidR="009B224C" w:rsidRDefault="009B224C"/>
    <w:sectPr w:rsidR="009B2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7C"/>
    <w:rsid w:val="005F56D3"/>
    <w:rsid w:val="009B224C"/>
    <w:rsid w:val="00C5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376CE-3B66-41F8-A409-BAF7AB74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F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basedOn w:val="a0"/>
    <w:uiPriority w:val="99"/>
    <w:semiHidden/>
    <w:unhideWhenUsed/>
    <w:rsid w:val="005F56D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56D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2040</Words>
  <Characters>11631</Characters>
  <Application>Microsoft Office Word</Application>
  <DocSecurity>0</DocSecurity>
  <Lines>96</Lines>
  <Paragraphs>27</Paragraphs>
  <ScaleCrop>false</ScaleCrop>
  <Company/>
  <LinksUpToDate>false</LinksUpToDate>
  <CharactersWithSpaces>13644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2025-11-24T10:20:00Z</dcterms:created>
  <dcterms:modified xsi:type="dcterms:W3CDTF">2025-11-24T10:23:00Z</dcterms:modified>
</cp:coreProperties>
</file>