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C1" w:rsidRDefault="001E10C1" w:rsidP="001E10C1">
      <w:pPr>
        <w:jc w:val="center"/>
        <w:rPr>
          <w:b/>
          <w:caps/>
          <w:sz w:val="30"/>
          <w:szCs w:val="32"/>
          <w:lang w:val="ro-RO"/>
        </w:rPr>
      </w:pPr>
      <w:r>
        <w:rPr>
          <w:b/>
          <w:caps/>
          <w:sz w:val="30"/>
          <w:szCs w:val="32"/>
          <w:lang w:val="ro-RO"/>
        </w:rPr>
        <w:t xml:space="preserve">FACULTY OF STOMATOLOGY </w:t>
      </w:r>
    </w:p>
    <w:p w:rsidR="001E10C1" w:rsidRDefault="001E10C1" w:rsidP="001E10C1">
      <w:pPr>
        <w:jc w:val="center"/>
        <w:rPr>
          <w:b/>
          <w:caps/>
          <w:sz w:val="30"/>
          <w:szCs w:val="32"/>
          <w:lang w:val="ro-RO"/>
        </w:rPr>
      </w:pPr>
      <w:r>
        <w:rPr>
          <w:b/>
          <w:caps/>
          <w:sz w:val="30"/>
          <w:szCs w:val="32"/>
          <w:lang w:val="ro-RO"/>
        </w:rPr>
        <w:t>0911.1 STOMATOLOGY</w:t>
      </w:r>
    </w:p>
    <w:p w:rsidR="001E10C1" w:rsidRDefault="001E10C1" w:rsidP="001E10C1">
      <w:pPr>
        <w:jc w:val="center"/>
      </w:pPr>
      <w:r>
        <w:rPr>
          <w:b/>
          <w:caps/>
          <w:sz w:val="30"/>
          <w:szCs w:val="32"/>
          <w:lang w:val="ro-RO"/>
        </w:rPr>
        <w:t xml:space="preserve">DEPARTMENT OF ORTHOPEDIC DENTISTRY </w:t>
      </w:r>
      <w:r>
        <w:rPr>
          <w:b/>
          <w:caps/>
          <w:sz w:val="28"/>
          <w:szCs w:val="32"/>
        </w:rPr>
        <w:t>‘Ilarion POSTOLACHI’</w:t>
      </w:r>
      <w:r>
        <w:rPr>
          <w:b/>
          <w:caps/>
          <w:sz w:val="28"/>
          <w:szCs w:val="32"/>
          <w:lang w:val="ro-RO"/>
        </w:rPr>
        <w:t xml:space="preserve"> </w:t>
      </w:r>
    </w:p>
    <w:p w:rsidR="001E10C1" w:rsidRDefault="001E10C1" w:rsidP="001E10C1">
      <w:pPr>
        <w:jc w:val="center"/>
        <w:rPr>
          <w:b/>
          <w:caps/>
          <w:color w:val="7030A0"/>
          <w:sz w:val="28"/>
          <w:szCs w:val="32"/>
          <w:lang w:val="ro-RO"/>
        </w:rPr>
      </w:pPr>
    </w:p>
    <w:p w:rsidR="001E10C1" w:rsidRDefault="001E10C1" w:rsidP="001E10C1">
      <w:pPr>
        <w:jc w:val="center"/>
        <w:rPr>
          <w:b/>
          <w:caps/>
          <w:color w:val="7030A0"/>
          <w:sz w:val="28"/>
          <w:szCs w:val="32"/>
          <w:lang w:val="ro-RO"/>
        </w:rPr>
      </w:pPr>
    </w:p>
    <w:p w:rsidR="001E10C1" w:rsidRDefault="001E10C1" w:rsidP="001E10C1">
      <w:pPr>
        <w:jc w:val="center"/>
        <w:rPr>
          <w:b/>
          <w:caps/>
          <w:color w:val="7030A0"/>
          <w:sz w:val="28"/>
          <w:szCs w:val="32"/>
          <w:lang w:val="ro-RO"/>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820"/>
      </w:tblGrid>
      <w:tr w:rsidR="001E10C1" w:rsidTr="001E10C1">
        <w:tc>
          <w:tcPr>
            <w:tcW w:w="5245" w:type="dxa"/>
            <w:tcBorders>
              <w:top w:val="nil"/>
              <w:left w:val="nil"/>
              <w:bottom w:val="nil"/>
              <w:right w:val="nil"/>
            </w:tcBorders>
          </w:tcPr>
          <w:p w:rsidR="001E10C1" w:rsidRDefault="001E10C1">
            <w:pPr>
              <w:pStyle w:val="Titlu2"/>
              <w:spacing w:line="240" w:lineRule="auto"/>
              <w:rPr>
                <w:b w:val="0"/>
                <w:sz w:val="24"/>
              </w:rPr>
            </w:pPr>
            <w:r>
              <w:rPr>
                <w:b w:val="0"/>
                <w:sz w:val="24"/>
              </w:rPr>
              <w:t>APPROVED</w:t>
            </w:r>
          </w:p>
          <w:p w:rsidR="001E10C1" w:rsidRDefault="001E10C1">
            <w:pPr>
              <w:jc w:val="center"/>
              <w:rPr>
                <w:lang w:val="ro-RO"/>
              </w:rPr>
            </w:pPr>
            <w:r>
              <w:rPr>
                <w:lang w:val="ro-RO"/>
              </w:rPr>
              <w:t xml:space="preserve">at the meeting of the </w:t>
            </w:r>
            <w:r>
              <w:t xml:space="preserve">Committee </w:t>
            </w:r>
            <w:r>
              <w:rPr>
                <w:lang w:val="ro-RO"/>
              </w:rPr>
              <w:t>for Quality Assurance and Curriculum Evaluation, Faculty of Stomatology</w:t>
            </w:r>
          </w:p>
          <w:p w:rsidR="001E10C1" w:rsidRDefault="001E10C1">
            <w:pPr>
              <w:jc w:val="center"/>
              <w:rPr>
                <w:lang w:val="ro-RO"/>
              </w:rPr>
            </w:pPr>
            <w:r>
              <w:rPr>
                <w:lang w:val="ro-RO"/>
              </w:rPr>
              <w:t>Minutes no. ___ from _________________</w:t>
            </w:r>
          </w:p>
          <w:p w:rsidR="001E10C1" w:rsidRDefault="001E10C1">
            <w:pPr>
              <w:jc w:val="center"/>
              <w:rPr>
                <w:lang w:val="ro-RO"/>
              </w:rPr>
            </w:pPr>
          </w:p>
          <w:p w:rsidR="001E10C1" w:rsidRDefault="001E10C1">
            <w:pPr>
              <w:jc w:val="center"/>
              <w:rPr>
                <w:lang w:val="ro-RO"/>
              </w:rPr>
            </w:pPr>
            <w:r>
              <w:rPr>
                <w:lang w:val="ro-RO"/>
              </w:rPr>
              <w:t xml:space="preserve">Chairwoman of the </w:t>
            </w:r>
            <w:r>
              <w:t>Committee</w:t>
            </w:r>
            <w:r>
              <w:rPr>
                <w:lang w:val="ro-RO"/>
              </w:rPr>
              <w:t>, PhD MD, associate professor</w:t>
            </w:r>
          </w:p>
          <w:p w:rsidR="001E10C1" w:rsidRDefault="001E10C1">
            <w:pPr>
              <w:jc w:val="center"/>
              <w:rPr>
                <w:lang w:val="ro-RO"/>
              </w:rPr>
            </w:pPr>
            <w:r>
              <w:rPr>
                <w:lang w:val="ro-RO"/>
              </w:rPr>
              <w:t xml:space="preserve">Stepco Elena </w:t>
            </w:r>
          </w:p>
        </w:tc>
        <w:tc>
          <w:tcPr>
            <w:tcW w:w="4820" w:type="dxa"/>
            <w:tcBorders>
              <w:top w:val="nil"/>
              <w:left w:val="nil"/>
              <w:bottom w:val="nil"/>
              <w:right w:val="nil"/>
            </w:tcBorders>
          </w:tcPr>
          <w:p w:rsidR="001E10C1" w:rsidRDefault="001E10C1">
            <w:pPr>
              <w:pStyle w:val="Titlu2"/>
              <w:spacing w:line="276" w:lineRule="auto"/>
              <w:rPr>
                <w:b w:val="0"/>
                <w:sz w:val="24"/>
              </w:rPr>
            </w:pPr>
            <w:r>
              <w:rPr>
                <w:b w:val="0"/>
                <w:sz w:val="24"/>
              </w:rPr>
              <w:t>APPROVED</w:t>
            </w:r>
          </w:p>
          <w:p w:rsidR="001E10C1" w:rsidRDefault="001E10C1">
            <w:pPr>
              <w:spacing w:line="276" w:lineRule="auto"/>
              <w:jc w:val="center"/>
              <w:rPr>
                <w:lang w:val="ro-RO"/>
              </w:rPr>
            </w:pPr>
            <w:r>
              <w:rPr>
                <w:lang w:val="ro-RO"/>
              </w:rPr>
              <w:t xml:space="preserve">at the meeting of the Faculty Council, Faculty of Stomatology </w:t>
            </w:r>
          </w:p>
          <w:p w:rsidR="001E10C1" w:rsidRDefault="001E10C1">
            <w:pPr>
              <w:spacing w:line="276" w:lineRule="auto"/>
              <w:jc w:val="center"/>
              <w:rPr>
                <w:lang w:val="ro-RO"/>
              </w:rPr>
            </w:pPr>
            <w:r>
              <w:rPr>
                <w:lang w:val="ro-RO"/>
              </w:rPr>
              <w:t>Minutes no.___ from _______________</w:t>
            </w:r>
          </w:p>
          <w:p w:rsidR="001E10C1" w:rsidRDefault="001E10C1">
            <w:pPr>
              <w:spacing w:line="276" w:lineRule="auto"/>
              <w:jc w:val="center"/>
              <w:rPr>
                <w:lang w:val="ro-RO"/>
              </w:rPr>
            </w:pPr>
          </w:p>
          <w:p w:rsidR="001E10C1" w:rsidRDefault="001E10C1">
            <w:pPr>
              <w:spacing w:line="276" w:lineRule="auto"/>
              <w:jc w:val="center"/>
              <w:rPr>
                <w:lang w:val="ro-RO"/>
              </w:rPr>
            </w:pPr>
            <w:r>
              <w:rPr>
                <w:lang w:val="ro-RO"/>
              </w:rPr>
              <w:t>Dean of the faculty, PhD MD, associate professor</w:t>
            </w:r>
          </w:p>
          <w:p w:rsidR="001E10C1" w:rsidRDefault="001E10C1">
            <w:pPr>
              <w:spacing w:line="276" w:lineRule="auto"/>
              <w:jc w:val="center"/>
              <w:rPr>
                <w:lang w:val="ro-RO"/>
              </w:rPr>
            </w:pPr>
            <w:r>
              <w:rPr>
                <w:lang w:val="ro-RO"/>
              </w:rPr>
              <w:t xml:space="preserve">Ciobanu Sergiu  </w:t>
            </w:r>
          </w:p>
          <w:p w:rsidR="001E10C1" w:rsidRDefault="001E10C1">
            <w:pPr>
              <w:jc w:val="center"/>
              <w:rPr>
                <w:lang w:val="ro-RO"/>
              </w:rPr>
            </w:pPr>
          </w:p>
          <w:p w:rsidR="001E10C1" w:rsidRDefault="001E10C1">
            <w:pPr>
              <w:jc w:val="center"/>
              <w:rPr>
                <w:lang w:val="ro-RO"/>
              </w:rPr>
            </w:pPr>
          </w:p>
          <w:p w:rsidR="001E10C1" w:rsidRDefault="001E10C1">
            <w:pPr>
              <w:jc w:val="center"/>
              <w:rPr>
                <w:lang w:val="ro-RO"/>
              </w:rPr>
            </w:pPr>
          </w:p>
          <w:p w:rsidR="001E10C1" w:rsidRDefault="001E10C1">
            <w:pPr>
              <w:jc w:val="center"/>
              <w:rPr>
                <w:lang w:val="ro-RO"/>
              </w:rPr>
            </w:pPr>
          </w:p>
          <w:p w:rsidR="001E10C1" w:rsidRDefault="001E10C1">
            <w:pPr>
              <w:jc w:val="center"/>
              <w:rPr>
                <w:lang w:val="ro-RO"/>
              </w:rPr>
            </w:pPr>
          </w:p>
        </w:tc>
      </w:tr>
    </w:tbl>
    <w:p w:rsidR="001E10C1" w:rsidRDefault="001E10C1" w:rsidP="001E10C1">
      <w:pPr>
        <w:pStyle w:val="Titlu2"/>
        <w:spacing w:before="120" w:line="276" w:lineRule="auto"/>
      </w:pPr>
      <w:r>
        <w:rPr>
          <w:b w:val="0"/>
          <w:sz w:val="26"/>
        </w:rPr>
        <w:t>APPROVED</w:t>
      </w:r>
    </w:p>
    <w:p w:rsidR="001E10C1" w:rsidRDefault="001E10C1" w:rsidP="001E10C1">
      <w:pPr>
        <w:spacing w:before="120" w:line="276" w:lineRule="auto"/>
        <w:jc w:val="center"/>
      </w:pPr>
      <w:r>
        <w:rPr>
          <w:sz w:val="26"/>
          <w:lang w:val="ro-RO"/>
        </w:rPr>
        <w:t>at the meeting of the Department of Orthopedic Dentistry "Ilarion Postolachi ,,</w:t>
      </w:r>
    </w:p>
    <w:p w:rsidR="001E10C1" w:rsidRDefault="001E10C1" w:rsidP="001E10C1">
      <w:pPr>
        <w:spacing w:before="120" w:line="276" w:lineRule="auto"/>
        <w:jc w:val="center"/>
      </w:pPr>
      <w:r>
        <w:rPr>
          <w:sz w:val="26"/>
          <w:lang w:val="ro-RO"/>
        </w:rPr>
        <w:t>Minutes No. _____ of ____________</w:t>
      </w:r>
    </w:p>
    <w:p w:rsidR="001E10C1" w:rsidRDefault="001E10C1" w:rsidP="001E10C1">
      <w:pPr>
        <w:spacing w:before="120" w:line="276" w:lineRule="auto"/>
        <w:jc w:val="center"/>
      </w:pPr>
      <w:r>
        <w:rPr>
          <w:sz w:val="26"/>
          <w:lang w:val="ro-RO"/>
        </w:rPr>
        <w:t>Head of the department, PhD., assoc. prof.</w:t>
      </w:r>
    </w:p>
    <w:p w:rsidR="001E10C1" w:rsidRDefault="001E10C1" w:rsidP="001E10C1">
      <w:pPr>
        <w:spacing w:before="120" w:line="276" w:lineRule="auto"/>
        <w:jc w:val="center"/>
        <w:rPr>
          <w:lang w:val="ru-RU"/>
        </w:rPr>
      </w:pPr>
      <w:r>
        <w:rPr>
          <w:sz w:val="26"/>
          <w:lang w:val="ro-RO"/>
        </w:rPr>
        <w:t>Solomon Oleg______________________</w:t>
      </w:r>
    </w:p>
    <w:p w:rsidR="001E10C1" w:rsidRDefault="001E10C1" w:rsidP="00411221">
      <w:pPr>
        <w:spacing w:line="360" w:lineRule="auto"/>
        <w:jc w:val="center"/>
        <w:rPr>
          <w:b/>
          <w:bCs/>
          <w:sz w:val="28"/>
          <w:szCs w:val="28"/>
          <w:u w:val="single"/>
          <w:lang w:val="ro-RO"/>
        </w:rPr>
      </w:pPr>
    </w:p>
    <w:p w:rsidR="00411221" w:rsidRDefault="00411221" w:rsidP="00411221">
      <w:pPr>
        <w:spacing w:line="360" w:lineRule="auto"/>
        <w:jc w:val="center"/>
      </w:pPr>
      <w:r>
        <w:rPr>
          <w:b/>
          <w:bCs/>
          <w:sz w:val="28"/>
          <w:szCs w:val="28"/>
          <w:u w:val="single"/>
          <w:lang w:val="ro-RO"/>
        </w:rPr>
        <w:t>CURRICULUM</w:t>
      </w:r>
    </w:p>
    <w:p w:rsidR="00411221" w:rsidRPr="00F72612" w:rsidRDefault="00411221" w:rsidP="00F72612">
      <w:pPr>
        <w:spacing w:line="360" w:lineRule="auto"/>
        <w:jc w:val="center"/>
        <w:rPr>
          <w:b/>
          <w:color w:val="000000"/>
          <w:sz w:val="28"/>
          <w:szCs w:val="28"/>
          <w:u w:val="single"/>
          <w:lang w:val="ro-RO"/>
        </w:rPr>
      </w:pPr>
      <w:r w:rsidRPr="00F1117C">
        <w:rPr>
          <w:bCs/>
          <w:sz w:val="28"/>
          <w:szCs w:val="28"/>
          <w:lang w:val="ro-RO"/>
        </w:rPr>
        <w:t>DISCIPLINE</w:t>
      </w:r>
      <w:r>
        <w:rPr>
          <w:b/>
          <w:bCs/>
          <w:sz w:val="28"/>
          <w:szCs w:val="28"/>
          <w:u w:val="single"/>
          <w:lang w:val="ro-RO"/>
        </w:rPr>
        <w:t xml:space="preserve"> </w:t>
      </w:r>
      <w:r w:rsidR="00E80CA7" w:rsidRPr="00E80CA7">
        <w:rPr>
          <w:b/>
          <w:bCs/>
          <w:sz w:val="28"/>
          <w:szCs w:val="28"/>
          <w:u w:val="single"/>
        </w:rPr>
        <w:t>ATYPICAL PROSTHESIS AND PROSTHESIS ON IMPLANTS</w:t>
      </w:r>
    </w:p>
    <w:p w:rsidR="00411221" w:rsidRDefault="00411221" w:rsidP="00411221">
      <w:pPr>
        <w:pStyle w:val="Textsimplu"/>
        <w:tabs>
          <w:tab w:val="left" w:pos="9781"/>
        </w:tabs>
        <w:ind w:left="2410" w:hanging="2410"/>
        <w:jc w:val="center"/>
        <w:rPr>
          <w:b/>
          <w:color w:val="000000"/>
          <w:sz w:val="28"/>
          <w:szCs w:val="28"/>
          <w:lang w:val="ro-RO"/>
        </w:rPr>
      </w:pPr>
    </w:p>
    <w:p w:rsidR="00411221" w:rsidRPr="00CF397C" w:rsidRDefault="00411221" w:rsidP="00411221">
      <w:pPr>
        <w:jc w:val="center"/>
      </w:pPr>
      <w:r>
        <w:rPr>
          <w:b/>
          <w:color w:val="000000"/>
          <w:sz w:val="28"/>
          <w:szCs w:val="28"/>
          <w:lang w:val="ro-RO"/>
        </w:rPr>
        <w:t>Integrated studies</w:t>
      </w:r>
    </w:p>
    <w:p w:rsidR="00411221" w:rsidRDefault="00411221" w:rsidP="00411221">
      <w:pPr>
        <w:spacing w:line="360" w:lineRule="auto"/>
        <w:rPr>
          <w:b/>
          <w:sz w:val="28"/>
          <w:szCs w:val="28"/>
          <w:lang w:val="ro-RO"/>
        </w:rPr>
      </w:pPr>
    </w:p>
    <w:p w:rsidR="00411221" w:rsidRPr="00CF397C" w:rsidRDefault="00411221" w:rsidP="00411221">
      <w:pPr>
        <w:pStyle w:val="Textsimplu"/>
        <w:tabs>
          <w:tab w:val="left" w:pos="9781"/>
        </w:tabs>
        <w:spacing w:after="120"/>
        <w:ind w:left="2410" w:hanging="2410"/>
      </w:pPr>
      <w:r>
        <w:rPr>
          <w:rFonts w:ascii="Times New Roman" w:hAnsi="Times New Roman"/>
          <w:sz w:val="26"/>
          <w:szCs w:val="26"/>
          <w:lang w:val="ro-RO"/>
        </w:rPr>
        <w:t>Type of course:</w:t>
      </w:r>
      <w:r>
        <w:rPr>
          <w:rFonts w:ascii="Times New Roman" w:hAnsi="Times New Roman"/>
          <w:b/>
          <w:sz w:val="26"/>
          <w:szCs w:val="26"/>
          <w:lang w:val="ro-RO"/>
        </w:rPr>
        <w:t xml:space="preserve"> Compulsory course</w:t>
      </w:r>
    </w:p>
    <w:p w:rsidR="00652F9D" w:rsidRPr="00AD398A" w:rsidRDefault="00652F9D" w:rsidP="00652F9D">
      <w:pPr>
        <w:pStyle w:val="Textsimplu"/>
        <w:tabs>
          <w:tab w:val="left" w:pos="9781"/>
        </w:tabs>
        <w:spacing w:line="360" w:lineRule="auto"/>
        <w:jc w:val="center"/>
        <w:rPr>
          <w:rFonts w:ascii="Times New Roman" w:hAnsi="Times New Roman"/>
          <w:sz w:val="24"/>
          <w:szCs w:val="24"/>
        </w:rPr>
      </w:pPr>
    </w:p>
    <w:p w:rsidR="00240A83" w:rsidRPr="00AD398A" w:rsidRDefault="00240A83" w:rsidP="00652F9D">
      <w:pPr>
        <w:pStyle w:val="Textsimplu"/>
        <w:tabs>
          <w:tab w:val="left" w:pos="9781"/>
        </w:tabs>
        <w:spacing w:line="360" w:lineRule="auto"/>
        <w:jc w:val="center"/>
        <w:rPr>
          <w:rFonts w:ascii="Times New Roman" w:hAnsi="Times New Roman"/>
          <w:sz w:val="24"/>
          <w:szCs w:val="24"/>
        </w:rPr>
      </w:pPr>
      <w:bookmarkStart w:id="0" w:name="_GoBack"/>
      <w:bookmarkEnd w:id="0"/>
    </w:p>
    <w:p w:rsidR="00240A83" w:rsidRPr="00AD398A" w:rsidRDefault="00240A83" w:rsidP="00652F9D">
      <w:pPr>
        <w:pStyle w:val="Textsimplu"/>
        <w:tabs>
          <w:tab w:val="left" w:pos="9781"/>
        </w:tabs>
        <w:spacing w:line="360" w:lineRule="auto"/>
        <w:jc w:val="center"/>
        <w:rPr>
          <w:rFonts w:ascii="Times New Roman" w:hAnsi="Times New Roman"/>
          <w:sz w:val="24"/>
          <w:szCs w:val="24"/>
        </w:rPr>
      </w:pPr>
    </w:p>
    <w:p w:rsidR="00240A83" w:rsidRPr="00AD398A" w:rsidRDefault="00240A83" w:rsidP="00652F9D">
      <w:pPr>
        <w:pStyle w:val="Textsimplu"/>
        <w:tabs>
          <w:tab w:val="left" w:pos="9781"/>
        </w:tabs>
        <w:spacing w:line="360" w:lineRule="auto"/>
        <w:jc w:val="center"/>
        <w:rPr>
          <w:rFonts w:ascii="Times New Roman" w:hAnsi="Times New Roman"/>
          <w:sz w:val="24"/>
          <w:szCs w:val="24"/>
        </w:rPr>
      </w:pPr>
    </w:p>
    <w:p w:rsidR="00652F9D" w:rsidRPr="00AD398A" w:rsidRDefault="00652F9D" w:rsidP="00652F9D">
      <w:pPr>
        <w:pStyle w:val="Textsimplu"/>
        <w:tabs>
          <w:tab w:val="left" w:pos="9781"/>
        </w:tabs>
        <w:spacing w:line="360" w:lineRule="auto"/>
        <w:jc w:val="center"/>
        <w:rPr>
          <w:rFonts w:ascii="Times New Roman" w:hAnsi="Times New Roman"/>
          <w:sz w:val="24"/>
          <w:szCs w:val="24"/>
        </w:rPr>
      </w:pPr>
      <w:r w:rsidRPr="00AD398A">
        <w:rPr>
          <w:rFonts w:ascii="Times New Roman" w:hAnsi="Times New Roman"/>
          <w:sz w:val="24"/>
          <w:szCs w:val="24"/>
        </w:rPr>
        <w:t>Chişinău, 20</w:t>
      </w:r>
      <w:r w:rsidR="000F351A" w:rsidRPr="00AD398A">
        <w:rPr>
          <w:rFonts w:ascii="Times New Roman" w:hAnsi="Times New Roman"/>
          <w:sz w:val="24"/>
          <w:szCs w:val="24"/>
        </w:rPr>
        <w:t>18</w:t>
      </w:r>
    </w:p>
    <w:p w:rsidR="00652F9D" w:rsidRPr="00F6254D" w:rsidRDefault="00411221" w:rsidP="00652F9D">
      <w:pPr>
        <w:pStyle w:val="Listparagraf"/>
        <w:pageBreakBefore/>
        <w:widowControl w:val="0"/>
        <w:numPr>
          <w:ilvl w:val="0"/>
          <w:numId w:val="1"/>
        </w:numPr>
        <w:spacing w:before="120"/>
        <w:ind w:left="709" w:hanging="567"/>
        <w:rPr>
          <w:highlight w:val="yellow"/>
        </w:rPr>
      </w:pPr>
      <w:r>
        <w:rPr>
          <w:highlight w:val="yellow"/>
        </w:rPr>
        <w:lastRenderedPageBreak/>
        <w:t>PRELIMINATIONS</w:t>
      </w:r>
    </w:p>
    <w:p w:rsidR="00DC49EE" w:rsidRPr="00AD398A" w:rsidRDefault="00652F9D" w:rsidP="00240A83">
      <w:pPr>
        <w:tabs>
          <w:tab w:val="left" w:pos="426"/>
        </w:tabs>
        <w:ind w:left="567"/>
        <w:jc w:val="both"/>
        <w:rPr>
          <w:i/>
        </w:rPr>
      </w:pPr>
      <w:r w:rsidRPr="00AD398A">
        <w:t xml:space="preserve">       </w:t>
      </w:r>
      <w:r w:rsidR="00240A83" w:rsidRPr="00AD398A">
        <w:t xml:space="preserve">              </w:t>
      </w:r>
      <w:r w:rsidRPr="00AD398A">
        <w:rPr>
          <w:i/>
        </w:rPr>
        <w:t xml:space="preserve">           </w:t>
      </w:r>
    </w:p>
    <w:p w:rsidR="00DC49EE" w:rsidRPr="00AD398A" w:rsidRDefault="00DC49EE" w:rsidP="00DC49EE">
      <w:r w:rsidRPr="00AD398A">
        <w:t xml:space="preserve">Prosthodontic dentistry represents a fundamental field of modern dentistry witch after graduation will be materialized as prosthodontist specialist. During studies prosthodontic dentistry will support father specialist to learn how to provide dental prosthetic treatment. Will help to use in all day practice new methods of diagnosis, way of using biomaterials, new technologies of prosthodontic treatment and form concept of prophylaxes in dental pathology. </w:t>
      </w:r>
    </w:p>
    <w:p w:rsidR="00DC49EE" w:rsidRPr="00AD398A" w:rsidRDefault="00DC49EE" w:rsidP="00240A83">
      <w:pPr>
        <w:tabs>
          <w:tab w:val="left" w:pos="426"/>
        </w:tabs>
        <w:ind w:left="567"/>
        <w:jc w:val="both"/>
        <w:rPr>
          <w:i/>
        </w:rPr>
      </w:pPr>
    </w:p>
    <w:p w:rsidR="00B7335A" w:rsidRPr="00AD398A" w:rsidRDefault="00B7335A" w:rsidP="00201C85">
      <w:pPr>
        <w:jc w:val="both"/>
      </w:pPr>
      <w:r w:rsidRPr="00AD398A">
        <w:t xml:space="preserve">Discipline objectives- teaching theoretical and practical </w:t>
      </w:r>
      <w:r w:rsidR="00CB16AB" w:rsidRPr="00AD398A">
        <w:t>skills</w:t>
      </w:r>
      <w:r w:rsidRPr="00AD398A">
        <w:t xml:space="preserve"> of </w:t>
      </w:r>
      <w:r w:rsidR="00CB16AB" w:rsidRPr="00AD398A">
        <w:t xml:space="preserve">dentists capable for success rehabilitation of patients with dental disorders. This way, study of prosthodontic dentistry it’s an important field that will help future dentist to manage prosthodontic treatment. </w:t>
      </w:r>
    </w:p>
    <w:p w:rsidR="00652F9D" w:rsidRPr="00AD398A" w:rsidRDefault="00652F9D" w:rsidP="00411221">
      <w:pPr>
        <w:widowControl w:val="0"/>
        <w:spacing w:before="240" w:line="276" w:lineRule="auto"/>
        <w:ind w:left="1146"/>
      </w:pPr>
      <w:r w:rsidRPr="00AD398A">
        <w:t>Limba de predare:</w:t>
      </w:r>
      <w:r w:rsidRPr="00AD398A">
        <w:rPr>
          <w:i/>
        </w:rPr>
        <w:t xml:space="preserve">  </w:t>
      </w:r>
      <w:r w:rsidR="00240A83" w:rsidRPr="00AD398A">
        <w:t xml:space="preserve">Româna, </w:t>
      </w:r>
      <w:r w:rsidRPr="00AD398A">
        <w:t>Engleză;</w:t>
      </w:r>
    </w:p>
    <w:p w:rsidR="00CB16AB" w:rsidRPr="00AD398A" w:rsidRDefault="00CB16AB" w:rsidP="00411221">
      <w:pPr>
        <w:widowControl w:val="0"/>
        <w:spacing w:before="240" w:line="276" w:lineRule="auto"/>
        <w:ind w:left="1146"/>
      </w:pPr>
      <w:r w:rsidRPr="00AD398A">
        <w:t>Teaching languages: Romanian, English.</w:t>
      </w:r>
    </w:p>
    <w:p w:rsidR="00CB16AB" w:rsidRPr="00AD398A" w:rsidRDefault="00410117" w:rsidP="00E42CD2">
      <w:pPr>
        <w:widowControl w:val="0"/>
        <w:spacing w:before="240" w:line="276" w:lineRule="auto"/>
        <w:ind w:left="1146"/>
        <w:rPr>
          <w:color w:val="000000"/>
        </w:rPr>
      </w:pPr>
      <w:r>
        <w:rPr>
          <w:color w:val="212121"/>
        </w:rPr>
        <w:t xml:space="preserve">Beneficiaries: </w:t>
      </w:r>
      <w:r w:rsidR="00411221">
        <w:rPr>
          <w:color w:val="212121"/>
        </w:rPr>
        <w:t>V year  dental</w:t>
      </w:r>
      <w:r w:rsidR="00CB16AB" w:rsidRPr="00AD398A">
        <w:rPr>
          <w:color w:val="212121"/>
        </w:rPr>
        <w:t xml:space="preserve"> students</w:t>
      </w:r>
    </w:p>
    <w:p w:rsidR="00652F9D" w:rsidRPr="00AD398A" w:rsidRDefault="00652F9D" w:rsidP="00652F9D">
      <w:pPr>
        <w:pStyle w:val="Listparagraf"/>
        <w:widowControl w:val="0"/>
        <w:numPr>
          <w:ilvl w:val="0"/>
          <w:numId w:val="1"/>
        </w:numPr>
        <w:spacing w:before="360" w:after="240"/>
        <w:ind w:left="709" w:hanging="567"/>
        <w:contextualSpacing w:val="0"/>
      </w:pPr>
      <w:r w:rsidRPr="00AD398A">
        <w:t>ADMINISTRA</w:t>
      </w:r>
      <w:r w:rsidR="00411221">
        <w:t>TION</w:t>
      </w:r>
    </w:p>
    <w:tbl>
      <w:tblPr>
        <w:tblStyle w:val="Tabelgril"/>
        <w:tblW w:w="9922" w:type="dxa"/>
        <w:tblInd w:w="392" w:type="dxa"/>
        <w:tblLook w:val="04A0" w:firstRow="1" w:lastRow="0" w:firstColumn="1" w:lastColumn="0" w:noHBand="0" w:noVBand="1"/>
      </w:tblPr>
      <w:tblGrid>
        <w:gridCol w:w="2266"/>
        <w:gridCol w:w="1561"/>
        <w:gridCol w:w="3824"/>
        <w:gridCol w:w="2271"/>
      </w:tblGrid>
      <w:tr w:rsidR="00652F9D" w:rsidRPr="00AD398A" w:rsidTr="002B61C0">
        <w:tc>
          <w:tcPr>
            <w:tcW w:w="3827" w:type="dxa"/>
            <w:gridSpan w:val="2"/>
            <w:tcBorders>
              <w:top w:val="double" w:sz="4" w:space="0" w:color="auto"/>
              <w:left w:val="double" w:sz="4" w:space="0" w:color="auto"/>
            </w:tcBorders>
          </w:tcPr>
          <w:p w:rsidR="00652F9D" w:rsidRPr="00AD398A" w:rsidRDefault="00411221" w:rsidP="002B61C0">
            <w:pPr>
              <w:pStyle w:val="Textsimplu"/>
              <w:tabs>
                <w:tab w:val="left" w:pos="9781"/>
              </w:tabs>
              <w:spacing w:before="120" w:after="120"/>
              <w:rPr>
                <w:rFonts w:ascii="Times New Roman" w:hAnsi="Times New Roman"/>
                <w:sz w:val="24"/>
                <w:szCs w:val="24"/>
              </w:rPr>
            </w:pPr>
            <w:r>
              <w:rPr>
                <w:rFonts w:ascii="Times New Roman" w:hAnsi="Times New Roman"/>
                <w:sz w:val="24"/>
                <w:szCs w:val="24"/>
              </w:rPr>
              <w:t>D</w:t>
            </w:r>
            <w:r w:rsidR="0013630A" w:rsidRPr="00AD398A">
              <w:rPr>
                <w:rFonts w:ascii="Times New Roman" w:hAnsi="Times New Roman"/>
                <w:sz w:val="24"/>
                <w:szCs w:val="24"/>
              </w:rPr>
              <w:t>iscipline code</w:t>
            </w:r>
          </w:p>
        </w:tc>
        <w:tc>
          <w:tcPr>
            <w:tcW w:w="6095" w:type="dxa"/>
            <w:gridSpan w:val="2"/>
            <w:tcBorders>
              <w:top w:val="double" w:sz="4" w:space="0" w:color="auto"/>
              <w:right w:val="double" w:sz="4" w:space="0" w:color="auto"/>
            </w:tcBorders>
            <w:vAlign w:val="center"/>
          </w:tcPr>
          <w:p w:rsidR="00652F9D" w:rsidRPr="00AD398A" w:rsidRDefault="00E80CA7" w:rsidP="002B61C0">
            <w:pPr>
              <w:pStyle w:val="Textsimplu"/>
              <w:tabs>
                <w:tab w:val="left" w:pos="9781"/>
              </w:tabs>
              <w:spacing w:before="120" w:after="120"/>
              <w:rPr>
                <w:rFonts w:ascii="Times New Roman" w:hAnsi="Times New Roman"/>
                <w:sz w:val="24"/>
                <w:szCs w:val="24"/>
              </w:rPr>
            </w:pPr>
            <w:r>
              <w:rPr>
                <w:rFonts w:ascii="Times New Roman" w:hAnsi="Times New Roman"/>
                <w:bCs/>
                <w:sz w:val="22"/>
                <w:szCs w:val="22"/>
              </w:rPr>
              <w:t>S.10</w:t>
            </w:r>
            <w:r w:rsidR="00410117" w:rsidRPr="006915A7">
              <w:rPr>
                <w:rFonts w:ascii="Times New Roman" w:hAnsi="Times New Roman"/>
                <w:bCs/>
                <w:sz w:val="22"/>
                <w:szCs w:val="22"/>
              </w:rPr>
              <w:t>.O.</w:t>
            </w:r>
            <w:r>
              <w:rPr>
                <w:rFonts w:ascii="Times New Roman" w:hAnsi="Times New Roman"/>
                <w:bCs/>
                <w:sz w:val="22"/>
                <w:szCs w:val="22"/>
                <w:lang w:val="ro-RO"/>
              </w:rPr>
              <w:t>122</w:t>
            </w:r>
          </w:p>
        </w:tc>
      </w:tr>
      <w:tr w:rsidR="00652F9D" w:rsidRPr="00AD398A" w:rsidTr="002B61C0">
        <w:tc>
          <w:tcPr>
            <w:tcW w:w="3827" w:type="dxa"/>
            <w:gridSpan w:val="2"/>
            <w:tcBorders>
              <w:left w:val="double" w:sz="4" w:space="0" w:color="auto"/>
            </w:tcBorders>
          </w:tcPr>
          <w:p w:rsidR="00652F9D" w:rsidRPr="00AD398A" w:rsidRDefault="00411221" w:rsidP="002B61C0">
            <w:pPr>
              <w:pStyle w:val="Textsimplu"/>
              <w:tabs>
                <w:tab w:val="left" w:pos="9781"/>
              </w:tabs>
              <w:spacing w:before="120" w:after="120"/>
              <w:rPr>
                <w:rFonts w:ascii="Times New Roman" w:hAnsi="Times New Roman"/>
                <w:sz w:val="24"/>
                <w:szCs w:val="24"/>
              </w:rPr>
            </w:pPr>
            <w:r>
              <w:rPr>
                <w:rFonts w:ascii="Times New Roman" w:hAnsi="Times New Roman"/>
                <w:sz w:val="24"/>
                <w:szCs w:val="24"/>
              </w:rPr>
              <w:t>D</w:t>
            </w:r>
            <w:r w:rsidR="0013630A" w:rsidRPr="00AD398A">
              <w:rPr>
                <w:rFonts w:ascii="Times New Roman" w:hAnsi="Times New Roman"/>
                <w:sz w:val="24"/>
                <w:szCs w:val="24"/>
              </w:rPr>
              <w:t>icipline name</w:t>
            </w:r>
          </w:p>
        </w:tc>
        <w:tc>
          <w:tcPr>
            <w:tcW w:w="6095" w:type="dxa"/>
            <w:gridSpan w:val="2"/>
            <w:tcBorders>
              <w:right w:val="double" w:sz="4" w:space="0" w:color="auto"/>
            </w:tcBorders>
            <w:vAlign w:val="center"/>
          </w:tcPr>
          <w:p w:rsidR="00652F9D" w:rsidRPr="00AD398A" w:rsidRDefault="00E80CA7" w:rsidP="002B61C0">
            <w:pPr>
              <w:pStyle w:val="Textsimplu"/>
              <w:tabs>
                <w:tab w:val="left" w:pos="9781"/>
              </w:tabs>
              <w:spacing w:before="120" w:after="120"/>
              <w:rPr>
                <w:rFonts w:ascii="Times New Roman" w:hAnsi="Times New Roman"/>
                <w:sz w:val="24"/>
                <w:szCs w:val="24"/>
              </w:rPr>
            </w:pPr>
            <w:r w:rsidRPr="00E80CA7">
              <w:rPr>
                <w:rFonts w:ascii="Times New Roman" w:hAnsi="Times New Roman"/>
                <w:bCs/>
                <w:sz w:val="24"/>
                <w:szCs w:val="24"/>
              </w:rPr>
              <w:t>Atypical prosthesis and prosthesis on implants</w:t>
            </w:r>
          </w:p>
        </w:tc>
      </w:tr>
      <w:tr w:rsidR="00652F9D" w:rsidRPr="00AD398A" w:rsidTr="002B61C0">
        <w:tc>
          <w:tcPr>
            <w:tcW w:w="3827" w:type="dxa"/>
            <w:gridSpan w:val="2"/>
            <w:tcBorders>
              <w:left w:val="double" w:sz="4" w:space="0" w:color="auto"/>
              <w:bottom w:val="double" w:sz="4" w:space="0" w:color="auto"/>
            </w:tcBorders>
          </w:tcPr>
          <w:p w:rsidR="0013630A" w:rsidRPr="00AD398A" w:rsidRDefault="0013630A" w:rsidP="002B61C0">
            <w:pPr>
              <w:pStyle w:val="Textsimplu"/>
              <w:tabs>
                <w:tab w:val="left" w:pos="9781"/>
              </w:tabs>
              <w:spacing w:before="120" w:after="120"/>
              <w:rPr>
                <w:rFonts w:ascii="Times New Roman" w:hAnsi="Times New Roman"/>
                <w:sz w:val="24"/>
                <w:szCs w:val="24"/>
              </w:rPr>
            </w:pPr>
            <w:r w:rsidRPr="00AD398A">
              <w:rPr>
                <w:rFonts w:ascii="Times New Roman" w:hAnsi="Times New Roman"/>
                <w:sz w:val="24"/>
                <w:szCs w:val="24"/>
              </w:rPr>
              <w:t xml:space="preserve">Responsable for </w:t>
            </w:r>
            <w:r w:rsidR="00201C85" w:rsidRPr="00AD398A">
              <w:rPr>
                <w:rFonts w:ascii="Times New Roman" w:hAnsi="Times New Roman"/>
                <w:sz w:val="24"/>
                <w:szCs w:val="24"/>
              </w:rPr>
              <w:t>subject</w:t>
            </w:r>
          </w:p>
        </w:tc>
        <w:tc>
          <w:tcPr>
            <w:tcW w:w="6095" w:type="dxa"/>
            <w:gridSpan w:val="2"/>
            <w:tcBorders>
              <w:bottom w:val="double" w:sz="4" w:space="0" w:color="auto"/>
              <w:right w:val="double" w:sz="4" w:space="0" w:color="auto"/>
            </w:tcBorders>
            <w:vAlign w:val="center"/>
          </w:tcPr>
          <w:p w:rsidR="00E10422" w:rsidRPr="00E10422" w:rsidRDefault="00E10422" w:rsidP="00E10422">
            <w:pPr>
              <w:pStyle w:val="Textsimplu"/>
              <w:tabs>
                <w:tab w:val="left" w:pos="9781"/>
              </w:tabs>
              <w:spacing w:before="120" w:after="120"/>
              <w:rPr>
                <w:rFonts w:ascii="Times New Roman" w:hAnsi="Times New Roman"/>
              </w:rPr>
            </w:pPr>
            <w:r w:rsidRPr="00E10422">
              <w:rPr>
                <w:rFonts w:ascii="Times New Roman" w:hAnsi="Times New Roman"/>
                <w:sz w:val="26"/>
                <w:szCs w:val="26"/>
                <w:lang w:val="ro-RO"/>
              </w:rPr>
              <w:t>O. Solomon, PhD, Chief of the Department</w:t>
            </w:r>
          </w:p>
          <w:p w:rsidR="00E10422" w:rsidRPr="00E10422" w:rsidRDefault="00E10422" w:rsidP="00E10422">
            <w:pPr>
              <w:pStyle w:val="Textsimplu"/>
              <w:tabs>
                <w:tab w:val="left" w:pos="9781"/>
              </w:tabs>
              <w:spacing w:before="120" w:after="120"/>
              <w:rPr>
                <w:rFonts w:ascii="Times New Roman" w:hAnsi="Times New Roman"/>
              </w:rPr>
            </w:pPr>
            <w:r w:rsidRPr="00E10422">
              <w:rPr>
                <w:rFonts w:ascii="Times New Roman" w:hAnsi="Times New Roman"/>
                <w:sz w:val="26"/>
                <w:szCs w:val="26"/>
                <w:lang w:val="ro-RO"/>
              </w:rPr>
              <w:t xml:space="preserve">N. Cojuhari, PhD, assoc.prof.  </w:t>
            </w:r>
          </w:p>
          <w:p w:rsidR="00652F9D" w:rsidRPr="00AD398A" w:rsidRDefault="00E10422" w:rsidP="00E10422">
            <w:pPr>
              <w:pStyle w:val="Textsimplu"/>
              <w:tabs>
                <w:tab w:val="left" w:pos="9781"/>
              </w:tabs>
              <w:spacing w:before="120" w:after="120"/>
              <w:rPr>
                <w:rFonts w:ascii="Times New Roman" w:hAnsi="Times New Roman"/>
                <w:sz w:val="24"/>
                <w:szCs w:val="24"/>
              </w:rPr>
            </w:pPr>
            <w:r w:rsidRPr="00E10422">
              <w:rPr>
                <w:rFonts w:ascii="Times New Roman" w:hAnsi="Times New Roman"/>
                <w:sz w:val="26"/>
                <w:szCs w:val="26"/>
                <w:lang w:val="ro-RO"/>
              </w:rPr>
              <w:t>V. Gututui, PhD, assoc.prof.</w:t>
            </w:r>
            <w:r>
              <w:rPr>
                <w:sz w:val="26"/>
                <w:szCs w:val="26"/>
                <w:lang w:val="ro-RO"/>
              </w:rPr>
              <w:t xml:space="preserve">  </w:t>
            </w:r>
          </w:p>
        </w:tc>
      </w:tr>
      <w:tr w:rsidR="00652F9D" w:rsidRPr="00AD398A" w:rsidTr="002B61C0">
        <w:tc>
          <w:tcPr>
            <w:tcW w:w="2266" w:type="dxa"/>
            <w:tcBorders>
              <w:top w:val="double" w:sz="4" w:space="0" w:color="auto"/>
              <w:left w:val="double" w:sz="4" w:space="0" w:color="auto"/>
              <w:bottom w:val="double" w:sz="4" w:space="0" w:color="auto"/>
            </w:tcBorders>
          </w:tcPr>
          <w:p w:rsidR="00652F9D" w:rsidRPr="00AD398A" w:rsidRDefault="00F1117C" w:rsidP="002B61C0">
            <w:pPr>
              <w:pStyle w:val="Textsimplu"/>
              <w:tabs>
                <w:tab w:val="left" w:pos="9781"/>
              </w:tabs>
              <w:spacing w:before="120" w:after="120"/>
              <w:rPr>
                <w:rFonts w:ascii="Times New Roman" w:hAnsi="Times New Roman"/>
                <w:sz w:val="24"/>
                <w:szCs w:val="24"/>
              </w:rPr>
            </w:pPr>
            <w:r>
              <w:rPr>
                <w:rFonts w:ascii="Times New Roman" w:hAnsi="Times New Roman"/>
                <w:sz w:val="24"/>
                <w:szCs w:val="24"/>
              </w:rPr>
              <w:t>Y</w:t>
            </w:r>
            <w:r w:rsidR="0013630A" w:rsidRPr="00AD398A">
              <w:rPr>
                <w:rFonts w:ascii="Times New Roman" w:hAnsi="Times New Roman"/>
                <w:sz w:val="24"/>
                <w:szCs w:val="24"/>
              </w:rPr>
              <w:t>ear</w:t>
            </w:r>
          </w:p>
        </w:tc>
        <w:tc>
          <w:tcPr>
            <w:tcW w:w="1561" w:type="dxa"/>
            <w:tcBorders>
              <w:top w:val="double" w:sz="4" w:space="0" w:color="auto"/>
              <w:bottom w:val="double" w:sz="4" w:space="0" w:color="auto"/>
            </w:tcBorders>
            <w:vAlign w:val="center"/>
          </w:tcPr>
          <w:p w:rsidR="00652F9D" w:rsidRPr="00AD398A" w:rsidRDefault="00652F9D" w:rsidP="002B61C0">
            <w:pPr>
              <w:pStyle w:val="Textsimplu"/>
              <w:tabs>
                <w:tab w:val="left" w:pos="9781"/>
              </w:tabs>
              <w:spacing w:before="120" w:after="120"/>
              <w:jc w:val="center"/>
              <w:rPr>
                <w:rFonts w:ascii="Times New Roman" w:hAnsi="Times New Roman"/>
                <w:sz w:val="24"/>
                <w:szCs w:val="24"/>
              </w:rPr>
            </w:pPr>
            <w:r w:rsidRPr="00AD398A">
              <w:rPr>
                <w:rFonts w:ascii="Times New Roman" w:hAnsi="Times New Roman"/>
                <w:sz w:val="24"/>
                <w:szCs w:val="24"/>
              </w:rPr>
              <w:t>V</w:t>
            </w:r>
          </w:p>
        </w:tc>
        <w:tc>
          <w:tcPr>
            <w:tcW w:w="3824" w:type="dxa"/>
            <w:tcBorders>
              <w:top w:val="double" w:sz="4" w:space="0" w:color="auto"/>
              <w:bottom w:val="double" w:sz="4" w:space="0" w:color="auto"/>
            </w:tcBorders>
          </w:tcPr>
          <w:p w:rsidR="00652F9D" w:rsidRPr="00AD398A" w:rsidRDefault="00652F9D" w:rsidP="00201C85">
            <w:pPr>
              <w:pStyle w:val="Textsimplu"/>
              <w:tabs>
                <w:tab w:val="left" w:pos="9781"/>
              </w:tabs>
              <w:spacing w:before="120" w:after="120"/>
              <w:rPr>
                <w:rFonts w:ascii="Times New Roman" w:hAnsi="Times New Roman"/>
                <w:sz w:val="24"/>
                <w:szCs w:val="24"/>
              </w:rPr>
            </w:pPr>
            <w:r w:rsidRPr="00AD398A">
              <w:rPr>
                <w:rFonts w:ascii="Times New Roman" w:hAnsi="Times New Roman"/>
                <w:sz w:val="24"/>
                <w:szCs w:val="24"/>
              </w:rPr>
              <w:t>Semest</w:t>
            </w:r>
            <w:r w:rsidR="00201C85" w:rsidRPr="00AD398A">
              <w:rPr>
                <w:rFonts w:ascii="Times New Roman" w:hAnsi="Times New Roman"/>
                <w:sz w:val="24"/>
                <w:szCs w:val="24"/>
              </w:rPr>
              <w:t>er</w:t>
            </w:r>
          </w:p>
        </w:tc>
        <w:tc>
          <w:tcPr>
            <w:tcW w:w="2271" w:type="dxa"/>
            <w:tcBorders>
              <w:top w:val="double" w:sz="4" w:space="0" w:color="auto"/>
              <w:bottom w:val="double" w:sz="4" w:space="0" w:color="auto"/>
              <w:right w:val="double" w:sz="4" w:space="0" w:color="auto"/>
            </w:tcBorders>
            <w:vAlign w:val="center"/>
          </w:tcPr>
          <w:p w:rsidR="00652F9D" w:rsidRPr="00AD398A" w:rsidRDefault="00410117" w:rsidP="002B61C0">
            <w:pPr>
              <w:pStyle w:val="Textsimplu"/>
              <w:tabs>
                <w:tab w:val="left" w:pos="9781"/>
              </w:tabs>
              <w:spacing w:before="120" w:after="120"/>
              <w:jc w:val="center"/>
              <w:rPr>
                <w:rFonts w:ascii="Times New Roman" w:hAnsi="Times New Roman"/>
                <w:sz w:val="24"/>
                <w:szCs w:val="24"/>
              </w:rPr>
            </w:pPr>
            <w:r>
              <w:rPr>
                <w:rFonts w:ascii="Times New Roman" w:hAnsi="Times New Roman"/>
                <w:sz w:val="24"/>
                <w:szCs w:val="24"/>
              </w:rPr>
              <w:t>X</w:t>
            </w:r>
          </w:p>
        </w:tc>
      </w:tr>
      <w:tr w:rsidR="00652F9D" w:rsidRPr="00AD398A" w:rsidTr="002B61C0">
        <w:tc>
          <w:tcPr>
            <w:tcW w:w="7651" w:type="dxa"/>
            <w:gridSpan w:val="3"/>
            <w:tcBorders>
              <w:top w:val="double" w:sz="4" w:space="0" w:color="auto"/>
              <w:left w:val="double" w:sz="4" w:space="0" w:color="auto"/>
            </w:tcBorders>
            <w:vAlign w:val="center"/>
          </w:tcPr>
          <w:p w:rsidR="00652F9D" w:rsidRPr="00AD398A" w:rsidRDefault="00F1117C" w:rsidP="002B61C0">
            <w:pPr>
              <w:pStyle w:val="Textsimplu"/>
              <w:tabs>
                <w:tab w:val="left" w:pos="9781"/>
              </w:tabs>
              <w:spacing w:before="120" w:after="120"/>
              <w:rPr>
                <w:rFonts w:ascii="Times New Roman" w:hAnsi="Times New Roman"/>
                <w:sz w:val="24"/>
                <w:szCs w:val="24"/>
              </w:rPr>
            </w:pPr>
            <w:r w:rsidRPr="00AD398A">
              <w:rPr>
                <w:rFonts w:ascii="Times New Roman" w:hAnsi="Times New Roman"/>
                <w:sz w:val="24"/>
                <w:szCs w:val="24"/>
              </w:rPr>
              <w:t>Numbers of hours</w:t>
            </w:r>
          </w:p>
        </w:tc>
        <w:tc>
          <w:tcPr>
            <w:tcW w:w="2271" w:type="dxa"/>
            <w:tcBorders>
              <w:top w:val="double" w:sz="4" w:space="0" w:color="auto"/>
              <w:right w:val="double" w:sz="4" w:space="0" w:color="auto"/>
            </w:tcBorders>
            <w:vAlign w:val="center"/>
          </w:tcPr>
          <w:p w:rsidR="00652F9D" w:rsidRPr="00AD398A" w:rsidRDefault="00E80CA7" w:rsidP="002B61C0">
            <w:pPr>
              <w:pStyle w:val="Textsimplu"/>
              <w:tabs>
                <w:tab w:val="left" w:pos="9781"/>
              </w:tabs>
              <w:spacing w:before="120" w:after="120"/>
              <w:jc w:val="center"/>
              <w:rPr>
                <w:rFonts w:ascii="Times New Roman" w:hAnsi="Times New Roman"/>
                <w:sz w:val="24"/>
                <w:szCs w:val="24"/>
              </w:rPr>
            </w:pPr>
            <w:r>
              <w:rPr>
                <w:rFonts w:ascii="Times New Roman" w:hAnsi="Times New Roman"/>
                <w:sz w:val="24"/>
                <w:szCs w:val="24"/>
              </w:rPr>
              <w:t>12</w:t>
            </w:r>
            <w:r w:rsidR="00410117">
              <w:rPr>
                <w:rFonts w:ascii="Times New Roman" w:hAnsi="Times New Roman"/>
                <w:sz w:val="24"/>
                <w:szCs w:val="24"/>
              </w:rPr>
              <w:t>0</w:t>
            </w:r>
          </w:p>
        </w:tc>
      </w:tr>
      <w:tr w:rsidR="00652F9D" w:rsidRPr="00AD398A" w:rsidTr="002B61C0">
        <w:tc>
          <w:tcPr>
            <w:tcW w:w="2266" w:type="dxa"/>
            <w:tcBorders>
              <w:left w:val="double" w:sz="4" w:space="0" w:color="auto"/>
            </w:tcBorders>
            <w:vAlign w:val="center"/>
          </w:tcPr>
          <w:p w:rsidR="00652F9D" w:rsidRPr="00AD398A" w:rsidRDefault="00F1117C" w:rsidP="002B61C0">
            <w:pPr>
              <w:pStyle w:val="Textsimplu"/>
              <w:tabs>
                <w:tab w:val="left" w:pos="9781"/>
              </w:tabs>
              <w:spacing w:before="60" w:after="60"/>
              <w:rPr>
                <w:rFonts w:ascii="Times New Roman" w:hAnsi="Times New Roman"/>
                <w:sz w:val="24"/>
                <w:szCs w:val="24"/>
              </w:rPr>
            </w:pPr>
            <w:r w:rsidRPr="00AD398A">
              <w:rPr>
                <w:rFonts w:ascii="Times New Roman" w:hAnsi="Times New Roman"/>
                <w:sz w:val="24"/>
                <w:szCs w:val="24"/>
              </w:rPr>
              <w:t>Lectures</w:t>
            </w:r>
          </w:p>
        </w:tc>
        <w:tc>
          <w:tcPr>
            <w:tcW w:w="1561" w:type="dxa"/>
            <w:vAlign w:val="center"/>
          </w:tcPr>
          <w:p w:rsidR="00652F9D" w:rsidRPr="00AD398A" w:rsidRDefault="00E80CA7" w:rsidP="00E42CD2">
            <w:pPr>
              <w:pStyle w:val="Textsimplu"/>
              <w:tabs>
                <w:tab w:val="left" w:pos="9781"/>
              </w:tabs>
              <w:spacing w:before="60" w:after="60"/>
              <w:jc w:val="center"/>
              <w:rPr>
                <w:rFonts w:ascii="Times New Roman" w:hAnsi="Times New Roman"/>
                <w:sz w:val="24"/>
                <w:szCs w:val="24"/>
              </w:rPr>
            </w:pPr>
            <w:r>
              <w:rPr>
                <w:rFonts w:ascii="Times New Roman" w:hAnsi="Times New Roman"/>
                <w:sz w:val="24"/>
                <w:szCs w:val="24"/>
              </w:rPr>
              <w:t>26</w:t>
            </w:r>
          </w:p>
        </w:tc>
        <w:tc>
          <w:tcPr>
            <w:tcW w:w="3824" w:type="dxa"/>
            <w:vAlign w:val="center"/>
          </w:tcPr>
          <w:p w:rsidR="00652F9D" w:rsidRPr="00AD398A" w:rsidRDefault="00F1117C" w:rsidP="002B61C0">
            <w:pPr>
              <w:pStyle w:val="Textsimplu"/>
              <w:tabs>
                <w:tab w:val="left" w:pos="9781"/>
              </w:tabs>
              <w:spacing w:before="60" w:after="60"/>
              <w:rPr>
                <w:rFonts w:ascii="Times New Roman" w:hAnsi="Times New Roman"/>
                <w:sz w:val="24"/>
                <w:szCs w:val="24"/>
              </w:rPr>
            </w:pPr>
            <w:r w:rsidRPr="00AD398A">
              <w:rPr>
                <w:rFonts w:ascii="Times New Roman" w:hAnsi="Times New Roman"/>
                <w:sz w:val="24"/>
                <w:szCs w:val="24"/>
              </w:rPr>
              <w:t xml:space="preserve">Practical lesons </w:t>
            </w:r>
          </w:p>
        </w:tc>
        <w:tc>
          <w:tcPr>
            <w:tcW w:w="2271" w:type="dxa"/>
            <w:tcBorders>
              <w:right w:val="double" w:sz="4" w:space="0" w:color="auto"/>
            </w:tcBorders>
            <w:vAlign w:val="center"/>
          </w:tcPr>
          <w:p w:rsidR="00652F9D" w:rsidRPr="00AD398A" w:rsidRDefault="00E80CA7" w:rsidP="00E42CD2">
            <w:pPr>
              <w:pStyle w:val="Textsimplu"/>
              <w:tabs>
                <w:tab w:val="left" w:pos="9781"/>
              </w:tabs>
              <w:spacing w:before="60" w:after="60"/>
              <w:jc w:val="center"/>
              <w:rPr>
                <w:rFonts w:ascii="Times New Roman" w:hAnsi="Times New Roman"/>
                <w:sz w:val="24"/>
                <w:szCs w:val="24"/>
              </w:rPr>
            </w:pPr>
            <w:r>
              <w:rPr>
                <w:rFonts w:ascii="Times New Roman" w:hAnsi="Times New Roman"/>
                <w:sz w:val="24"/>
                <w:szCs w:val="24"/>
              </w:rPr>
              <w:t>46</w:t>
            </w:r>
          </w:p>
        </w:tc>
      </w:tr>
      <w:tr w:rsidR="00652F9D" w:rsidRPr="00AD398A" w:rsidTr="002B61C0">
        <w:tc>
          <w:tcPr>
            <w:tcW w:w="2266" w:type="dxa"/>
            <w:tcBorders>
              <w:left w:val="double" w:sz="4" w:space="0" w:color="auto"/>
              <w:bottom w:val="double" w:sz="4" w:space="0" w:color="auto"/>
            </w:tcBorders>
            <w:vAlign w:val="center"/>
          </w:tcPr>
          <w:p w:rsidR="00652F9D" w:rsidRPr="00AD398A" w:rsidRDefault="00F1117C" w:rsidP="002B61C0">
            <w:pPr>
              <w:pStyle w:val="Textsimplu"/>
              <w:tabs>
                <w:tab w:val="left" w:pos="9781"/>
              </w:tabs>
              <w:spacing w:before="60" w:after="60"/>
              <w:rPr>
                <w:rFonts w:ascii="Times New Roman" w:hAnsi="Times New Roman"/>
                <w:sz w:val="24"/>
                <w:szCs w:val="24"/>
              </w:rPr>
            </w:pPr>
            <w:r w:rsidRPr="00AD398A">
              <w:rPr>
                <w:rFonts w:ascii="Times New Roman" w:hAnsi="Times New Roman"/>
                <w:sz w:val="24"/>
                <w:szCs w:val="24"/>
              </w:rPr>
              <w:t xml:space="preserve">Lesons </w:t>
            </w:r>
          </w:p>
        </w:tc>
        <w:tc>
          <w:tcPr>
            <w:tcW w:w="1561" w:type="dxa"/>
            <w:tcBorders>
              <w:bottom w:val="double" w:sz="4" w:space="0" w:color="auto"/>
            </w:tcBorders>
          </w:tcPr>
          <w:p w:rsidR="00652F9D" w:rsidRPr="00AD398A" w:rsidRDefault="00E80CA7" w:rsidP="002B61C0">
            <w:pPr>
              <w:pStyle w:val="Textsimplu"/>
              <w:tabs>
                <w:tab w:val="left" w:pos="9781"/>
              </w:tabs>
              <w:spacing w:before="60" w:after="60"/>
              <w:jc w:val="center"/>
              <w:rPr>
                <w:rFonts w:ascii="Times New Roman" w:hAnsi="Times New Roman"/>
                <w:sz w:val="24"/>
                <w:szCs w:val="24"/>
              </w:rPr>
            </w:pPr>
            <w:r>
              <w:rPr>
                <w:rFonts w:ascii="Times New Roman" w:hAnsi="Times New Roman"/>
                <w:sz w:val="24"/>
                <w:szCs w:val="24"/>
              </w:rPr>
              <w:t>19</w:t>
            </w:r>
          </w:p>
        </w:tc>
        <w:tc>
          <w:tcPr>
            <w:tcW w:w="3824" w:type="dxa"/>
            <w:tcBorders>
              <w:bottom w:val="double" w:sz="4" w:space="0" w:color="auto"/>
            </w:tcBorders>
            <w:vAlign w:val="center"/>
          </w:tcPr>
          <w:p w:rsidR="00652F9D" w:rsidRPr="00AD398A" w:rsidRDefault="00F1117C" w:rsidP="00275EF1">
            <w:pPr>
              <w:pStyle w:val="Textsimplu"/>
              <w:tabs>
                <w:tab w:val="left" w:pos="9781"/>
              </w:tabs>
              <w:spacing w:before="60" w:after="60"/>
              <w:rPr>
                <w:rFonts w:ascii="Times New Roman" w:hAnsi="Times New Roman"/>
                <w:sz w:val="24"/>
                <w:szCs w:val="24"/>
              </w:rPr>
            </w:pPr>
            <w:r w:rsidRPr="00AD398A">
              <w:rPr>
                <w:rFonts w:ascii="Times New Roman" w:hAnsi="Times New Roman"/>
                <w:sz w:val="24"/>
                <w:szCs w:val="24"/>
              </w:rPr>
              <w:t>Individual</w:t>
            </w:r>
            <w:r w:rsidR="0013630A" w:rsidRPr="00AD398A">
              <w:rPr>
                <w:rFonts w:ascii="Times New Roman" w:hAnsi="Times New Roman"/>
                <w:sz w:val="24"/>
                <w:szCs w:val="24"/>
              </w:rPr>
              <w:t xml:space="preserve"> work</w:t>
            </w:r>
          </w:p>
        </w:tc>
        <w:tc>
          <w:tcPr>
            <w:tcW w:w="2271" w:type="dxa"/>
            <w:tcBorders>
              <w:bottom w:val="double" w:sz="4" w:space="0" w:color="auto"/>
              <w:right w:val="double" w:sz="4" w:space="0" w:color="auto"/>
            </w:tcBorders>
            <w:vAlign w:val="center"/>
          </w:tcPr>
          <w:p w:rsidR="00652F9D" w:rsidRPr="00AD398A" w:rsidRDefault="00E80CA7" w:rsidP="002B61C0">
            <w:pPr>
              <w:pStyle w:val="Textsimplu"/>
              <w:tabs>
                <w:tab w:val="left" w:pos="9781"/>
              </w:tabs>
              <w:spacing w:before="60" w:after="60"/>
              <w:jc w:val="center"/>
              <w:rPr>
                <w:rFonts w:ascii="Times New Roman" w:hAnsi="Times New Roman"/>
                <w:sz w:val="24"/>
                <w:szCs w:val="24"/>
              </w:rPr>
            </w:pPr>
            <w:r>
              <w:rPr>
                <w:rFonts w:ascii="Times New Roman" w:hAnsi="Times New Roman"/>
                <w:sz w:val="24"/>
                <w:szCs w:val="24"/>
              </w:rPr>
              <w:t>29</w:t>
            </w:r>
          </w:p>
        </w:tc>
      </w:tr>
      <w:tr w:rsidR="00652F9D" w:rsidRPr="00AD398A" w:rsidTr="002B61C0">
        <w:tc>
          <w:tcPr>
            <w:tcW w:w="2266" w:type="dxa"/>
            <w:tcBorders>
              <w:top w:val="double" w:sz="4" w:space="0" w:color="auto"/>
              <w:left w:val="double" w:sz="4" w:space="0" w:color="auto"/>
              <w:bottom w:val="double" w:sz="4" w:space="0" w:color="auto"/>
            </w:tcBorders>
          </w:tcPr>
          <w:p w:rsidR="00652F9D" w:rsidRPr="00AD398A" w:rsidRDefault="00275EF1" w:rsidP="002B61C0">
            <w:pPr>
              <w:pStyle w:val="Textsimplu"/>
              <w:tabs>
                <w:tab w:val="left" w:pos="9781"/>
              </w:tabs>
              <w:spacing w:before="120" w:after="120"/>
              <w:rPr>
                <w:rFonts w:ascii="Times New Roman" w:hAnsi="Times New Roman"/>
                <w:sz w:val="24"/>
                <w:szCs w:val="24"/>
              </w:rPr>
            </w:pPr>
            <w:r w:rsidRPr="00AD398A">
              <w:rPr>
                <w:rFonts w:ascii="Times New Roman" w:hAnsi="Times New Roman"/>
                <w:sz w:val="24"/>
                <w:szCs w:val="24"/>
              </w:rPr>
              <w:t>Evaluation form</w:t>
            </w:r>
            <w:r w:rsidR="0013630A" w:rsidRPr="00AD398A">
              <w:rPr>
                <w:rFonts w:ascii="Times New Roman" w:hAnsi="Times New Roman"/>
                <w:sz w:val="24"/>
                <w:szCs w:val="24"/>
              </w:rPr>
              <w:t xml:space="preserve"> </w:t>
            </w:r>
          </w:p>
        </w:tc>
        <w:tc>
          <w:tcPr>
            <w:tcW w:w="1561" w:type="dxa"/>
            <w:tcBorders>
              <w:top w:val="double" w:sz="4" w:space="0" w:color="auto"/>
              <w:bottom w:val="double" w:sz="4" w:space="0" w:color="auto"/>
            </w:tcBorders>
          </w:tcPr>
          <w:p w:rsidR="00652F9D" w:rsidRPr="00AD398A" w:rsidRDefault="00652F9D" w:rsidP="002B61C0">
            <w:pPr>
              <w:pStyle w:val="Textsimplu"/>
              <w:tabs>
                <w:tab w:val="left" w:pos="9781"/>
              </w:tabs>
              <w:spacing w:before="120" w:after="120"/>
              <w:jc w:val="center"/>
              <w:rPr>
                <w:rFonts w:ascii="Times New Roman" w:hAnsi="Times New Roman"/>
                <w:sz w:val="24"/>
                <w:szCs w:val="24"/>
              </w:rPr>
            </w:pPr>
            <w:r w:rsidRPr="00AD398A">
              <w:rPr>
                <w:rFonts w:ascii="Times New Roman" w:hAnsi="Times New Roman"/>
                <w:sz w:val="24"/>
                <w:szCs w:val="24"/>
              </w:rPr>
              <w:t>C</w:t>
            </w:r>
          </w:p>
        </w:tc>
        <w:tc>
          <w:tcPr>
            <w:tcW w:w="3824" w:type="dxa"/>
            <w:tcBorders>
              <w:top w:val="double" w:sz="4" w:space="0" w:color="auto"/>
              <w:bottom w:val="double" w:sz="4" w:space="0" w:color="auto"/>
            </w:tcBorders>
          </w:tcPr>
          <w:p w:rsidR="00652F9D" w:rsidRPr="00AD398A" w:rsidRDefault="00F1117C" w:rsidP="002B61C0">
            <w:pPr>
              <w:pStyle w:val="Textsimplu"/>
              <w:tabs>
                <w:tab w:val="left" w:pos="9781"/>
              </w:tabs>
              <w:spacing w:before="120" w:after="120"/>
              <w:rPr>
                <w:rFonts w:ascii="Times New Roman" w:hAnsi="Times New Roman"/>
                <w:sz w:val="24"/>
                <w:szCs w:val="24"/>
              </w:rPr>
            </w:pPr>
            <w:r w:rsidRPr="00AD398A">
              <w:rPr>
                <w:rFonts w:ascii="Times New Roman" w:hAnsi="Times New Roman"/>
                <w:sz w:val="24"/>
                <w:szCs w:val="24"/>
              </w:rPr>
              <w:t xml:space="preserve">Credit </w:t>
            </w:r>
            <w:r w:rsidR="0013630A" w:rsidRPr="00AD398A">
              <w:rPr>
                <w:rFonts w:ascii="Times New Roman" w:hAnsi="Times New Roman"/>
                <w:sz w:val="24"/>
                <w:szCs w:val="24"/>
              </w:rPr>
              <w:t>numbers</w:t>
            </w:r>
          </w:p>
        </w:tc>
        <w:tc>
          <w:tcPr>
            <w:tcW w:w="2271" w:type="dxa"/>
            <w:tcBorders>
              <w:top w:val="double" w:sz="4" w:space="0" w:color="auto"/>
              <w:bottom w:val="double" w:sz="4" w:space="0" w:color="auto"/>
              <w:right w:val="double" w:sz="4" w:space="0" w:color="auto"/>
            </w:tcBorders>
            <w:vAlign w:val="center"/>
          </w:tcPr>
          <w:p w:rsidR="00652F9D" w:rsidRPr="00AD398A" w:rsidRDefault="00E80CA7" w:rsidP="002B61C0">
            <w:pPr>
              <w:pStyle w:val="Textsimplu"/>
              <w:tabs>
                <w:tab w:val="left" w:pos="9781"/>
              </w:tabs>
              <w:spacing w:before="120" w:after="120"/>
              <w:jc w:val="center"/>
              <w:rPr>
                <w:rFonts w:ascii="Times New Roman" w:hAnsi="Times New Roman"/>
                <w:sz w:val="24"/>
                <w:szCs w:val="24"/>
              </w:rPr>
            </w:pPr>
            <w:r>
              <w:rPr>
                <w:rFonts w:ascii="Times New Roman" w:hAnsi="Times New Roman"/>
                <w:sz w:val="24"/>
                <w:szCs w:val="24"/>
              </w:rPr>
              <w:t>4</w:t>
            </w:r>
          </w:p>
        </w:tc>
      </w:tr>
    </w:tbl>
    <w:p w:rsidR="00275EF1" w:rsidRPr="00AD398A" w:rsidRDefault="0013630A" w:rsidP="00275EF1">
      <w:pPr>
        <w:pStyle w:val="Listparagraf"/>
        <w:widowControl w:val="0"/>
        <w:numPr>
          <w:ilvl w:val="0"/>
          <w:numId w:val="1"/>
        </w:numPr>
        <w:spacing w:before="360" w:after="240"/>
        <w:ind w:left="709" w:hanging="567"/>
        <w:contextualSpacing w:val="0"/>
        <w:rPr>
          <w:caps/>
        </w:rPr>
      </w:pPr>
      <w:r w:rsidRPr="00AD398A">
        <w:rPr>
          <w:caps/>
        </w:rPr>
        <w:t xml:space="preserve">objectives </w:t>
      </w:r>
      <w:r w:rsidR="00275EF1" w:rsidRPr="00AD398A">
        <w:rPr>
          <w:caps/>
        </w:rPr>
        <w:t>FORMED INSIDE</w:t>
      </w:r>
      <w:r w:rsidRPr="00AD398A">
        <w:rPr>
          <w:caps/>
        </w:rPr>
        <w:t xml:space="preserve"> desciplines</w:t>
      </w:r>
    </w:p>
    <w:p w:rsidR="00275EF1" w:rsidRPr="00AD398A" w:rsidRDefault="00275EF1" w:rsidP="00275EF1">
      <w:pPr>
        <w:pStyle w:val="Listparagraf"/>
        <w:widowControl w:val="0"/>
        <w:spacing w:before="360" w:after="240"/>
        <w:ind w:left="709"/>
        <w:contextualSpacing w:val="0"/>
      </w:pPr>
      <w:r w:rsidRPr="00AD398A">
        <w:t>-</w:t>
      </w:r>
      <w:r w:rsidR="0013630A" w:rsidRPr="00AD398A">
        <w:t>lerned and understand level</w:t>
      </w:r>
    </w:p>
    <w:p w:rsidR="00D74978" w:rsidRPr="00AD398A" w:rsidRDefault="00275EF1" w:rsidP="00275EF1">
      <w:pPr>
        <w:pStyle w:val="Listparagraf"/>
        <w:widowControl w:val="0"/>
        <w:spacing w:before="360" w:after="240"/>
        <w:ind w:left="709"/>
        <w:contextualSpacing w:val="0"/>
        <w:rPr>
          <w:caps/>
        </w:rPr>
      </w:pPr>
      <w:r w:rsidRPr="00AD398A">
        <w:t>-</w:t>
      </w:r>
      <w:r w:rsidR="0013630A" w:rsidRPr="00AD398A">
        <w:t>known</w:t>
      </w:r>
      <w:r w:rsidRPr="00AD398A">
        <w:t xml:space="preserve"> of medical etics and deontology</w:t>
      </w:r>
    </w:p>
    <w:p w:rsidR="00275EF1" w:rsidRPr="00AD398A" w:rsidRDefault="00275EF1" w:rsidP="00D74978">
      <w:pPr>
        <w:numPr>
          <w:ilvl w:val="0"/>
          <w:numId w:val="4"/>
        </w:numPr>
        <w:tabs>
          <w:tab w:val="left" w:pos="426"/>
        </w:tabs>
        <w:ind w:left="357" w:hanging="357"/>
        <w:jc w:val="both"/>
      </w:pPr>
    </w:p>
    <w:p w:rsidR="00D74978" w:rsidRPr="00AD398A" w:rsidRDefault="0013630A" w:rsidP="00D74978">
      <w:pPr>
        <w:numPr>
          <w:ilvl w:val="0"/>
          <w:numId w:val="4"/>
        </w:numPr>
        <w:tabs>
          <w:tab w:val="left" w:pos="426"/>
        </w:tabs>
        <w:ind w:left="357" w:hanging="357"/>
        <w:jc w:val="both"/>
      </w:pPr>
      <w:r w:rsidRPr="00AD398A">
        <w:t>known of professional terms</w:t>
      </w:r>
    </w:p>
    <w:p w:rsidR="00D74978" w:rsidRPr="00AD398A" w:rsidRDefault="0013630A" w:rsidP="0013630A">
      <w:pPr>
        <w:numPr>
          <w:ilvl w:val="0"/>
          <w:numId w:val="4"/>
        </w:numPr>
        <w:tabs>
          <w:tab w:val="left" w:pos="426"/>
        </w:tabs>
        <w:ind w:left="357" w:hanging="357"/>
        <w:jc w:val="both"/>
      </w:pPr>
      <w:r w:rsidRPr="00AD398A">
        <w:t xml:space="preserve">known profilaxy methods of dental desises </w:t>
      </w:r>
    </w:p>
    <w:p w:rsidR="00D74978" w:rsidRPr="00AD398A" w:rsidRDefault="0013630A" w:rsidP="00D74978">
      <w:pPr>
        <w:numPr>
          <w:ilvl w:val="0"/>
          <w:numId w:val="4"/>
        </w:numPr>
        <w:tabs>
          <w:tab w:val="left" w:pos="426"/>
        </w:tabs>
        <w:ind w:left="357" w:hanging="357"/>
        <w:jc w:val="both"/>
      </w:pPr>
      <w:r w:rsidRPr="00AD398A">
        <w:lastRenderedPageBreak/>
        <w:t>known etiologi and evolution of dental disises</w:t>
      </w:r>
    </w:p>
    <w:p w:rsidR="00D74978" w:rsidRPr="00AD398A" w:rsidRDefault="00D74978" w:rsidP="00D74978">
      <w:pPr>
        <w:tabs>
          <w:tab w:val="left" w:pos="426"/>
        </w:tabs>
        <w:ind w:left="780"/>
        <w:jc w:val="both"/>
      </w:pPr>
    </w:p>
    <w:p w:rsidR="00D74978" w:rsidRPr="00AD398A" w:rsidRDefault="00D74978" w:rsidP="00275EF1">
      <w:pPr>
        <w:tabs>
          <w:tab w:val="left" w:pos="426"/>
        </w:tabs>
        <w:jc w:val="both"/>
      </w:pPr>
      <w:r w:rsidRPr="00AD398A">
        <w:t xml:space="preserve">: </w:t>
      </w:r>
      <w:r w:rsidR="0013630A" w:rsidRPr="00AD398A">
        <w:t xml:space="preserve"> </w:t>
      </w:r>
      <w:r w:rsidR="008B214E" w:rsidRPr="00AD398A">
        <w:t>skil</w:t>
      </w:r>
      <w:r w:rsidR="00275EF1" w:rsidRPr="00AD398A">
        <w:t>l</w:t>
      </w:r>
      <w:r w:rsidR="008B214E" w:rsidRPr="00AD398A">
        <w:t>s level</w:t>
      </w:r>
    </w:p>
    <w:p w:rsidR="008B214E" w:rsidRPr="00AD398A" w:rsidRDefault="008B214E" w:rsidP="00D74978">
      <w:pPr>
        <w:numPr>
          <w:ilvl w:val="0"/>
          <w:numId w:val="4"/>
        </w:numPr>
        <w:tabs>
          <w:tab w:val="left" w:pos="426"/>
        </w:tabs>
        <w:ind w:left="0" w:firstLine="0"/>
        <w:jc w:val="both"/>
      </w:pPr>
      <w:r w:rsidRPr="00AD398A">
        <w:t xml:space="preserve">known of pacients ivestigation methods in prosthodontic departments  </w:t>
      </w:r>
    </w:p>
    <w:p w:rsidR="008B214E" w:rsidRPr="00AD398A" w:rsidRDefault="008B214E" w:rsidP="00D74978">
      <w:pPr>
        <w:numPr>
          <w:ilvl w:val="0"/>
          <w:numId w:val="4"/>
        </w:numPr>
        <w:tabs>
          <w:tab w:val="left" w:pos="426"/>
        </w:tabs>
        <w:ind w:left="0" w:firstLine="0"/>
        <w:jc w:val="both"/>
      </w:pPr>
      <w:r w:rsidRPr="00AD398A">
        <w:t>known of modern materials aplied in prosthodontic dentistry</w:t>
      </w:r>
    </w:p>
    <w:p w:rsidR="008B214E" w:rsidRPr="00AD398A" w:rsidRDefault="008B214E" w:rsidP="00D74978">
      <w:pPr>
        <w:numPr>
          <w:ilvl w:val="0"/>
          <w:numId w:val="4"/>
        </w:numPr>
        <w:tabs>
          <w:tab w:val="left" w:pos="426"/>
        </w:tabs>
        <w:ind w:left="0" w:firstLine="0"/>
        <w:jc w:val="both"/>
      </w:pPr>
      <w:r w:rsidRPr="00AD398A">
        <w:t>known of tretment methods in prosthodontic dentistry</w:t>
      </w:r>
    </w:p>
    <w:p w:rsidR="008B214E" w:rsidRPr="00AD398A" w:rsidRDefault="008B214E" w:rsidP="00D74978">
      <w:pPr>
        <w:numPr>
          <w:ilvl w:val="0"/>
          <w:numId w:val="4"/>
        </w:numPr>
        <w:tabs>
          <w:tab w:val="left" w:pos="426"/>
        </w:tabs>
        <w:ind w:left="0" w:firstLine="0"/>
        <w:jc w:val="both"/>
      </w:pPr>
      <w:r w:rsidRPr="00AD398A">
        <w:t>known of emergency methods</w:t>
      </w:r>
    </w:p>
    <w:p w:rsidR="008B214E" w:rsidRPr="00AD398A" w:rsidRDefault="008B214E" w:rsidP="00D74978">
      <w:pPr>
        <w:numPr>
          <w:ilvl w:val="0"/>
          <w:numId w:val="4"/>
        </w:numPr>
        <w:tabs>
          <w:tab w:val="left" w:pos="426"/>
        </w:tabs>
        <w:ind w:left="0" w:firstLine="0"/>
        <w:jc w:val="both"/>
      </w:pPr>
      <w:r w:rsidRPr="00AD398A">
        <w:t>be able to analize clinical examitations cards in prostodontic dentisrtry</w:t>
      </w:r>
    </w:p>
    <w:p w:rsidR="008B214E" w:rsidRPr="00AD398A" w:rsidRDefault="008B214E" w:rsidP="00D74978">
      <w:pPr>
        <w:numPr>
          <w:ilvl w:val="0"/>
          <w:numId w:val="4"/>
        </w:numPr>
        <w:tabs>
          <w:tab w:val="left" w:pos="426"/>
        </w:tabs>
        <w:ind w:left="0" w:firstLine="0"/>
        <w:jc w:val="both"/>
      </w:pPr>
      <w:r w:rsidRPr="00AD398A">
        <w:t>be able to analize paradlinical examination cars</w:t>
      </w:r>
    </w:p>
    <w:p w:rsidR="008B214E" w:rsidRPr="00AD398A" w:rsidRDefault="008B214E" w:rsidP="00D74978">
      <w:pPr>
        <w:numPr>
          <w:ilvl w:val="0"/>
          <w:numId w:val="4"/>
        </w:numPr>
        <w:tabs>
          <w:tab w:val="left" w:pos="426"/>
        </w:tabs>
        <w:ind w:left="0" w:firstLine="0"/>
        <w:jc w:val="both"/>
      </w:pPr>
      <w:r w:rsidRPr="00AD398A">
        <w:t>known the diagnosis of dento maxilar desis</w:t>
      </w:r>
      <w:r w:rsidR="000C06F0" w:rsidRPr="00AD398A">
        <w:t>s</w:t>
      </w:r>
      <w:r w:rsidRPr="00AD398A">
        <w:t xml:space="preserve">es </w:t>
      </w:r>
    </w:p>
    <w:p w:rsidR="008B214E" w:rsidRPr="00AD398A" w:rsidRDefault="008B214E" w:rsidP="00D74978">
      <w:pPr>
        <w:numPr>
          <w:ilvl w:val="0"/>
          <w:numId w:val="4"/>
        </w:numPr>
        <w:tabs>
          <w:tab w:val="left" w:pos="426"/>
        </w:tabs>
        <w:ind w:left="0" w:firstLine="0"/>
        <w:jc w:val="both"/>
      </w:pPr>
      <w:r w:rsidRPr="00AD398A">
        <w:t>known of indications for prosthodontic treatments</w:t>
      </w:r>
    </w:p>
    <w:p w:rsidR="008B214E" w:rsidRPr="00AD398A" w:rsidRDefault="00790044" w:rsidP="00D74978">
      <w:pPr>
        <w:numPr>
          <w:ilvl w:val="0"/>
          <w:numId w:val="4"/>
        </w:numPr>
        <w:tabs>
          <w:tab w:val="left" w:pos="426"/>
        </w:tabs>
        <w:ind w:left="0" w:firstLine="0"/>
        <w:jc w:val="both"/>
      </w:pPr>
      <w:r w:rsidRPr="00AD398A">
        <w:t>known the plan of tretment formulation</w:t>
      </w:r>
    </w:p>
    <w:p w:rsidR="00790044" w:rsidRPr="00AD398A" w:rsidRDefault="00275EF1" w:rsidP="00D74978">
      <w:pPr>
        <w:numPr>
          <w:ilvl w:val="0"/>
          <w:numId w:val="4"/>
        </w:numPr>
        <w:tabs>
          <w:tab w:val="left" w:pos="426"/>
        </w:tabs>
        <w:ind w:left="0" w:firstLine="0"/>
        <w:jc w:val="both"/>
      </w:pPr>
      <w:r w:rsidRPr="00AD398A">
        <w:t>k</w:t>
      </w:r>
      <w:r w:rsidR="00790044" w:rsidRPr="00AD398A">
        <w:t>nown of clasical and modern metods of prosthodontic tretment</w:t>
      </w:r>
    </w:p>
    <w:p w:rsidR="00790044" w:rsidRPr="00AD398A" w:rsidRDefault="00790044" w:rsidP="00D74978">
      <w:pPr>
        <w:numPr>
          <w:ilvl w:val="0"/>
          <w:numId w:val="4"/>
        </w:numPr>
        <w:tabs>
          <w:tab w:val="left" w:pos="426"/>
        </w:tabs>
        <w:ind w:left="0" w:firstLine="0"/>
        <w:jc w:val="both"/>
      </w:pPr>
      <w:r w:rsidRPr="00AD398A">
        <w:t>known of clinical steos in fixed prosthodontic dentistry</w:t>
      </w:r>
    </w:p>
    <w:p w:rsidR="00652F9D" w:rsidRPr="00AD398A" w:rsidRDefault="00652F9D" w:rsidP="00652F9D">
      <w:pPr>
        <w:pStyle w:val="Listparagraf"/>
        <w:tabs>
          <w:tab w:val="left" w:pos="426"/>
        </w:tabs>
        <w:ind w:left="1500"/>
        <w:jc w:val="both"/>
      </w:pPr>
    </w:p>
    <w:p w:rsidR="00652F9D" w:rsidRPr="00AD398A" w:rsidRDefault="00652F9D" w:rsidP="00652F9D">
      <w:pPr>
        <w:pStyle w:val="Listparagraf"/>
        <w:numPr>
          <w:ilvl w:val="0"/>
          <w:numId w:val="5"/>
        </w:numPr>
        <w:tabs>
          <w:tab w:val="left" w:pos="426"/>
        </w:tabs>
        <w:jc w:val="both"/>
      </w:pPr>
      <w:r w:rsidRPr="00AD398A">
        <w:t xml:space="preserve">: </w:t>
      </w:r>
      <w:r w:rsidR="000C06F0" w:rsidRPr="00AD398A">
        <w:t>integration level:</w:t>
      </w:r>
    </w:p>
    <w:p w:rsidR="000C06F0" w:rsidRPr="00AD398A" w:rsidRDefault="000C06F0" w:rsidP="00652F9D">
      <w:pPr>
        <w:pStyle w:val="Listparagraf"/>
        <w:numPr>
          <w:ilvl w:val="0"/>
          <w:numId w:val="6"/>
        </w:numPr>
        <w:tabs>
          <w:tab w:val="left" w:pos="426"/>
        </w:tabs>
        <w:ind w:left="357" w:hanging="357"/>
        <w:jc w:val="both"/>
      </w:pPr>
      <w:r w:rsidRPr="00AD398A">
        <w:t>evaluate stomatognat sistem disorders</w:t>
      </w:r>
    </w:p>
    <w:p w:rsidR="000C06F0" w:rsidRPr="00AD398A" w:rsidRDefault="000C06F0" w:rsidP="007A0FB2">
      <w:pPr>
        <w:pStyle w:val="Listparagraf"/>
        <w:numPr>
          <w:ilvl w:val="0"/>
          <w:numId w:val="6"/>
        </w:numPr>
        <w:tabs>
          <w:tab w:val="left" w:pos="426"/>
        </w:tabs>
        <w:ind w:left="357" w:hanging="357"/>
        <w:jc w:val="both"/>
      </w:pPr>
      <w:r w:rsidRPr="00AD398A">
        <w:t>determine consecvinses of prosthodontic tretment</w:t>
      </w:r>
    </w:p>
    <w:p w:rsidR="000C06F0" w:rsidRPr="00AD398A" w:rsidRDefault="000C06F0" w:rsidP="00652F9D">
      <w:pPr>
        <w:pStyle w:val="Listparagraf"/>
        <w:numPr>
          <w:ilvl w:val="0"/>
          <w:numId w:val="6"/>
        </w:numPr>
        <w:tabs>
          <w:tab w:val="left" w:pos="426"/>
        </w:tabs>
        <w:ind w:left="357" w:hanging="357"/>
        <w:jc w:val="both"/>
      </w:pPr>
      <w:r w:rsidRPr="00AD398A">
        <w:t xml:space="preserve">to present abilities in therapeuticat pediatric and </w:t>
      </w:r>
      <w:r w:rsidR="007A0FB2" w:rsidRPr="00AD398A">
        <w:t>OMF</w:t>
      </w:r>
      <w:r w:rsidRPr="00AD398A">
        <w:t xml:space="preserve"> surgery. </w:t>
      </w:r>
    </w:p>
    <w:p w:rsidR="000C06F0" w:rsidRPr="00AD398A" w:rsidRDefault="0001478E" w:rsidP="00652F9D">
      <w:pPr>
        <w:pStyle w:val="Listparagraf"/>
        <w:numPr>
          <w:ilvl w:val="0"/>
          <w:numId w:val="6"/>
        </w:numPr>
        <w:tabs>
          <w:tab w:val="left" w:pos="426"/>
        </w:tabs>
        <w:ind w:left="357" w:hanging="357"/>
        <w:jc w:val="both"/>
      </w:pPr>
      <w:r w:rsidRPr="00AD398A">
        <w:t>to present abilities and knoledge for faculty subjects (such as interanl medicine , dermatologi, neurology, morfopatology fisiopatology, hystology...)</w:t>
      </w:r>
    </w:p>
    <w:p w:rsidR="00CB3075" w:rsidRPr="00AD398A" w:rsidRDefault="0001478E" w:rsidP="00652F9D">
      <w:pPr>
        <w:pStyle w:val="Listparagraf"/>
        <w:numPr>
          <w:ilvl w:val="0"/>
          <w:numId w:val="6"/>
        </w:numPr>
        <w:tabs>
          <w:tab w:val="left" w:pos="426"/>
        </w:tabs>
        <w:ind w:left="357" w:hanging="357"/>
        <w:jc w:val="both"/>
      </w:pPr>
      <w:r w:rsidRPr="00AD398A">
        <w:t>be able to evaluate and sefl evaluate knoledge ic prostodontis field</w:t>
      </w:r>
    </w:p>
    <w:p w:rsidR="0001478E" w:rsidRPr="00AD398A" w:rsidRDefault="0001478E" w:rsidP="00652F9D">
      <w:pPr>
        <w:pStyle w:val="Listparagraf"/>
        <w:numPr>
          <w:ilvl w:val="0"/>
          <w:numId w:val="7"/>
        </w:numPr>
        <w:ind w:left="357" w:hanging="357"/>
        <w:jc w:val="both"/>
      </w:pPr>
      <w:r w:rsidRPr="00AD398A">
        <w:t>be capable to learn and impliment in every day practice new posibilities in prosthodontic field</w:t>
      </w:r>
    </w:p>
    <w:p w:rsidR="00652F9D" w:rsidRPr="00F6254D" w:rsidRDefault="00652F9D" w:rsidP="00652F9D">
      <w:pPr>
        <w:pStyle w:val="Listparagraf"/>
        <w:widowControl w:val="0"/>
        <w:numPr>
          <w:ilvl w:val="0"/>
          <w:numId w:val="1"/>
        </w:numPr>
        <w:spacing w:before="360" w:after="240"/>
        <w:ind w:left="709" w:hanging="567"/>
        <w:contextualSpacing w:val="0"/>
        <w:rPr>
          <w:caps/>
          <w:highlight w:val="yellow"/>
        </w:rPr>
      </w:pPr>
      <w:r w:rsidRPr="00AD398A">
        <w:rPr>
          <w:caps/>
        </w:rPr>
        <w:t xml:space="preserve"> </w:t>
      </w:r>
      <w:r w:rsidR="00411221">
        <w:rPr>
          <w:caps/>
        </w:rPr>
        <w:t>PRE</w:t>
      </w:r>
      <w:r w:rsidRPr="00F6254D">
        <w:rPr>
          <w:caps/>
          <w:highlight w:val="yellow"/>
        </w:rPr>
        <w:t>Condi</w:t>
      </w:r>
      <w:r w:rsidR="00411221">
        <w:rPr>
          <w:caps/>
          <w:highlight w:val="yellow"/>
        </w:rPr>
        <w:t>TIONS</w:t>
      </w:r>
    </w:p>
    <w:p w:rsidR="00410117" w:rsidRDefault="00652F9D" w:rsidP="00410117">
      <w:pPr>
        <w:ind w:firstLine="360"/>
        <w:jc w:val="both"/>
      </w:pPr>
      <w:r w:rsidRPr="00AD398A">
        <w:t xml:space="preserve">            </w:t>
      </w:r>
      <w:r w:rsidR="00410117">
        <w:t>The content of the discipline derives from its purpose and aims at deeply studying the two global tasks: biological and technical. Their realization also includes the content presented in two compartments:</w:t>
      </w:r>
    </w:p>
    <w:p w:rsidR="00410117" w:rsidRDefault="00410117" w:rsidP="00410117">
      <w:pPr>
        <w:ind w:firstLine="360"/>
        <w:jc w:val="both"/>
      </w:pPr>
      <w:r>
        <w:t>1) the general (propedeutic) part;</w:t>
      </w:r>
    </w:p>
    <w:p w:rsidR="00410117" w:rsidRDefault="00410117" w:rsidP="00410117">
      <w:pPr>
        <w:ind w:firstLine="360"/>
        <w:jc w:val="both"/>
      </w:pPr>
      <w:r>
        <w:t>2) the special part (the clinic).</w:t>
      </w:r>
    </w:p>
    <w:p w:rsidR="00410117" w:rsidRDefault="00410117" w:rsidP="00410117">
      <w:pPr>
        <w:ind w:firstLine="360"/>
        <w:jc w:val="both"/>
      </w:pPr>
      <w:r>
        <w:t>The general part includes the following chapters:</w:t>
      </w:r>
    </w:p>
    <w:p w:rsidR="00410117" w:rsidRDefault="00410117" w:rsidP="00410117">
      <w:pPr>
        <w:ind w:firstLine="360"/>
        <w:jc w:val="both"/>
      </w:pPr>
      <w:r>
        <w:t>1. Functional morphology of the dental system.</w:t>
      </w:r>
    </w:p>
    <w:p w:rsidR="00410117" w:rsidRDefault="00410117" w:rsidP="00410117">
      <w:pPr>
        <w:ind w:firstLine="360"/>
        <w:jc w:val="both"/>
      </w:pPr>
      <w:r>
        <w:t>2. Biomaterials.</w:t>
      </w:r>
    </w:p>
    <w:p w:rsidR="00410117" w:rsidRDefault="00410117" w:rsidP="00410117">
      <w:pPr>
        <w:ind w:firstLine="360"/>
        <w:jc w:val="both"/>
      </w:pPr>
      <w:r>
        <w:t>3. Semiology of orthopedic diseases of the stomatognomate system.</w:t>
      </w:r>
    </w:p>
    <w:p w:rsidR="00410117" w:rsidRDefault="00410117" w:rsidP="00410117">
      <w:pPr>
        <w:ind w:firstLine="360"/>
        <w:jc w:val="both"/>
      </w:pPr>
      <w:r>
        <w:t>4. Odonto - technique.</w:t>
      </w:r>
    </w:p>
    <w:p w:rsidR="00410117" w:rsidRDefault="00410117" w:rsidP="00410117">
      <w:pPr>
        <w:ind w:firstLine="360"/>
        <w:jc w:val="both"/>
      </w:pPr>
    </w:p>
    <w:p w:rsidR="007A0FB2" w:rsidRPr="00AD398A" w:rsidRDefault="00410117" w:rsidP="00410117">
      <w:pPr>
        <w:ind w:firstLine="360"/>
        <w:jc w:val="both"/>
      </w:pPr>
      <w:r>
        <w:t>The special part includes the study of diseases of the stomatologic system: etiology, pathogenesis, clinical picture, diagnosis, methods of prosthetic treatment and prophylaxis.</w:t>
      </w:r>
    </w:p>
    <w:p w:rsidR="007A0FB2" w:rsidRPr="00AD398A" w:rsidRDefault="007A0FB2" w:rsidP="00652F9D">
      <w:pPr>
        <w:ind w:firstLine="708"/>
        <w:jc w:val="both"/>
      </w:pPr>
    </w:p>
    <w:p w:rsidR="007A0FB2" w:rsidRDefault="007A0FB2" w:rsidP="00410117">
      <w:pPr>
        <w:jc w:val="both"/>
      </w:pPr>
    </w:p>
    <w:p w:rsidR="00410117" w:rsidRDefault="00410117" w:rsidP="00410117">
      <w:pPr>
        <w:jc w:val="both"/>
      </w:pPr>
    </w:p>
    <w:p w:rsidR="00410117" w:rsidRDefault="00410117" w:rsidP="00410117">
      <w:pPr>
        <w:jc w:val="both"/>
      </w:pPr>
    </w:p>
    <w:p w:rsidR="00410117" w:rsidRDefault="00410117" w:rsidP="00410117">
      <w:pPr>
        <w:jc w:val="both"/>
      </w:pPr>
    </w:p>
    <w:p w:rsidR="00410117" w:rsidRDefault="00410117" w:rsidP="00410117">
      <w:pPr>
        <w:jc w:val="both"/>
      </w:pPr>
    </w:p>
    <w:p w:rsidR="00E80CA7" w:rsidRPr="00AD398A" w:rsidRDefault="00E80CA7" w:rsidP="00410117">
      <w:pPr>
        <w:jc w:val="both"/>
      </w:pPr>
    </w:p>
    <w:p w:rsidR="00652F9D" w:rsidRPr="00AD398A" w:rsidRDefault="00652F9D" w:rsidP="00B65136">
      <w:pPr>
        <w:jc w:val="both"/>
      </w:pPr>
    </w:p>
    <w:p w:rsidR="00652F9D" w:rsidRPr="00AD398A" w:rsidRDefault="00DE219D" w:rsidP="00652F9D">
      <w:pPr>
        <w:pStyle w:val="Listparagraf"/>
        <w:widowControl w:val="0"/>
        <w:numPr>
          <w:ilvl w:val="0"/>
          <w:numId w:val="1"/>
        </w:numPr>
        <w:spacing w:before="360" w:after="240"/>
        <w:ind w:left="709" w:hanging="567"/>
        <w:contextualSpacing w:val="0"/>
        <w:rPr>
          <w:caps/>
        </w:rPr>
      </w:pPr>
      <w:r w:rsidRPr="00AD398A">
        <w:lastRenderedPageBreak/>
        <w:t>Subject of discipline and hours repartition</w:t>
      </w:r>
    </w:p>
    <w:p w:rsidR="00FD263F" w:rsidRPr="00AD398A" w:rsidRDefault="00240A83" w:rsidP="00FD263F">
      <w:pPr>
        <w:rPr>
          <w:i/>
        </w:rPr>
      </w:pPr>
      <w:r w:rsidRPr="00AD398A">
        <w:rPr>
          <w:i/>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5095"/>
        <w:gridCol w:w="976"/>
        <w:gridCol w:w="915"/>
        <w:gridCol w:w="1083"/>
        <w:gridCol w:w="1190"/>
      </w:tblGrid>
      <w:tr w:rsidR="00FD263F" w:rsidRPr="00AD398A" w:rsidTr="00E80CA7">
        <w:trPr>
          <w:trHeight w:val="315"/>
        </w:trPr>
        <w:tc>
          <w:tcPr>
            <w:tcW w:w="561" w:type="dxa"/>
            <w:vMerge w:val="restart"/>
          </w:tcPr>
          <w:p w:rsidR="00FD263F" w:rsidRPr="00AD398A" w:rsidRDefault="00FD263F" w:rsidP="00FD263F">
            <w:r w:rsidRPr="00AD398A">
              <w:t>Nr.</w:t>
            </w:r>
          </w:p>
        </w:tc>
        <w:tc>
          <w:tcPr>
            <w:tcW w:w="5095" w:type="dxa"/>
            <w:vMerge w:val="restart"/>
          </w:tcPr>
          <w:p w:rsidR="00FD263F" w:rsidRPr="00AD398A" w:rsidRDefault="00F1117C" w:rsidP="00FD263F">
            <w:pPr>
              <w:jc w:val="center"/>
            </w:pPr>
            <w:r>
              <w:t>T</w:t>
            </w:r>
            <w:r w:rsidR="00604D6C" w:rsidRPr="00AD398A">
              <w:t>hems</w:t>
            </w:r>
          </w:p>
        </w:tc>
        <w:tc>
          <w:tcPr>
            <w:tcW w:w="4164" w:type="dxa"/>
            <w:gridSpan w:val="4"/>
          </w:tcPr>
          <w:p w:rsidR="00FD263F" w:rsidRPr="00AD398A" w:rsidRDefault="00F1117C" w:rsidP="00FD263F">
            <w:pPr>
              <w:jc w:val="center"/>
            </w:pPr>
            <w:r>
              <w:t>H</w:t>
            </w:r>
            <w:r w:rsidR="00604D6C" w:rsidRPr="00AD398A">
              <w:t>ours</w:t>
            </w:r>
          </w:p>
        </w:tc>
      </w:tr>
      <w:tr w:rsidR="000010D1" w:rsidRPr="00AD398A" w:rsidTr="00E80CA7">
        <w:trPr>
          <w:trHeight w:val="510"/>
        </w:trPr>
        <w:tc>
          <w:tcPr>
            <w:tcW w:w="561" w:type="dxa"/>
            <w:vMerge/>
          </w:tcPr>
          <w:p w:rsidR="00FD263F" w:rsidRPr="00AD398A" w:rsidRDefault="00FD263F" w:rsidP="00FD263F"/>
        </w:tc>
        <w:tc>
          <w:tcPr>
            <w:tcW w:w="5095" w:type="dxa"/>
            <w:vMerge/>
          </w:tcPr>
          <w:p w:rsidR="00FD263F" w:rsidRPr="00AD398A" w:rsidRDefault="00FD263F" w:rsidP="00FD263F">
            <w:pPr>
              <w:jc w:val="center"/>
            </w:pPr>
          </w:p>
        </w:tc>
        <w:tc>
          <w:tcPr>
            <w:tcW w:w="976" w:type="dxa"/>
          </w:tcPr>
          <w:p w:rsidR="00FD263F" w:rsidRPr="00AD398A" w:rsidRDefault="00604D6C" w:rsidP="00FD263F">
            <w:pPr>
              <w:jc w:val="center"/>
              <w:rPr>
                <w:i/>
              </w:rPr>
            </w:pPr>
            <w:r w:rsidRPr="00AD398A">
              <w:rPr>
                <w:i/>
              </w:rPr>
              <w:t>lectures</w:t>
            </w:r>
          </w:p>
          <w:p w:rsidR="00FD263F" w:rsidRPr="00AD398A" w:rsidRDefault="00FD263F" w:rsidP="00FD263F">
            <w:pPr>
              <w:jc w:val="center"/>
            </w:pPr>
          </w:p>
        </w:tc>
        <w:tc>
          <w:tcPr>
            <w:tcW w:w="915" w:type="dxa"/>
          </w:tcPr>
          <w:p w:rsidR="00FD263F" w:rsidRPr="00AD398A" w:rsidRDefault="00604D6C" w:rsidP="00FD263F">
            <w:pPr>
              <w:jc w:val="center"/>
              <w:rPr>
                <w:i/>
              </w:rPr>
            </w:pPr>
            <w:r w:rsidRPr="00AD398A">
              <w:rPr>
                <w:i/>
              </w:rPr>
              <w:t>lessons</w:t>
            </w:r>
          </w:p>
          <w:p w:rsidR="00FD263F" w:rsidRPr="00AD398A" w:rsidRDefault="00FD263F" w:rsidP="00FD263F">
            <w:pPr>
              <w:jc w:val="center"/>
            </w:pPr>
          </w:p>
        </w:tc>
        <w:tc>
          <w:tcPr>
            <w:tcW w:w="1083" w:type="dxa"/>
          </w:tcPr>
          <w:p w:rsidR="00FD263F" w:rsidRPr="00AD398A" w:rsidRDefault="00604D6C" w:rsidP="00FD263F">
            <w:pPr>
              <w:jc w:val="center"/>
              <w:rPr>
                <w:i/>
              </w:rPr>
            </w:pPr>
            <w:r w:rsidRPr="00AD398A">
              <w:rPr>
                <w:i/>
              </w:rPr>
              <w:t>practical</w:t>
            </w:r>
          </w:p>
          <w:p w:rsidR="00FD263F" w:rsidRPr="00AD398A" w:rsidRDefault="00FD263F" w:rsidP="00FD263F">
            <w:pPr>
              <w:jc w:val="center"/>
            </w:pPr>
          </w:p>
        </w:tc>
        <w:tc>
          <w:tcPr>
            <w:tcW w:w="1190" w:type="dxa"/>
          </w:tcPr>
          <w:p w:rsidR="00FD263F" w:rsidRPr="00AD398A" w:rsidRDefault="00604D6C" w:rsidP="00FD263F">
            <w:pPr>
              <w:jc w:val="center"/>
              <w:rPr>
                <w:i/>
              </w:rPr>
            </w:pPr>
            <w:r w:rsidRPr="00AD398A">
              <w:rPr>
                <w:i/>
              </w:rPr>
              <w:t>individual</w:t>
            </w:r>
          </w:p>
          <w:p w:rsidR="00FD263F" w:rsidRPr="00AD398A" w:rsidRDefault="00FD263F" w:rsidP="00FD263F">
            <w:pPr>
              <w:jc w:val="center"/>
            </w:pPr>
          </w:p>
        </w:tc>
      </w:tr>
      <w:tr w:rsidR="00E80CA7" w:rsidRPr="00AD398A" w:rsidTr="00E80CA7">
        <w:trPr>
          <w:trHeight w:val="599"/>
        </w:trPr>
        <w:tc>
          <w:tcPr>
            <w:tcW w:w="561" w:type="dxa"/>
          </w:tcPr>
          <w:p w:rsidR="00E80CA7" w:rsidRPr="00AD398A" w:rsidRDefault="00E80CA7" w:rsidP="00E80CA7">
            <w:pPr>
              <w:pStyle w:val="Listparagraf"/>
              <w:numPr>
                <w:ilvl w:val="0"/>
                <w:numId w:val="25"/>
              </w:numPr>
              <w:ind w:left="0" w:firstLine="0"/>
            </w:pPr>
          </w:p>
        </w:tc>
        <w:tc>
          <w:tcPr>
            <w:tcW w:w="5095" w:type="dxa"/>
          </w:tcPr>
          <w:p w:rsidR="00E80CA7" w:rsidRPr="00AD398A" w:rsidRDefault="00F8597C" w:rsidP="00E80CA7">
            <w:pPr>
              <w:pStyle w:val="Corptext"/>
              <w:spacing w:after="0"/>
              <w:rPr>
                <w:szCs w:val="24"/>
                <w:lang w:val="en-US"/>
              </w:rPr>
            </w:pPr>
            <w:r w:rsidRPr="00F8597C">
              <w:rPr>
                <w:szCs w:val="24"/>
                <w:lang w:val="en-US"/>
              </w:rPr>
              <w:t>Modern methods of examination of patients with diseases of the stomatognomy system.</w:t>
            </w:r>
          </w:p>
        </w:tc>
        <w:tc>
          <w:tcPr>
            <w:tcW w:w="976" w:type="dxa"/>
          </w:tcPr>
          <w:p w:rsidR="00E80CA7" w:rsidRDefault="00E80CA7" w:rsidP="00E80CA7">
            <w:pPr>
              <w:spacing w:line="256" w:lineRule="auto"/>
              <w:jc w:val="center"/>
              <w:rPr>
                <w:lang w:eastAsia="en-US"/>
              </w:rPr>
            </w:pPr>
            <w:r>
              <w:rPr>
                <w:lang w:eastAsia="en-US"/>
              </w:rPr>
              <w:t>2</w:t>
            </w:r>
          </w:p>
        </w:tc>
        <w:tc>
          <w:tcPr>
            <w:tcW w:w="915" w:type="dxa"/>
          </w:tcPr>
          <w:p w:rsidR="00E80CA7" w:rsidRDefault="00E80CA7" w:rsidP="00E80CA7">
            <w:pPr>
              <w:spacing w:line="256" w:lineRule="auto"/>
              <w:jc w:val="center"/>
              <w:rPr>
                <w:lang w:eastAsia="en-US"/>
              </w:rPr>
            </w:pPr>
            <w:r>
              <w:rPr>
                <w:lang w:eastAsia="en-US"/>
              </w:rPr>
              <w:t>-</w:t>
            </w:r>
          </w:p>
        </w:tc>
        <w:tc>
          <w:tcPr>
            <w:tcW w:w="1083" w:type="dxa"/>
          </w:tcPr>
          <w:p w:rsidR="00E80CA7" w:rsidRDefault="00E80CA7" w:rsidP="00E80CA7">
            <w:pPr>
              <w:spacing w:line="256" w:lineRule="auto"/>
              <w:jc w:val="center"/>
              <w:rPr>
                <w:lang w:eastAsia="en-US"/>
              </w:rPr>
            </w:pPr>
            <w:r>
              <w:rPr>
                <w:lang w:eastAsia="en-US"/>
              </w:rPr>
              <w:t>3</w:t>
            </w:r>
          </w:p>
        </w:tc>
        <w:tc>
          <w:tcPr>
            <w:tcW w:w="1190" w:type="dxa"/>
          </w:tcPr>
          <w:p w:rsidR="00E80CA7" w:rsidRDefault="00E80CA7" w:rsidP="00E80CA7">
            <w:pPr>
              <w:spacing w:line="256" w:lineRule="auto"/>
              <w:jc w:val="center"/>
              <w:rPr>
                <w:lang w:eastAsia="en-US"/>
              </w:rPr>
            </w:pPr>
            <w:r>
              <w:rPr>
                <w:lang w:eastAsia="en-US"/>
              </w:rPr>
              <w:t>-</w:t>
            </w:r>
          </w:p>
        </w:tc>
      </w:tr>
      <w:tr w:rsidR="00E80CA7" w:rsidRPr="00AD398A" w:rsidTr="00E80CA7">
        <w:trPr>
          <w:trHeight w:val="599"/>
        </w:trPr>
        <w:tc>
          <w:tcPr>
            <w:tcW w:w="561" w:type="dxa"/>
          </w:tcPr>
          <w:p w:rsidR="00E80CA7" w:rsidRPr="00AD398A" w:rsidRDefault="00E80CA7" w:rsidP="00E80CA7">
            <w:pPr>
              <w:pStyle w:val="Listparagraf"/>
              <w:numPr>
                <w:ilvl w:val="0"/>
                <w:numId w:val="25"/>
              </w:numPr>
              <w:ind w:left="0" w:firstLine="0"/>
            </w:pPr>
          </w:p>
        </w:tc>
        <w:tc>
          <w:tcPr>
            <w:tcW w:w="5095" w:type="dxa"/>
          </w:tcPr>
          <w:p w:rsidR="00E80CA7" w:rsidRPr="00AD398A" w:rsidRDefault="00F8597C" w:rsidP="00E80CA7">
            <w:pPr>
              <w:pStyle w:val="Corptext"/>
              <w:spacing w:after="0"/>
              <w:rPr>
                <w:szCs w:val="24"/>
                <w:lang w:val="en-US"/>
              </w:rPr>
            </w:pPr>
            <w:r w:rsidRPr="00F8597C">
              <w:rPr>
                <w:szCs w:val="24"/>
                <w:lang w:val="en-US"/>
              </w:rPr>
              <w:t>Diagnosis of patients with diseases of the stomatologic system.</w:t>
            </w:r>
          </w:p>
        </w:tc>
        <w:tc>
          <w:tcPr>
            <w:tcW w:w="976" w:type="dxa"/>
          </w:tcPr>
          <w:p w:rsidR="00E80CA7" w:rsidRDefault="00E80CA7" w:rsidP="00E80CA7">
            <w:pPr>
              <w:spacing w:line="256" w:lineRule="auto"/>
              <w:jc w:val="center"/>
              <w:rPr>
                <w:lang w:eastAsia="en-US"/>
              </w:rPr>
            </w:pPr>
            <w:r>
              <w:rPr>
                <w:lang w:eastAsia="en-US"/>
              </w:rPr>
              <w:t>2</w:t>
            </w:r>
          </w:p>
        </w:tc>
        <w:tc>
          <w:tcPr>
            <w:tcW w:w="915" w:type="dxa"/>
          </w:tcPr>
          <w:p w:rsidR="00E80CA7" w:rsidRDefault="00E80CA7" w:rsidP="00E80CA7">
            <w:pPr>
              <w:spacing w:line="256" w:lineRule="auto"/>
              <w:jc w:val="center"/>
              <w:rPr>
                <w:lang w:eastAsia="en-US"/>
              </w:rPr>
            </w:pPr>
            <w:r>
              <w:rPr>
                <w:lang w:eastAsia="en-US"/>
              </w:rPr>
              <w:t>-</w:t>
            </w:r>
          </w:p>
        </w:tc>
        <w:tc>
          <w:tcPr>
            <w:tcW w:w="1083" w:type="dxa"/>
          </w:tcPr>
          <w:p w:rsidR="00E80CA7" w:rsidRDefault="00E80CA7" w:rsidP="00E80CA7">
            <w:pPr>
              <w:spacing w:line="256" w:lineRule="auto"/>
              <w:jc w:val="center"/>
              <w:rPr>
                <w:lang w:eastAsia="en-US"/>
              </w:rPr>
            </w:pPr>
            <w:r>
              <w:rPr>
                <w:lang w:eastAsia="en-US"/>
              </w:rPr>
              <w:t>3</w:t>
            </w:r>
          </w:p>
        </w:tc>
        <w:tc>
          <w:tcPr>
            <w:tcW w:w="1190" w:type="dxa"/>
          </w:tcPr>
          <w:p w:rsidR="00E80CA7" w:rsidRDefault="00E80CA7" w:rsidP="00E80CA7">
            <w:pPr>
              <w:spacing w:line="256" w:lineRule="auto"/>
              <w:jc w:val="center"/>
              <w:rPr>
                <w:lang w:eastAsia="en-US"/>
              </w:rPr>
            </w:pPr>
            <w:r>
              <w:rPr>
                <w:lang w:eastAsia="en-US"/>
              </w:rPr>
              <w:t>1</w:t>
            </w:r>
          </w:p>
        </w:tc>
      </w:tr>
      <w:tr w:rsidR="00E80CA7" w:rsidRPr="00AD398A" w:rsidTr="00E80CA7">
        <w:trPr>
          <w:trHeight w:val="599"/>
        </w:trPr>
        <w:tc>
          <w:tcPr>
            <w:tcW w:w="561" w:type="dxa"/>
          </w:tcPr>
          <w:p w:rsidR="00E80CA7" w:rsidRPr="00AD398A" w:rsidRDefault="00E80CA7" w:rsidP="00E80CA7">
            <w:pPr>
              <w:pStyle w:val="Listparagraf"/>
              <w:numPr>
                <w:ilvl w:val="0"/>
                <w:numId w:val="25"/>
              </w:numPr>
              <w:ind w:left="0" w:firstLine="0"/>
            </w:pPr>
          </w:p>
        </w:tc>
        <w:tc>
          <w:tcPr>
            <w:tcW w:w="5095" w:type="dxa"/>
          </w:tcPr>
          <w:p w:rsidR="00E80CA7" w:rsidRPr="00AD398A" w:rsidRDefault="00F8597C" w:rsidP="00F8597C">
            <w:pPr>
              <w:pStyle w:val="Corptext"/>
              <w:spacing w:after="0"/>
              <w:rPr>
                <w:szCs w:val="24"/>
                <w:lang w:val="en-US"/>
              </w:rPr>
            </w:pPr>
            <w:r w:rsidRPr="00F8597C">
              <w:rPr>
                <w:szCs w:val="24"/>
                <w:lang w:val="en-US"/>
              </w:rPr>
              <w:t>Modern methods of atypical treatment</w:t>
            </w:r>
          </w:p>
        </w:tc>
        <w:tc>
          <w:tcPr>
            <w:tcW w:w="976" w:type="dxa"/>
          </w:tcPr>
          <w:p w:rsidR="00E80CA7" w:rsidRDefault="00E80CA7" w:rsidP="00E80CA7">
            <w:pPr>
              <w:spacing w:line="256" w:lineRule="auto"/>
              <w:jc w:val="center"/>
              <w:rPr>
                <w:lang w:eastAsia="en-US"/>
              </w:rPr>
            </w:pPr>
            <w:r>
              <w:rPr>
                <w:lang w:eastAsia="en-US"/>
              </w:rPr>
              <w:t>2</w:t>
            </w:r>
          </w:p>
        </w:tc>
        <w:tc>
          <w:tcPr>
            <w:tcW w:w="915" w:type="dxa"/>
          </w:tcPr>
          <w:p w:rsidR="00E80CA7" w:rsidRDefault="00E80CA7" w:rsidP="00E80CA7">
            <w:pPr>
              <w:spacing w:line="256" w:lineRule="auto"/>
              <w:jc w:val="center"/>
              <w:rPr>
                <w:lang w:eastAsia="en-US"/>
              </w:rPr>
            </w:pPr>
            <w:r>
              <w:rPr>
                <w:lang w:eastAsia="en-US"/>
              </w:rPr>
              <w:t>3</w:t>
            </w:r>
          </w:p>
        </w:tc>
        <w:tc>
          <w:tcPr>
            <w:tcW w:w="1083" w:type="dxa"/>
          </w:tcPr>
          <w:p w:rsidR="00E80CA7" w:rsidRDefault="00E80CA7" w:rsidP="00E80CA7">
            <w:pPr>
              <w:spacing w:line="256" w:lineRule="auto"/>
              <w:jc w:val="center"/>
              <w:rPr>
                <w:lang w:eastAsia="en-US"/>
              </w:rPr>
            </w:pPr>
            <w:r>
              <w:rPr>
                <w:lang w:eastAsia="en-US"/>
              </w:rPr>
              <w:t>3</w:t>
            </w:r>
          </w:p>
        </w:tc>
        <w:tc>
          <w:tcPr>
            <w:tcW w:w="1190" w:type="dxa"/>
          </w:tcPr>
          <w:p w:rsidR="00E80CA7" w:rsidRDefault="00E80CA7" w:rsidP="00E80CA7">
            <w:pPr>
              <w:spacing w:line="256" w:lineRule="auto"/>
              <w:jc w:val="center"/>
              <w:rPr>
                <w:lang w:eastAsia="en-US"/>
              </w:rPr>
            </w:pPr>
            <w:r>
              <w:rPr>
                <w:lang w:eastAsia="en-US"/>
              </w:rPr>
              <w:t>2</w:t>
            </w:r>
          </w:p>
        </w:tc>
      </w:tr>
      <w:tr w:rsidR="00E80CA7" w:rsidRPr="00AD398A" w:rsidTr="00E80CA7">
        <w:trPr>
          <w:trHeight w:val="599"/>
        </w:trPr>
        <w:tc>
          <w:tcPr>
            <w:tcW w:w="561" w:type="dxa"/>
          </w:tcPr>
          <w:p w:rsidR="00E80CA7" w:rsidRPr="00AD398A" w:rsidRDefault="00E80CA7" w:rsidP="00E80CA7">
            <w:pPr>
              <w:pStyle w:val="Listparagraf"/>
              <w:numPr>
                <w:ilvl w:val="0"/>
                <w:numId w:val="25"/>
              </w:numPr>
              <w:ind w:left="0" w:firstLine="0"/>
            </w:pPr>
          </w:p>
        </w:tc>
        <w:tc>
          <w:tcPr>
            <w:tcW w:w="5095" w:type="dxa"/>
          </w:tcPr>
          <w:p w:rsidR="00E80CA7" w:rsidRPr="00AD398A" w:rsidRDefault="00F8597C" w:rsidP="00F8597C">
            <w:pPr>
              <w:pStyle w:val="Corptext"/>
              <w:tabs>
                <w:tab w:val="left" w:pos="1859"/>
              </w:tabs>
              <w:spacing w:after="0"/>
              <w:rPr>
                <w:szCs w:val="24"/>
                <w:lang w:val="en-US"/>
              </w:rPr>
            </w:pPr>
            <w:r w:rsidRPr="00F8597C">
              <w:rPr>
                <w:szCs w:val="24"/>
                <w:lang w:val="en-US"/>
              </w:rPr>
              <w:t>Application of implants</w:t>
            </w:r>
            <w:r>
              <w:rPr>
                <w:szCs w:val="24"/>
                <w:lang w:val="en-US"/>
              </w:rPr>
              <w:t>,</w:t>
            </w:r>
            <w:r w:rsidRPr="00F8597C">
              <w:rPr>
                <w:szCs w:val="24"/>
                <w:lang w:val="en-US"/>
              </w:rPr>
              <w:t xml:space="preserve"> indications</w:t>
            </w:r>
          </w:p>
        </w:tc>
        <w:tc>
          <w:tcPr>
            <w:tcW w:w="976" w:type="dxa"/>
          </w:tcPr>
          <w:p w:rsidR="00E80CA7" w:rsidRDefault="00E80CA7" w:rsidP="00E80CA7">
            <w:pPr>
              <w:spacing w:line="256" w:lineRule="auto"/>
              <w:jc w:val="center"/>
              <w:rPr>
                <w:lang w:eastAsia="en-US"/>
              </w:rPr>
            </w:pPr>
            <w:r>
              <w:rPr>
                <w:lang w:eastAsia="en-US"/>
              </w:rPr>
              <w:t>2</w:t>
            </w:r>
          </w:p>
        </w:tc>
        <w:tc>
          <w:tcPr>
            <w:tcW w:w="915" w:type="dxa"/>
          </w:tcPr>
          <w:p w:rsidR="00E80CA7" w:rsidRDefault="00E80CA7" w:rsidP="00E80CA7">
            <w:pPr>
              <w:spacing w:line="256" w:lineRule="auto"/>
              <w:jc w:val="center"/>
              <w:rPr>
                <w:lang w:eastAsia="en-US"/>
              </w:rPr>
            </w:pPr>
            <w:r>
              <w:rPr>
                <w:lang w:eastAsia="en-US"/>
              </w:rPr>
              <w:t>3</w:t>
            </w:r>
          </w:p>
        </w:tc>
        <w:tc>
          <w:tcPr>
            <w:tcW w:w="1083" w:type="dxa"/>
          </w:tcPr>
          <w:p w:rsidR="00E80CA7" w:rsidRDefault="00E80CA7" w:rsidP="00E80CA7">
            <w:pPr>
              <w:spacing w:line="256" w:lineRule="auto"/>
              <w:jc w:val="center"/>
              <w:rPr>
                <w:lang w:eastAsia="en-US"/>
              </w:rPr>
            </w:pPr>
            <w:r>
              <w:rPr>
                <w:lang w:eastAsia="en-US"/>
              </w:rPr>
              <w:t>3</w:t>
            </w:r>
          </w:p>
        </w:tc>
        <w:tc>
          <w:tcPr>
            <w:tcW w:w="1190" w:type="dxa"/>
          </w:tcPr>
          <w:p w:rsidR="00E80CA7" w:rsidRDefault="00E80CA7" w:rsidP="00E80CA7">
            <w:pPr>
              <w:spacing w:line="256" w:lineRule="auto"/>
              <w:jc w:val="center"/>
              <w:rPr>
                <w:lang w:eastAsia="en-US"/>
              </w:rPr>
            </w:pPr>
            <w:r>
              <w:rPr>
                <w:lang w:eastAsia="en-US"/>
              </w:rPr>
              <w:t>2</w:t>
            </w:r>
          </w:p>
        </w:tc>
      </w:tr>
      <w:tr w:rsidR="00E80CA7" w:rsidRPr="00AD398A" w:rsidTr="00E80CA7">
        <w:trPr>
          <w:trHeight w:val="599"/>
        </w:trPr>
        <w:tc>
          <w:tcPr>
            <w:tcW w:w="561" w:type="dxa"/>
          </w:tcPr>
          <w:p w:rsidR="00E80CA7" w:rsidRPr="00AD398A" w:rsidRDefault="00E80CA7" w:rsidP="00E80CA7">
            <w:pPr>
              <w:pStyle w:val="Listparagraf"/>
              <w:numPr>
                <w:ilvl w:val="0"/>
                <w:numId w:val="25"/>
              </w:numPr>
              <w:ind w:left="0" w:firstLine="0"/>
            </w:pPr>
          </w:p>
        </w:tc>
        <w:tc>
          <w:tcPr>
            <w:tcW w:w="5095" w:type="dxa"/>
          </w:tcPr>
          <w:p w:rsidR="00E80CA7" w:rsidRPr="00AD398A" w:rsidRDefault="00F8597C" w:rsidP="00F8597C">
            <w:pPr>
              <w:pStyle w:val="Corptext"/>
              <w:tabs>
                <w:tab w:val="left" w:pos="1222"/>
              </w:tabs>
              <w:spacing w:after="0"/>
              <w:rPr>
                <w:szCs w:val="24"/>
                <w:lang w:val="en-US"/>
              </w:rPr>
            </w:pPr>
            <w:r>
              <w:rPr>
                <w:szCs w:val="24"/>
                <w:lang w:val="en-US"/>
              </w:rPr>
              <w:tab/>
            </w:r>
            <w:r w:rsidRPr="00F8597C">
              <w:rPr>
                <w:szCs w:val="24"/>
                <w:lang w:val="en-US"/>
              </w:rPr>
              <w:t>Implants applied in two operator sessions. Superstructure on implants.</w:t>
            </w:r>
          </w:p>
        </w:tc>
        <w:tc>
          <w:tcPr>
            <w:tcW w:w="976" w:type="dxa"/>
          </w:tcPr>
          <w:p w:rsidR="00E80CA7" w:rsidRDefault="00E80CA7" w:rsidP="00E80CA7">
            <w:pPr>
              <w:spacing w:line="256" w:lineRule="auto"/>
              <w:jc w:val="center"/>
              <w:rPr>
                <w:lang w:eastAsia="en-US"/>
              </w:rPr>
            </w:pPr>
            <w:r>
              <w:rPr>
                <w:lang w:eastAsia="en-US"/>
              </w:rPr>
              <w:t>2</w:t>
            </w:r>
          </w:p>
        </w:tc>
        <w:tc>
          <w:tcPr>
            <w:tcW w:w="915" w:type="dxa"/>
          </w:tcPr>
          <w:p w:rsidR="00E80CA7" w:rsidRDefault="00E80CA7" w:rsidP="00E80CA7">
            <w:pPr>
              <w:spacing w:line="256" w:lineRule="auto"/>
              <w:jc w:val="center"/>
              <w:rPr>
                <w:lang w:eastAsia="en-US"/>
              </w:rPr>
            </w:pPr>
            <w:r>
              <w:rPr>
                <w:lang w:eastAsia="en-US"/>
              </w:rPr>
              <w:t>-</w:t>
            </w:r>
          </w:p>
        </w:tc>
        <w:tc>
          <w:tcPr>
            <w:tcW w:w="1083" w:type="dxa"/>
          </w:tcPr>
          <w:p w:rsidR="00E80CA7" w:rsidRDefault="00E80CA7" w:rsidP="00E80CA7">
            <w:pPr>
              <w:spacing w:line="256" w:lineRule="auto"/>
              <w:jc w:val="center"/>
              <w:rPr>
                <w:lang w:eastAsia="en-US"/>
              </w:rPr>
            </w:pPr>
            <w:r>
              <w:rPr>
                <w:lang w:eastAsia="en-US"/>
              </w:rPr>
              <w:t>3</w:t>
            </w:r>
          </w:p>
        </w:tc>
        <w:tc>
          <w:tcPr>
            <w:tcW w:w="1190" w:type="dxa"/>
          </w:tcPr>
          <w:p w:rsidR="00E80CA7" w:rsidRDefault="00E80CA7" w:rsidP="00E80CA7">
            <w:pPr>
              <w:spacing w:line="256" w:lineRule="auto"/>
              <w:jc w:val="center"/>
              <w:rPr>
                <w:lang w:eastAsia="en-US"/>
              </w:rPr>
            </w:pPr>
            <w:r>
              <w:rPr>
                <w:lang w:eastAsia="en-US"/>
              </w:rPr>
              <w:t>2</w:t>
            </w:r>
          </w:p>
        </w:tc>
      </w:tr>
      <w:tr w:rsidR="00E80CA7" w:rsidRPr="00AD398A" w:rsidTr="00E80CA7">
        <w:trPr>
          <w:trHeight w:val="599"/>
        </w:trPr>
        <w:tc>
          <w:tcPr>
            <w:tcW w:w="561" w:type="dxa"/>
          </w:tcPr>
          <w:p w:rsidR="00E80CA7" w:rsidRPr="00AD398A" w:rsidRDefault="00E80CA7" w:rsidP="00E80CA7">
            <w:pPr>
              <w:pStyle w:val="Listparagraf"/>
              <w:numPr>
                <w:ilvl w:val="0"/>
                <w:numId w:val="25"/>
              </w:numPr>
              <w:ind w:left="0" w:firstLine="0"/>
            </w:pPr>
          </w:p>
        </w:tc>
        <w:tc>
          <w:tcPr>
            <w:tcW w:w="5095" w:type="dxa"/>
          </w:tcPr>
          <w:p w:rsidR="00E80CA7" w:rsidRPr="00AD398A" w:rsidRDefault="00F8597C" w:rsidP="00E80CA7">
            <w:pPr>
              <w:pStyle w:val="Corptext"/>
              <w:spacing w:after="0"/>
              <w:rPr>
                <w:szCs w:val="24"/>
                <w:lang w:val="en-US"/>
              </w:rPr>
            </w:pPr>
            <w:r w:rsidRPr="00F8597C">
              <w:rPr>
                <w:szCs w:val="24"/>
                <w:lang w:val="en-US"/>
              </w:rPr>
              <w:t>Implants applied in an operative session. Superstructure on implants.</w:t>
            </w:r>
          </w:p>
        </w:tc>
        <w:tc>
          <w:tcPr>
            <w:tcW w:w="976" w:type="dxa"/>
          </w:tcPr>
          <w:p w:rsidR="00E80CA7" w:rsidRDefault="00E80CA7" w:rsidP="00E80CA7">
            <w:pPr>
              <w:spacing w:line="256" w:lineRule="auto"/>
              <w:jc w:val="center"/>
              <w:rPr>
                <w:lang w:eastAsia="en-US"/>
              </w:rPr>
            </w:pPr>
            <w:r>
              <w:rPr>
                <w:lang w:eastAsia="en-US"/>
              </w:rPr>
              <w:t>2</w:t>
            </w:r>
          </w:p>
        </w:tc>
        <w:tc>
          <w:tcPr>
            <w:tcW w:w="915" w:type="dxa"/>
          </w:tcPr>
          <w:p w:rsidR="00E80CA7" w:rsidRDefault="00E80CA7" w:rsidP="00E80CA7">
            <w:pPr>
              <w:spacing w:line="256" w:lineRule="auto"/>
              <w:jc w:val="center"/>
              <w:rPr>
                <w:lang w:eastAsia="en-US"/>
              </w:rPr>
            </w:pPr>
            <w:r>
              <w:rPr>
                <w:lang w:eastAsia="en-US"/>
              </w:rPr>
              <w:t>-</w:t>
            </w:r>
          </w:p>
        </w:tc>
        <w:tc>
          <w:tcPr>
            <w:tcW w:w="1083" w:type="dxa"/>
          </w:tcPr>
          <w:p w:rsidR="00E80CA7" w:rsidRDefault="00E80CA7" w:rsidP="00E80CA7">
            <w:pPr>
              <w:spacing w:line="256" w:lineRule="auto"/>
              <w:jc w:val="center"/>
              <w:rPr>
                <w:lang w:eastAsia="en-US"/>
              </w:rPr>
            </w:pPr>
            <w:r>
              <w:rPr>
                <w:lang w:eastAsia="en-US"/>
              </w:rPr>
              <w:t>3</w:t>
            </w:r>
          </w:p>
        </w:tc>
        <w:tc>
          <w:tcPr>
            <w:tcW w:w="1190" w:type="dxa"/>
          </w:tcPr>
          <w:p w:rsidR="00E80CA7" w:rsidRDefault="00E80CA7" w:rsidP="00E80CA7">
            <w:pPr>
              <w:spacing w:line="256" w:lineRule="auto"/>
              <w:jc w:val="center"/>
              <w:rPr>
                <w:lang w:eastAsia="en-US"/>
              </w:rPr>
            </w:pPr>
            <w:r>
              <w:rPr>
                <w:lang w:eastAsia="en-US"/>
              </w:rPr>
              <w:t>2</w:t>
            </w:r>
          </w:p>
        </w:tc>
      </w:tr>
      <w:tr w:rsidR="00E80CA7" w:rsidRPr="00AD398A" w:rsidTr="00E80CA7">
        <w:trPr>
          <w:trHeight w:val="599"/>
        </w:trPr>
        <w:tc>
          <w:tcPr>
            <w:tcW w:w="561" w:type="dxa"/>
          </w:tcPr>
          <w:p w:rsidR="00E80CA7" w:rsidRPr="00AD398A" w:rsidRDefault="00E80CA7" w:rsidP="00E80CA7">
            <w:pPr>
              <w:pStyle w:val="Listparagraf"/>
              <w:numPr>
                <w:ilvl w:val="0"/>
                <w:numId w:val="25"/>
              </w:numPr>
              <w:ind w:left="0" w:firstLine="0"/>
            </w:pPr>
          </w:p>
        </w:tc>
        <w:tc>
          <w:tcPr>
            <w:tcW w:w="5095" w:type="dxa"/>
          </w:tcPr>
          <w:p w:rsidR="00E80CA7" w:rsidRPr="00AD398A" w:rsidRDefault="00F8597C" w:rsidP="00F8597C">
            <w:pPr>
              <w:pStyle w:val="Corptext"/>
              <w:tabs>
                <w:tab w:val="left" w:pos="1155"/>
              </w:tabs>
              <w:spacing w:after="0"/>
              <w:rPr>
                <w:szCs w:val="24"/>
                <w:lang w:val="en-US"/>
              </w:rPr>
            </w:pPr>
            <w:r>
              <w:rPr>
                <w:szCs w:val="24"/>
                <w:lang w:val="en-US"/>
              </w:rPr>
              <w:tab/>
            </w:r>
            <w:r w:rsidRPr="00F8597C">
              <w:rPr>
                <w:szCs w:val="24"/>
                <w:lang w:val="en-US"/>
              </w:rPr>
              <w:t>Particularities of prosthetic treatment using implants. Functional occlusion. Possible complications in prosthetic treatment with fixed dental prostheses.</w:t>
            </w:r>
          </w:p>
        </w:tc>
        <w:tc>
          <w:tcPr>
            <w:tcW w:w="976" w:type="dxa"/>
          </w:tcPr>
          <w:p w:rsidR="00E80CA7" w:rsidRDefault="00E80CA7" w:rsidP="00E80CA7">
            <w:pPr>
              <w:spacing w:line="256" w:lineRule="auto"/>
              <w:jc w:val="center"/>
              <w:rPr>
                <w:lang w:eastAsia="en-US"/>
              </w:rPr>
            </w:pPr>
            <w:r>
              <w:rPr>
                <w:lang w:eastAsia="en-US"/>
              </w:rPr>
              <w:t>2</w:t>
            </w:r>
          </w:p>
        </w:tc>
        <w:tc>
          <w:tcPr>
            <w:tcW w:w="915" w:type="dxa"/>
          </w:tcPr>
          <w:p w:rsidR="00E80CA7" w:rsidRDefault="00E80CA7" w:rsidP="00E80CA7">
            <w:pPr>
              <w:spacing w:line="256" w:lineRule="auto"/>
              <w:jc w:val="center"/>
              <w:rPr>
                <w:lang w:eastAsia="en-US"/>
              </w:rPr>
            </w:pPr>
            <w:r>
              <w:rPr>
                <w:lang w:eastAsia="en-US"/>
              </w:rPr>
              <w:t>3</w:t>
            </w:r>
          </w:p>
        </w:tc>
        <w:tc>
          <w:tcPr>
            <w:tcW w:w="1083" w:type="dxa"/>
          </w:tcPr>
          <w:p w:rsidR="00E80CA7" w:rsidRDefault="00E80CA7" w:rsidP="00E80CA7">
            <w:pPr>
              <w:spacing w:line="256" w:lineRule="auto"/>
              <w:jc w:val="center"/>
              <w:rPr>
                <w:lang w:eastAsia="en-US"/>
              </w:rPr>
            </w:pPr>
            <w:r>
              <w:rPr>
                <w:lang w:eastAsia="en-US"/>
              </w:rPr>
              <w:t>3</w:t>
            </w:r>
          </w:p>
        </w:tc>
        <w:tc>
          <w:tcPr>
            <w:tcW w:w="1190" w:type="dxa"/>
          </w:tcPr>
          <w:p w:rsidR="00E80CA7" w:rsidRDefault="00E80CA7" w:rsidP="00E80CA7">
            <w:pPr>
              <w:spacing w:line="256" w:lineRule="auto"/>
              <w:jc w:val="center"/>
              <w:rPr>
                <w:lang w:eastAsia="en-US"/>
              </w:rPr>
            </w:pPr>
            <w:r>
              <w:rPr>
                <w:lang w:eastAsia="en-US"/>
              </w:rPr>
              <w:t>2</w:t>
            </w:r>
          </w:p>
        </w:tc>
      </w:tr>
      <w:tr w:rsidR="00E80CA7" w:rsidRPr="00AD398A" w:rsidTr="00E80CA7">
        <w:trPr>
          <w:trHeight w:val="599"/>
        </w:trPr>
        <w:tc>
          <w:tcPr>
            <w:tcW w:w="561" w:type="dxa"/>
          </w:tcPr>
          <w:p w:rsidR="00E80CA7" w:rsidRPr="00AD398A" w:rsidRDefault="00E80CA7" w:rsidP="00E80CA7">
            <w:pPr>
              <w:pStyle w:val="Listparagraf"/>
              <w:numPr>
                <w:ilvl w:val="0"/>
                <w:numId w:val="25"/>
              </w:numPr>
              <w:ind w:left="0" w:firstLine="0"/>
            </w:pPr>
          </w:p>
        </w:tc>
        <w:tc>
          <w:tcPr>
            <w:tcW w:w="5095" w:type="dxa"/>
          </w:tcPr>
          <w:p w:rsidR="00E80CA7" w:rsidRPr="00AD398A" w:rsidRDefault="00F8597C" w:rsidP="00E80CA7">
            <w:pPr>
              <w:pStyle w:val="Corptext"/>
              <w:spacing w:after="0"/>
              <w:rPr>
                <w:szCs w:val="24"/>
                <w:lang w:val="en-US"/>
              </w:rPr>
            </w:pPr>
            <w:r w:rsidRPr="00F8597C">
              <w:rPr>
                <w:szCs w:val="24"/>
                <w:lang w:val="en-US"/>
              </w:rPr>
              <w:t>Application of implants in dentistry. Types of implants. Elements of biomechanics in impyanthology.</w:t>
            </w:r>
          </w:p>
        </w:tc>
        <w:tc>
          <w:tcPr>
            <w:tcW w:w="976" w:type="dxa"/>
          </w:tcPr>
          <w:p w:rsidR="00E80CA7" w:rsidRDefault="00E80CA7" w:rsidP="00E80CA7">
            <w:pPr>
              <w:spacing w:line="256" w:lineRule="auto"/>
              <w:jc w:val="center"/>
              <w:rPr>
                <w:lang w:eastAsia="en-US"/>
              </w:rPr>
            </w:pPr>
            <w:r>
              <w:rPr>
                <w:lang w:eastAsia="en-US"/>
              </w:rPr>
              <w:t>2</w:t>
            </w:r>
          </w:p>
        </w:tc>
        <w:tc>
          <w:tcPr>
            <w:tcW w:w="915" w:type="dxa"/>
          </w:tcPr>
          <w:p w:rsidR="00E80CA7" w:rsidRDefault="00E80CA7" w:rsidP="00E80CA7">
            <w:pPr>
              <w:spacing w:line="256" w:lineRule="auto"/>
              <w:jc w:val="center"/>
              <w:rPr>
                <w:lang w:eastAsia="en-US"/>
              </w:rPr>
            </w:pPr>
            <w:r>
              <w:rPr>
                <w:lang w:eastAsia="en-US"/>
              </w:rPr>
              <w:t>3</w:t>
            </w:r>
          </w:p>
        </w:tc>
        <w:tc>
          <w:tcPr>
            <w:tcW w:w="1083" w:type="dxa"/>
          </w:tcPr>
          <w:p w:rsidR="00E80CA7" w:rsidRDefault="00E80CA7" w:rsidP="00E80CA7">
            <w:pPr>
              <w:spacing w:line="256" w:lineRule="auto"/>
              <w:jc w:val="center"/>
              <w:rPr>
                <w:lang w:eastAsia="en-US"/>
              </w:rPr>
            </w:pPr>
            <w:r>
              <w:rPr>
                <w:lang w:eastAsia="en-US"/>
              </w:rPr>
              <w:t>3</w:t>
            </w:r>
          </w:p>
        </w:tc>
        <w:tc>
          <w:tcPr>
            <w:tcW w:w="1190" w:type="dxa"/>
          </w:tcPr>
          <w:p w:rsidR="00E80CA7" w:rsidRDefault="00E80CA7" w:rsidP="00E80CA7">
            <w:pPr>
              <w:spacing w:line="256" w:lineRule="auto"/>
              <w:jc w:val="center"/>
              <w:rPr>
                <w:lang w:eastAsia="en-US"/>
              </w:rPr>
            </w:pPr>
            <w:r>
              <w:rPr>
                <w:lang w:eastAsia="en-US"/>
              </w:rPr>
              <w:t>2</w:t>
            </w:r>
          </w:p>
        </w:tc>
      </w:tr>
      <w:tr w:rsidR="00E80CA7" w:rsidRPr="00AD398A" w:rsidTr="00E80CA7">
        <w:trPr>
          <w:trHeight w:val="599"/>
        </w:trPr>
        <w:tc>
          <w:tcPr>
            <w:tcW w:w="561" w:type="dxa"/>
          </w:tcPr>
          <w:p w:rsidR="00E80CA7" w:rsidRPr="00AD398A" w:rsidRDefault="00E80CA7" w:rsidP="00E80CA7">
            <w:pPr>
              <w:pStyle w:val="Listparagraf"/>
              <w:numPr>
                <w:ilvl w:val="0"/>
                <w:numId w:val="25"/>
              </w:numPr>
              <w:ind w:left="0" w:firstLine="0"/>
            </w:pPr>
          </w:p>
        </w:tc>
        <w:tc>
          <w:tcPr>
            <w:tcW w:w="5095" w:type="dxa"/>
          </w:tcPr>
          <w:p w:rsidR="00E80CA7" w:rsidRPr="00AD398A" w:rsidRDefault="00F8597C" w:rsidP="00E80CA7">
            <w:pPr>
              <w:jc w:val="both"/>
            </w:pPr>
            <w:r w:rsidRPr="00F8597C">
              <w:t>Etiopathogenesis, methods of examination and diagnosis of dento-maxillary anomalies in adults</w:t>
            </w:r>
          </w:p>
        </w:tc>
        <w:tc>
          <w:tcPr>
            <w:tcW w:w="976" w:type="dxa"/>
          </w:tcPr>
          <w:p w:rsidR="00E80CA7" w:rsidRDefault="00E80CA7" w:rsidP="00E80CA7">
            <w:pPr>
              <w:spacing w:line="256" w:lineRule="auto"/>
              <w:jc w:val="center"/>
              <w:rPr>
                <w:lang w:eastAsia="en-US"/>
              </w:rPr>
            </w:pPr>
            <w:r>
              <w:rPr>
                <w:lang w:eastAsia="en-US"/>
              </w:rPr>
              <w:t>2</w:t>
            </w:r>
          </w:p>
        </w:tc>
        <w:tc>
          <w:tcPr>
            <w:tcW w:w="915" w:type="dxa"/>
          </w:tcPr>
          <w:p w:rsidR="00E80CA7" w:rsidRDefault="00E80CA7" w:rsidP="00E80CA7">
            <w:pPr>
              <w:spacing w:line="256" w:lineRule="auto"/>
              <w:jc w:val="center"/>
              <w:rPr>
                <w:lang w:eastAsia="en-US"/>
              </w:rPr>
            </w:pPr>
            <w:r>
              <w:rPr>
                <w:lang w:eastAsia="en-US"/>
              </w:rPr>
              <w:t>-</w:t>
            </w:r>
          </w:p>
        </w:tc>
        <w:tc>
          <w:tcPr>
            <w:tcW w:w="1083" w:type="dxa"/>
          </w:tcPr>
          <w:p w:rsidR="00E80CA7" w:rsidRDefault="00E80CA7" w:rsidP="00E80CA7">
            <w:pPr>
              <w:spacing w:line="256" w:lineRule="auto"/>
              <w:jc w:val="center"/>
              <w:rPr>
                <w:lang w:eastAsia="en-US"/>
              </w:rPr>
            </w:pPr>
            <w:r>
              <w:rPr>
                <w:lang w:eastAsia="en-US"/>
              </w:rPr>
              <w:t>3</w:t>
            </w:r>
          </w:p>
        </w:tc>
        <w:tc>
          <w:tcPr>
            <w:tcW w:w="1190" w:type="dxa"/>
          </w:tcPr>
          <w:p w:rsidR="00E80CA7" w:rsidRDefault="00E80CA7" w:rsidP="00E80CA7">
            <w:pPr>
              <w:spacing w:line="256" w:lineRule="auto"/>
              <w:jc w:val="center"/>
              <w:rPr>
                <w:lang w:eastAsia="en-US"/>
              </w:rPr>
            </w:pPr>
            <w:r>
              <w:rPr>
                <w:lang w:eastAsia="en-US"/>
              </w:rPr>
              <w:t>2</w:t>
            </w:r>
          </w:p>
        </w:tc>
      </w:tr>
      <w:tr w:rsidR="00E80CA7" w:rsidRPr="00AD398A" w:rsidTr="00E80CA7">
        <w:tc>
          <w:tcPr>
            <w:tcW w:w="561" w:type="dxa"/>
          </w:tcPr>
          <w:p w:rsidR="00E80CA7" w:rsidRPr="00AD398A" w:rsidRDefault="00E80CA7" w:rsidP="00E80CA7">
            <w:pPr>
              <w:pStyle w:val="Listparagraf"/>
              <w:numPr>
                <w:ilvl w:val="0"/>
                <w:numId w:val="25"/>
              </w:numPr>
              <w:ind w:left="0" w:firstLine="0"/>
            </w:pPr>
          </w:p>
        </w:tc>
        <w:tc>
          <w:tcPr>
            <w:tcW w:w="5095" w:type="dxa"/>
          </w:tcPr>
          <w:p w:rsidR="00E80CA7" w:rsidRPr="00AD398A" w:rsidRDefault="00F8597C" w:rsidP="00E80CA7">
            <w:pPr>
              <w:jc w:val="both"/>
            </w:pPr>
            <w:r w:rsidRPr="00F8597C">
              <w:t>Clinical picture and particularities of the treatment of dento-maxillary anomalies in adults.</w:t>
            </w:r>
          </w:p>
        </w:tc>
        <w:tc>
          <w:tcPr>
            <w:tcW w:w="976" w:type="dxa"/>
          </w:tcPr>
          <w:p w:rsidR="00E80CA7" w:rsidRDefault="00E80CA7" w:rsidP="00E80CA7">
            <w:pPr>
              <w:spacing w:line="256" w:lineRule="auto"/>
              <w:jc w:val="center"/>
              <w:rPr>
                <w:lang w:eastAsia="en-US"/>
              </w:rPr>
            </w:pPr>
            <w:r>
              <w:rPr>
                <w:lang w:eastAsia="en-US"/>
              </w:rPr>
              <w:t>2</w:t>
            </w:r>
          </w:p>
        </w:tc>
        <w:tc>
          <w:tcPr>
            <w:tcW w:w="915" w:type="dxa"/>
          </w:tcPr>
          <w:p w:rsidR="00E80CA7" w:rsidRDefault="00E80CA7" w:rsidP="00E80CA7">
            <w:pPr>
              <w:spacing w:line="256" w:lineRule="auto"/>
              <w:jc w:val="center"/>
              <w:rPr>
                <w:lang w:eastAsia="en-US"/>
              </w:rPr>
            </w:pPr>
            <w:r>
              <w:rPr>
                <w:lang w:eastAsia="en-US"/>
              </w:rPr>
              <w:t>3</w:t>
            </w:r>
          </w:p>
        </w:tc>
        <w:tc>
          <w:tcPr>
            <w:tcW w:w="1083" w:type="dxa"/>
          </w:tcPr>
          <w:p w:rsidR="00E80CA7" w:rsidRDefault="00E80CA7" w:rsidP="00E80CA7">
            <w:pPr>
              <w:spacing w:line="256" w:lineRule="auto"/>
              <w:jc w:val="center"/>
              <w:rPr>
                <w:lang w:eastAsia="en-US"/>
              </w:rPr>
            </w:pPr>
            <w:r>
              <w:rPr>
                <w:lang w:eastAsia="en-US"/>
              </w:rPr>
              <w:t>3</w:t>
            </w:r>
          </w:p>
        </w:tc>
        <w:tc>
          <w:tcPr>
            <w:tcW w:w="1190" w:type="dxa"/>
          </w:tcPr>
          <w:p w:rsidR="00E80CA7" w:rsidRDefault="00E80CA7" w:rsidP="00E80CA7">
            <w:pPr>
              <w:spacing w:line="256" w:lineRule="auto"/>
              <w:jc w:val="center"/>
              <w:rPr>
                <w:lang w:eastAsia="en-US"/>
              </w:rPr>
            </w:pPr>
            <w:r>
              <w:rPr>
                <w:lang w:eastAsia="en-US"/>
              </w:rPr>
              <w:t>2</w:t>
            </w:r>
          </w:p>
        </w:tc>
      </w:tr>
      <w:tr w:rsidR="00E80CA7" w:rsidRPr="00AD398A" w:rsidTr="00E80CA7">
        <w:tc>
          <w:tcPr>
            <w:tcW w:w="561" w:type="dxa"/>
          </w:tcPr>
          <w:p w:rsidR="00E80CA7" w:rsidRPr="00AD398A" w:rsidRDefault="00E80CA7" w:rsidP="00E80CA7">
            <w:pPr>
              <w:pStyle w:val="Listparagraf"/>
              <w:numPr>
                <w:ilvl w:val="0"/>
                <w:numId w:val="25"/>
              </w:numPr>
              <w:ind w:left="0" w:firstLine="0"/>
            </w:pPr>
          </w:p>
        </w:tc>
        <w:tc>
          <w:tcPr>
            <w:tcW w:w="5095" w:type="dxa"/>
          </w:tcPr>
          <w:p w:rsidR="00E80CA7" w:rsidRPr="00AD398A" w:rsidRDefault="00F8597C" w:rsidP="00E80CA7">
            <w:pPr>
              <w:pStyle w:val="Corptext"/>
              <w:spacing w:after="0"/>
              <w:ind w:firstLine="0"/>
              <w:rPr>
                <w:szCs w:val="24"/>
                <w:lang w:val="en-US"/>
              </w:rPr>
            </w:pPr>
            <w:r w:rsidRPr="00F8597C">
              <w:rPr>
                <w:szCs w:val="24"/>
                <w:lang w:val="en-US"/>
              </w:rPr>
              <w:t>Clinical picture and peculiarities of diasteremia and occlusion abnormalities in the sagittal plane in adults</w:t>
            </w:r>
          </w:p>
        </w:tc>
        <w:tc>
          <w:tcPr>
            <w:tcW w:w="976" w:type="dxa"/>
          </w:tcPr>
          <w:p w:rsidR="00E80CA7" w:rsidRDefault="00E80CA7" w:rsidP="00E80CA7">
            <w:pPr>
              <w:spacing w:line="256" w:lineRule="auto"/>
              <w:jc w:val="center"/>
              <w:rPr>
                <w:lang w:eastAsia="en-US"/>
              </w:rPr>
            </w:pPr>
            <w:r>
              <w:rPr>
                <w:lang w:eastAsia="en-US"/>
              </w:rPr>
              <w:t>2</w:t>
            </w:r>
          </w:p>
        </w:tc>
        <w:tc>
          <w:tcPr>
            <w:tcW w:w="915" w:type="dxa"/>
          </w:tcPr>
          <w:p w:rsidR="00E80CA7" w:rsidRDefault="00E80CA7" w:rsidP="00E80CA7">
            <w:pPr>
              <w:spacing w:line="256" w:lineRule="auto"/>
              <w:jc w:val="center"/>
              <w:rPr>
                <w:lang w:eastAsia="en-US"/>
              </w:rPr>
            </w:pPr>
            <w:r>
              <w:rPr>
                <w:lang w:eastAsia="en-US"/>
              </w:rPr>
              <w:t>-</w:t>
            </w:r>
          </w:p>
        </w:tc>
        <w:tc>
          <w:tcPr>
            <w:tcW w:w="1083" w:type="dxa"/>
          </w:tcPr>
          <w:p w:rsidR="00E80CA7" w:rsidRDefault="00E80CA7" w:rsidP="00E80CA7">
            <w:pPr>
              <w:spacing w:line="256" w:lineRule="auto"/>
              <w:jc w:val="center"/>
              <w:rPr>
                <w:lang w:eastAsia="en-US"/>
              </w:rPr>
            </w:pPr>
            <w:r>
              <w:rPr>
                <w:lang w:eastAsia="en-US"/>
              </w:rPr>
              <w:t>3</w:t>
            </w:r>
          </w:p>
        </w:tc>
        <w:tc>
          <w:tcPr>
            <w:tcW w:w="1190" w:type="dxa"/>
          </w:tcPr>
          <w:p w:rsidR="00E80CA7" w:rsidRDefault="00E80CA7" w:rsidP="00E80CA7">
            <w:pPr>
              <w:spacing w:line="256" w:lineRule="auto"/>
              <w:jc w:val="center"/>
              <w:rPr>
                <w:lang w:eastAsia="en-US"/>
              </w:rPr>
            </w:pPr>
            <w:r>
              <w:rPr>
                <w:lang w:eastAsia="en-US"/>
              </w:rPr>
              <w:t>2</w:t>
            </w:r>
          </w:p>
        </w:tc>
      </w:tr>
      <w:tr w:rsidR="00E80CA7" w:rsidRPr="00AD398A" w:rsidTr="00E80CA7">
        <w:tc>
          <w:tcPr>
            <w:tcW w:w="561" w:type="dxa"/>
          </w:tcPr>
          <w:p w:rsidR="00E80CA7" w:rsidRPr="00AD398A" w:rsidRDefault="00E80CA7" w:rsidP="00E80CA7">
            <w:pPr>
              <w:pStyle w:val="Listparagraf"/>
              <w:numPr>
                <w:ilvl w:val="0"/>
                <w:numId w:val="25"/>
              </w:numPr>
              <w:ind w:left="0" w:firstLine="0"/>
            </w:pPr>
          </w:p>
        </w:tc>
        <w:tc>
          <w:tcPr>
            <w:tcW w:w="5095" w:type="dxa"/>
          </w:tcPr>
          <w:p w:rsidR="00E80CA7" w:rsidRPr="00AD398A" w:rsidRDefault="00F8597C" w:rsidP="00E80CA7">
            <w:pPr>
              <w:jc w:val="both"/>
            </w:pPr>
            <w:r w:rsidRPr="00F8597C">
              <w:t>Clinical picture and peculiarities of treatment of vertical and transversal occlusion abnormalities in adults</w:t>
            </w:r>
          </w:p>
        </w:tc>
        <w:tc>
          <w:tcPr>
            <w:tcW w:w="976" w:type="dxa"/>
          </w:tcPr>
          <w:p w:rsidR="00E80CA7" w:rsidRDefault="00E80CA7" w:rsidP="00E80CA7">
            <w:pPr>
              <w:spacing w:line="256" w:lineRule="auto"/>
              <w:jc w:val="center"/>
              <w:rPr>
                <w:lang w:eastAsia="en-US"/>
              </w:rPr>
            </w:pPr>
            <w:r>
              <w:rPr>
                <w:lang w:eastAsia="en-US"/>
              </w:rPr>
              <w:t>2</w:t>
            </w:r>
          </w:p>
        </w:tc>
        <w:tc>
          <w:tcPr>
            <w:tcW w:w="915" w:type="dxa"/>
          </w:tcPr>
          <w:p w:rsidR="00E80CA7" w:rsidRDefault="00E80CA7" w:rsidP="00E80CA7">
            <w:pPr>
              <w:spacing w:line="256" w:lineRule="auto"/>
              <w:jc w:val="center"/>
              <w:rPr>
                <w:lang w:eastAsia="en-US"/>
              </w:rPr>
            </w:pPr>
            <w:r>
              <w:rPr>
                <w:lang w:eastAsia="en-US"/>
              </w:rPr>
              <w:t>-</w:t>
            </w:r>
          </w:p>
        </w:tc>
        <w:tc>
          <w:tcPr>
            <w:tcW w:w="1083" w:type="dxa"/>
          </w:tcPr>
          <w:p w:rsidR="00E80CA7" w:rsidRDefault="00E80CA7" w:rsidP="00E80CA7">
            <w:pPr>
              <w:spacing w:line="256" w:lineRule="auto"/>
              <w:jc w:val="center"/>
              <w:rPr>
                <w:lang w:eastAsia="en-US"/>
              </w:rPr>
            </w:pPr>
            <w:r>
              <w:rPr>
                <w:lang w:eastAsia="en-US"/>
              </w:rPr>
              <w:t>3</w:t>
            </w:r>
          </w:p>
        </w:tc>
        <w:tc>
          <w:tcPr>
            <w:tcW w:w="1190" w:type="dxa"/>
          </w:tcPr>
          <w:p w:rsidR="00E80CA7" w:rsidRDefault="00E80CA7" w:rsidP="00E80CA7">
            <w:pPr>
              <w:spacing w:line="256" w:lineRule="auto"/>
              <w:jc w:val="center"/>
              <w:rPr>
                <w:lang w:eastAsia="en-US"/>
              </w:rPr>
            </w:pPr>
            <w:r>
              <w:rPr>
                <w:lang w:eastAsia="en-US"/>
              </w:rPr>
              <w:t>2</w:t>
            </w:r>
          </w:p>
        </w:tc>
      </w:tr>
      <w:tr w:rsidR="00E80CA7" w:rsidRPr="00AD398A" w:rsidTr="00E80CA7">
        <w:tc>
          <w:tcPr>
            <w:tcW w:w="561" w:type="dxa"/>
          </w:tcPr>
          <w:p w:rsidR="00E80CA7" w:rsidRPr="00AD398A" w:rsidRDefault="00E80CA7" w:rsidP="00E80CA7">
            <w:pPr>
              <w:pStyle w:val="Listparagraf"/>
              <w:numPr>
                <w:ilvl w:val="0"/>
                <w:numId w:val="25"/>
              </w:numPr>
              <w:ind w:left="0" w:firstLine="0"/>
            </w:pPr>
          </w:p>
        </w:tc>
        <w:tc>
          <w:tcPr>
            <w:tcW w:w="5095" w:type="dxa"/>
          </w:tcPr>
          <w:p w:rsidR="00E80CA7" w:rsidRPr="00AD398A" w:rsidRDefault="00F8597C" w:rsidP="00E80CA7">
            <w:pPr>
              <w:jc w:val="both"/>
            </w:pPr>
            <w:r w:rsidRPr="00F8597C">
              <w:t>Particularities of the clinical picture and orthopedo-prosthetic treatment of fractured fractures and pseudoarticulations.</w:t>
            </w:r>
          </w:p>
        </w:tc>
        <w:tc>
          <w:tcPr>
            <w:tcW w:w="976" w:type="dxa"/>
          </w:tcPr>
          <w:p w:rsidR="00E80CA7" w:rsidRDefault="00E80CA7" w:rsidP="00E80CA7">
            <w:pPr>
              <w:pStyle w:val="Titlu1"/>
              <w:spacing w:line="256" w:lineRule="auto"/>
              <w:jc w:val="center"/>
              <w:rPr>
                <w:b w:val="0"/>
                <w:sz w:val="24"/>
                <w:lang w:eastAsia="en-US"/>
              </w:rPr>
            </w:pPr>
            <w:r>
              <w:rPr>
                <w:b w:val="0"/>
                <w:sz w:val="24"/>
                <w:lang w:eastAsia="en-US"/>
              </w:rPr>
              <w:t>2</w:t>
            </w:r>
          </w:p>
        </w:tc>
        <w:tc>
          <w:tcPr>
            <w:tcW w:w="915" w:type="dxa"/>
          </w:tcPr>
          <w:p w:rsidR="00E80CA7" w:rsidRDefault="00E80CA7" w:rsidP="00E80CA7">
            <w:pPr>
              <w:pStyle w:val="Titlu1"/>
              <w:spacing w:line="256" w:lineRule="auto"/>
              <w:jc w:val="center"/>
              <w:rPr>
                <w:b w:val="0"/>
                <w:sz w:val="24"/>
                <w:lang w:eastAsia="en-US"/>
              </w:rPr>
            </w:pPr>
            <w:r>
              <w:rPr>
                <w:b w:val="0"/>
                <w:sz w:val="24"/>
                <w:lang w:eastAsia="en-US"/>
              </w:rPr>
              <w:t>-</w:t>
            </w:r>
          </w:p>
        </w:tc>
        <w:tc>
          <w:tcPr>
            <w:tcW w:w="1083" w:type="dxa"/>
          </w:tcPr>
          <w:p w:rsidR="00E80CA7" w:rsidRDefault="00E80CA7" w:rsidP="00E80CA7">
            <w:pPr>
              <w:pStyle w:val="Titlu1"/>
              <w:spacing w:line="256" w:lineRule="auto"/>
              <w:jc w:val="center"/>
              <w:rPr>
                <w:b w:val="0"/>
                <w:sz w:val="24"/>
                <w:lang w:eastAsia="en-US"/>
              </w:rPr>
            </w:pPr>
            <w:r>
              <w:rPr>
                <w:b w:val="0"/>
                <w:sz w:val="24"/>
                <w:lang w:eastAsia="en-US"/>
              </w:rPr>
              <w:t>4</w:t>
            </w:r>
          </w:p>
        </w:tc>
        <w:tc>
          <w:tcPr>
            <w:tcW w:w="1190" w:type="dxa"/>
          </w:tcPr>
          <w:p w:rsidR="00E80CA7" w:rsidRDefault="00E80CA7" w:rsidP="00E80CA7">
            <w:pPr>
              <w:pStyle w:val="Titlu1"/>
              <w:spacing w:line="256" w:lineRule="auto"/>
              <w:jc w:val="center"/>
              <w:rPr>
                <w:b w:val="0"/>
                <w:sz w:val="24"/>
                <w:lang w:eastAsia="en-US"/>
              </w:rPr>
            </w:pPr>
            <w:r>
              <w:rPr>
                <w:b w:val="0"/>
                <w:sz w:val="24"/>
                <w:lang w:eastAsia="en-US"/>
              </w:rPr>
              <w:t>2</w:t>
            </w:r>
          </w:p>
        </w:tc>
      </w:tr>
      <w:tr w:rsidR="00E80CA7" w:rsidRPr="00AD398A" w:rsidTr="00E80CA7">
        <w:tc>
          <w:tcPr>
            <w:tcW w:w="561" w:type="dxa"/>
          </w:tcPr>
          <w:p w:rsidR="00E80CA7" w:rsidRPr="00AD398A" w:rsidRDefault="00E80CA7" w:rsidP="00E80CA7">
            <w:pPr>
              <w:pStyle w:val="Listparagraf"/>
              <w:numPr>
                <w:ilvl w:val="0"/>
                <w:numId w:val="25"/>
              </w:numPr>
              <w:ind w:left="0" w:firstLine="0"/>
            </w:pPr>
          </w:p>
        </w:tc>
        <w:tc>
          <w:tcPr>
            <w:tcW w:w="5095" w:type="dxa"/>
          </w:tcPr>
          <w:p w:rsidR="00E80CA7" w:rsidRPr="00410117" w:rsidRDefault="00F8597C" w:rsidP="00E80CA7">
            <w:pPr>
              <w:jc w:val="both"/>
            </w:pPr>
            <w:r w:rsidRPr="00F8597C">
              <w:t>Particularities of the clinical picture and orthopedic-prosthetic treatment in microstomy and mandibular contractions.</w:t>
            </w:r>
          </w:p>
        </w:tc>
        <w:tc>
          <w:tcPr>
            <w:tcW w:w="976" w:type="dxa"/>
          </w:tcPr>
          <w:p w:rsidR="00E80CA7" w:rsidRDefault="00E80CA7" w:rsidP="00E80CA7">
            <w:pPr>
              <w:pStyle w:val="Titlu1"/>
              <w:spacing w:line="256" w:lineRule="auto"/>
              <w:jc w:val="center"/>
              <w:rPr>
                <w:b w:val="0"/>
                <w:sz w:val="24"/>
                <w:lang w:eastAsia="en-US"/>
              </w:rPr>
            </w:pPr>
            <w:r>
              <w:rPr>
                <w:b w:val="0"/>
                <w:sz w:val="24"/>
                <w:lang w:eastAsia="en-US"/>
              </w:rPr>
              <w:t>-</w:t>
            </w:r>
          </w:p>
        </w:tc>
        <w:tc>
          <w:tcPr>
            <w:tcW w:w="915" w:type="dxa"/>
          </w:tcPr>
          <w:p w:rsidR="00E80CA7" w:rsidRDefault="00E80CA7" w:rsidP="00E80CA7">
            <w:pPr>
              <w:pStyle w:val="Titlu1"/>
              <w:spacing w:line="256" w:lineRule="auto"/>
              <w:jc w:val="center"/>
              <w:rPr>
                <w:b w:val="0"/>
                <w:sz w:val="24"/>
                <w:lang w:eastAsia="en-US"/>
              </w:rPr>
            </w:pPr>
            <w:r>
              <w:rPr>
                <w:b w:val="0"/>
                <w:sz w:val="24"/>
                <w:lang w:eastAsia="en-US"/>
              </w:rPr>
              <w:t>-</w:t>
            </w:r>
          </w:p>
        </w:tc>
        <w:tc>
          <w:tcPr>
            <w:tcW w:w="1083" w:type="dxa"/>
          </w:tcPr>
          <w:p w:rsidR="00E80CA7" w:rsidRDefault="00E80CA7" w:rsidP="00E80CA7">
            <w:pPr>
              <w:pStyle w:val="Titlu1"/>
              <w:spacing w:line="256" w:lineRule="auto"/>
              <w:jc w:val="center"/>
              <w:rPr>
                <w:b w:val="0"/>
                <w:sz w:val="24"/>
                <w:lang w:eastAsia="en-US"/>
              </w:rPr>
            </w:pPr>
            <w:r>
              <w:rPr>
                <w:b w:val="0"/>
                <w:sz w:val="24"/>
                <w:lang w:eastAsia="en-US"/>
              </w:rPr>
              <w:t>3</w:t>
            </w:r>
          </w:p>
        </w:tc>
        <w:tc>
          <w:tcPr>
            <w:tcW w:w="1190" w:type="dxa"/>
          </w:tcPr>
          <w:p w:rsidR="00E80CA7" w:rsidRDefault="00E80CA7" w:rsidP="00E80CA7">
            <w:pPr>
              <w:pStyle w:val="Titlu1"/>
              <w:spacing w:line="256" w:lineRule="auto"/>
              <w:jc w:val="center"/>
              <w:rPr>
                <w:b w:val="0"/>
                <w:sz w:val="24"/>
                <w:lang w:eastAsia="en-US"/>
              </w:rPr>
            </w:pPr>
            <w:r>
              <w:rPr>
                <w:b w:val="0"/>
                <w:sz w:val="24"/>
                <w:lang w:eastAsia="en-US"/>
              </w:rPr>
              <w:t>2</w:t>
            </w:r>
          </w:p>
        </w:tc>
      </w:tr>
      <w:tr w:rsidR="00E80CA7" w:rsidRPr="00AD398A" w:rsidTr="00E80CA7">
        <w:tc>
          <w:tcPr>
            <w:tcW w:w="561" w:type="dxa"/>
          </w:tcPr>
          <w:p w:rsidR="00E80CA7" w:rsidRPr="00AD398A" w:rsidRDefault="00E80CA7" w:rsidP="00E80CA7">
            <w:pPr>
              <w:pStyle w:val="Listparagraf"/>
              <w:numPr>
                <w:ilvl w:val="0"/>
                <w:numId w:val="25"/>
              </w:numPr>
              <w:ind w:left="0" w:firstLine="0"/>
            </w:pPr>
          </w:p>
        </w:tc>
        <w:tc>
          <w:tcPr>
            <w:tcW w:w="5095" w:type="dxa"/>
          </w:tcPr>
          <w:p w:rsidR="00E80CA7" w:rsidRPr="00410117" w:rsidRDefault="00F8597C" w:rsidP="00E80CA7">
            <w:pPr>
              <w:jc w:val="both"/>
            </w:pPr>
            <w:r w:rsidRPr="00F8597C">
              <w:t>Clinical picture and orthopedo-prosthetic treatment of patients with post-revascular lesions of the maxilla and the mandible.</w:t>
            </w:r>
          </w:p>
        </w:tc>
        <w:tc>
          <w:tcPr>
            <w:tcW w:w="976" w:type="dxa"/>
          </w:tcPr>
          <w:p w:rsidR="00E80CA7" w:rsidRDefault="00E80CA7" w:rsidP="00E80CA7">
            <w:pPr>
              <w:pStyle w:val="Titlu1"/>
              <w:spacing w:line="256" w:lineRule="auto"/>
              <w:jc w:val="center"/>
              <w:rPr>
                <w:b w:val="0"/>
                <w:sz w:val="24"/>
                <w:lang w:eastAsia="en-US"/>
              </w:rPr>
            </w:pPr>
            <w:r>
              <w:rPr>
                <w:b w:val="0"/>
                <w:sz w:val="24"/>
                <w:lang w:eastAsia="en-US"/>
              </w:rPr>
              <w:t>-</w:t>
            </w:r>
          </w:p>
        </w:tc>
        <w:tc>
          <w:tcPr>
            <w:tcW w:w="915" w:type="dxa"/>
          </w:tcPr>
          <w:p w:rsidR="00E80CA7" w:rsidRDefault="00E80CA7" w:rsidP="00E80CA7">
            <w:pPr>
              <w:pStyle w:val="Titlu1"/>
              <w:spacing w:line="256" w:lineRule="auto"/>
              <w:jc w:val="center"/>
              <w:rPr>
                <w:b w:val="0"/>
                <w:sz w:val="24"/>
                <w:lang w:eastAsia="en-US"/>
              </w:rPr>
            </w:pPr>
            <w:r>
              <w:rPr>
                <w:b w:val="0"/>
                <w:sz w:val="24"/>
                <w:lang w:eastAsia="en-US"/>
              </w:rPr>
              <w:t>4</w:t>
            </w:r>
          </w:p>
        </w:tc>
        <w:tc>
          <w:tcPr>
            <w:tcW w:w="1083" w:type="dxa"/>
          </w:tcPr>
          <w:p w:rsidR="00E80CA7" w:rsidRDefault="00E80CA7" w:rsidP="00E80CA7">
            <w:pPr>
              <w:pStyle w:val="Titlu1"/>
              <w:spacing w:line="256" w:lineRule="auto"/>
              <w:jc w:val="center"/>
              <w:rPr>
                <w:b w:val="0"/>
                <w:sz w:val="24"/>
                <w:lang w:eastAsia="en-US"/>
              </w:rPr>
            </w:pPr>
            <w:r>
              <w:rPr>
                <w:b w:val="0"/>
                <w:sz w:val="24"/>
                <w:lang w:eastAsia="en-US"/>
              </w:rPr>
              <w:t>3</w:t>
            </w:r>
          </w:p>
        </w:tc>
        <w:tc>
          <w:tcPr>
            <w:tcW w:w="1190" w:type="dxa"/>
          </w:tcPr>
          <w:p w:rsidR="00E80CA7" w:rsidRDefault="00E80CA7" w:rsidP="00E80CA7">
            <w:pPr>
              <w:pStyle w:val="Titlu1"/>
              <w:spacing w:line="256" w:lineRule="auto"/>
              <w:jc w:val="center"/>
              <w:rPr>
                <w:b w:val="0"/>
                <w:sz w:val="24"/>
                <w:lang w:eastAsia="en-US"/>
              </w:rPr>
            </w:pPr>
            <w:r>
              <w:rPr>
                <w:b w:val="0"/>
                <w:sz w:val="24"/>
                <w:lang w:eastAsia="en-US"/>
              </w:rPr>
              <w:t>2</w:t>
            </w:r>
          </w:p>
        </w:tc>
      </w:tr>
      <w:tr w:rsidR="00E80CA7" w:rsidRPr="00AD398A" w:rsidTr="00E80CA7">
        <w:tc>
          <w:tcPr>
            <w:tcW w:w="5656" w:type="dxa"/>
            <w:gridSpan w:val="2"/>
          </w:tcPr>
          <w:p w:rsidR="00E80CA7" w:rsidRPr="006915A7" w:rsidRDefault="00E80CA7" w:rsidP="00E80CA7">
            <w:pPr>
              <w:jc w:val="center"/>
              <w:rPr>
                <w:b/>
              </w:rPr>
            </w:pPr>
            <w:r w:rsidRPr="006915A7">
              <w:rPr>
                <w:b/>
              </w:rPr>
              <w:t>Total</w:t>
            </w:r>
          </w:p>
        </w:tc>
        <w:tc>
          <w:tcPr>
            <w:tcW w:w="976" w:type="dxa"/>
          </w:tcPr>
          <w:p w:rsidR="00E80CA7" w:rsidRPr="006915A7" w:rsidRDefault="00E80CA7" w:rsidP="00E80CA7">
            <w:pPr>
              <w:jc w:val="center"/>
              <w:rPr>
                <w:b/>
              </w:rPr>
            </w:pPr>
            <w:r>
              <w:rPr>
                <w:b/>
              </w:rPr>
              <w:t>26</w:t>
            </w:r>
          </w:p>
        </w:tc>
        <w:tc>
          <w:tcPr>
            <w:tcW w:w="915" w:type="dxa"/>
          </w:tcPr>
          <w:p w:rsidR="00E80CA7" w:rsidRDefault="00E80CA7" w:rsidP="00E80CA7">
            <w:pPr>
              <w:spacing w:line="256" w:lineRule="auto"/>
              <w:jc w:val="center"/>
              <w:rPr>
                <w:b/>
                <w:lang w:eastAsia="en-US"/>
              </w:rPr>
            </w:pPr>
            <w:r>
              <w:rPr>
                <w:b/>
                <w:lang w:eastAsia="en-US"/>
              </w:rPr>
              <w:t>19</w:t>
            </w:r>
          </w:p>
        </w:tc>
        <w:tc>
          <w:tcPr>
            <w:tcW w:w="1083" w:type="dxa"/>
          </w:tcPr>
          <w:p w:rsidR="00E80CA7" w:rsidRDefault="00E80CA7" w:rsidP="00E80CA7">
            <w:pPr>
              <w:spacing w:line="256" w:lineRule="auto"/>
              <w:jc w:val="center"/>
              <w:rPr>
                <w:b/>
                <w:lang w:eastAsia="en-US"/>
              </w:rPr>
            </w:pPr>
            <w:r>
              <w:rPr>
                <w:b/>
                <w:lang w:eastAsia="en-US"/>
              </w:rPr>
              <w:t>46</w:t>
            </w:r>
          </w:p>
        </w:tc>
        <w:tc>
          <w:tcPr>
            <w:tcW w:w="1190" w:type="dxa"/>
          </w:tcPr>
          <w:p w:rsidR="00E80CA7" w:rsidRDefault="00E80CA7" w:rsidP="00E80CA7">
            <w:pPr>
              <w:spacing w:line="256" w:lineRule="auto"/>
              <w:jc w:val="center"/>
              <w:rPr>
                <w:b/>
                <w:lang w:eastAsia="en-US"/>
              </w:rPr>
            </w:pPr>
            <w:r>
              <w:rPr>
                <w:b/>
                <w:lang w:eastAsia="en-US"/>
              </w:rPr>
              <w:t>29</w:t>
            </w:r>
          </w:p>
        </w:tc>
      </w:tr>
    </w:tbl>
    <w:p w:rsidR="003B77E1" w:rsidRPr="00AD398A" w:rsidRDefault="003B77E1" w:rsidP="002B61C0">
      <w:pPr>
        <w:widowControl w:val="0"/>
        <w:spacing w:before="120" w:after="120"/>
        <w:rPr>
          <w:i/>
        </w:rPr>
      </w:pPr>
    </w:p>
    <w:p w:rsidR="00652F9D" w:rsidRPr="00AD398A" w:rsidRDefault="00604D6C" w:rsidP="00652F9D">
      <w:pPr>
        <w:pStyle w:val="Listparagraf"/>
        <w:widowControl w:val="0"/>
        <w:numPr>
          <w:ilvl w:val="0"/>
          <w:numId w:val="1"/>
        </w:numPr>
        <w:spacing w:before="360" w:after="240"/>
        <w:ind w:left="709" w:hanging="567"/>
        <w:contextualSpacing w:val="0"/>
        <w:rPr>
          <w:caps/>
        </w:rPr>
      </w:pPr>
      <w:r w:rsidRPr="00AD398A">
        <w:rPr>
          <w:caps/>
        </w:rPr>
        <w:lastRenderedPageBreak/>
        <w:t>objectives and it</w:t>
      </w:r>
      <w:r w:rsidR="00411221">
        <w:rPr>
          <w:caps/>
        </w:rPr>
        <w:t>`</w:t>
      </w:r>
      <w:r w:rsidRPr="00AD398A">
        <w:rPr>
          <w:caps/>
        </w:rPr>
        <w:t>s components.</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713"/>
      </w:tblGrid>
      <w:tr w:rsidR="00652F9D" w:rsidRPr="00AD398A" w:rsidTr="002B61C0">
        <w:trPr>
          <w:trHeight w:val="247"/>
          <w:tblHeader/>
          <w:jc w:val="center"/>
        </w:trPr>
        <w:tc>
          <w:tcPr>
            <w:tcW w:w="5103" w:type="dxa"/>
            <w:tcBorders>
              <w:top w:val="single" w:sz="4" w:space="0" w:color="auto"/>
              <w:left w:val="single" w:sz="4" w:space="0" w:color="auto"/>
              <w:bottom w:val="single" w:sz="4" w:space="0" w:color="auto"/>
              <w:right w:val="single" w:sz="4" w:space="0" w:color="auto"/>
            </w:tcBorders>
          </w:tcPr>
          <w:p w:rsidR="00652F9D" w:rsidRPr="00AD398A" w:rsidRDefault="005A0B0D" w:rsidP="002B61C0">
            <w:pPr>
              <w:tabs>
                <w:tab w:val="left" w:pos="170"/>
              </w:tabs>
              <w:spacing w:before="120" w:after="120"/>
              <w:ind w:left="197" w:hanging="197"/>
              <w:jc w:val="center"/>
              <w:rPr>
                <w:iCs/>
                <w:color w:val="000000"/>
                <w:spacing w:val="-4"/>
              </w:rPr>
            </w:pPr>
            <w:r w:rsidRPr="00AD398A">
              <w:rPr>
                <w:caps/>
              </w:rPr>
              <w:t>components</w:t>
            </w:r>
          </w:p>
        </w:tc>
        <w:tc>
          <w:tcPr>
            <w:tcW w:w="4713" w:type="dxa"/>
            <w:tcBorders>
              <w:top w:val="single" w:sz="4" w:space="0" w:color="auto"/>
              <w:left w:val="single" w:sz="4" w:space="0" w:color="auto"/>
              <w:bottom w:val="single" w:sz="4" w:space="0" w:color="auto"/>
              <w:right w:val="single" w:sz="4" w:space="0" w:color="auto"/>
            </w:tcBorders>
          </w:tcPr>
          <w:p w:rsidR="00652F9D" w:rsidRPr="00AD398A" w:rsidRDefault="005A0B0D" w:rsidP="002B61C0">
            <w:pPr>
              <w:tabs>
                <w:tab w:val="left" w:pos="170"/>
              </w:tabs>
              <w:spacing w:before="120" w:after="120"/>
              <w:jc w:val="center"/>
              <w:rPr>
                <w:iCs/>
                <w:color w:val="000000"/>
                <w:spacing w:val="-4"/>
              </w:rPr>
            </w:pPr>
            <w:r w:rsidRPr="00AD398A">
              <w:rPr>
                <w:caps/>
              </w:rPr>
              <w:t>objectives</w:t>
            </w:r>
          </w:p>
        </w:tc>
      </w:tr>
      <w:tr w:rsidR="00652F9D" w:rsidRPr="00AD398A" w:rsidTr="002B61C0">
        <w:trPr>
          <w:trHeight w:val="247"/>
          <w:jc w:val="center"/>
        </w:trPr>
        <w:tc>
          <w:tcPr>
            <w:tcW w:w="9816" w:type="dxa"/>
            <w:gridSpan w:val="2"/>
            <w:tcBorders>
              <w:top w:val="single" w:sz="4" w:space="0" w:color="auto"/>
              <w:left w:val="single" w:sz="4" w:space="0" w:color="auto"/>
              <w:bottom w:val="single" w:sz="4" w:space="0" w:color="auto"/>
              <w:right w:val="single" w:sz="4" w:space="0" w:color="auto"/>
            </w:tcBorders>
          </w:tcPr>
          <w:p w:rsidR="00652F9D" w:rsidRPr="00AD398A" w:rsidRDefault="00F8597C" w:rsidP="00F8597C">
            <w:pPr>
              <w:tabs>
                <w:tab w:val="left" w:pos="170"/>
              </w:tabs>
              <w:spacing w:before="60" w:after="60"/>
              <w:jc w:val="center"/>
              <w:rPr>
                <w:iCs/>
                <w:color w:val="000000"/>
                <w:spacing w:val="-4"/>
              </w:rPr>
            </w:pPr>
            <w:r w:rsidRPr="00F8597C">
              <w:rPr>
                <w:iCs/>
                <w:color w:val="000000"/>
                <w:spacing w:val="-4"/>
              </w:rPr>
              <w:t>Modern methods of atypical treatment</w:t>
            </w:r>
          </w:p>
        </w:tc>
      </w:tr>
      <w:tr w:rsidR="00652F9D" w:rsidRPr="00AD398A" w:rsidTr="002B61C0">
        <w:trPr>
          <w:trHeight w:val="1067"/>
          <w:jc w:val="center"/>
        </w:trPr>
        <w:tc>
          <w:tcPr>
            <w:tcW w:w="5103" w:type="dxa"/>
            <w:tcBorders>
              <w:top w:val="single" w:sz="4" w:space="0" w:color="auto"/>
              <w:left w:val="single" w:sz="4" w:space="0" w:color="auto"/>
              <w:right w:val="single" w:sz="4" w:space="0" w:color="auto"/>
            </w:tcBorders>
          </w:tcPr>
          <w:p w:rsidR="00F8597C" w:rsidRPr="00F8597C" w:rsidRDefault="00F8597C" w:rsidP="00F8597C">
            <w:pPr>
              <w:ind w:left="313" w:right="180"/>
              <w:jc w:val="both"/>
              <w:rPr>
                <w:spacing w:val="-4"/>
              </w:rPr>
            </w:pPr>
            <w:r>
              <w:rPr>
                <w:spacing w:val="-4"/>
              </w:rPr>
              <w:t>A</w:t>
            </w:r>
            <w:r w:rsidRPr="00F8597C">
              <w:rPr>
                <w:spacing w:val="-4"/>
              </w:rPr>
              <w:t>typical dental prostheses</w:t>
            </w:r>
          </w:p>
          <w:p w:rsidR="00F8597C" w:rsidRPr="00F8597C" w:rsidRDefault="00F8597C" w:rsidP="00F8597C">
            <w:pPr>
              <w:ind w:left="313" w:right="180"/>
              <w:jc w:val="both"/>
              <w:rPr>
                <w:spacing w:val="-4"/>
              </w:rPr>
            </w:pPr>
          </w:p>
          <w:p w:rsidR="00F8597C" w:rsidRPr="00F8597C" w:rsidRDefault="00F8597C" w:rsidP="00F8597C">
            <w:pPr>
              <w:ind w:left="313" w:right="180"/>
              <w:jc w:val="both"/>
              <w:rPr>
                <w:spacing w:val="-4"/>
              </w:rPr>
            </w:pPr>
            <w:r w:rsidRPr="00F8597C">
              <w:rPr>
                <w:spacing w:val="-4"/>
              </w:rPr>
              <w:t>Indications for prosthetic treatment with atypical crowns.</w:t>
            </w:r>
          </w:p>
          <w:p w:rsidR="00F8597C" w:rsidRPr="00F8597C" w:rsidRDefault="00F8597C" w:rsidP="00F8597C">
            <w:pPr>
              <w:ind w:left="313" w:right="180"/>
              <w:jc w:val="both"/>
              <w:rPr>
                <w:spacing w:val="-4"/>
              </w:rPr>
            </w:pPr>
          </w:p>
          <w:p w:rsidR="00F8597C" w:rsidRPr="00F8597C" w:rsidRDefault="00F8597C" w:rsidP="00F8597C">
            <w:pPr>
              <w:ind w:left="313" w:right="180"/>
              <w:jc w:val="both"/>
              <w:rPr>
                <w:spacing w:val="-4"/>
              </w:rPr>
            </w:pPr>
            <w:r w:rsidRPr="00F8597C">
              <w:rPr>
                <w:spacing w:val="-4"/>
              </w:rPr>
              <w:t>Methods of fingerprinting in the manufacture of atypical dentures.</w:t>
            </w:r>
          </w:p>
          <w:p w:rsidR="00F8597C" w:rsidRPr="00F8597C" w:rsidRDefault="00F8597C" w:rsidP="00F8597C">
            <w:pPr>
              <w:ind w:left="313" w:right="180"/>
              <w:jc w:val="both"/>
              <w:rPr>
                <w:spacing w:val="-4"/>
              </w:rPr>
            </w:pPr>
          </w:p>
          <w:p w:rsidR="00F8597C" w:rsidRPr="00F8597C" w:rsidRDefault="00F8597C" w:rsidP="00F8597C">
            <w:pPr>
              <w:ind w:left="313" w:right="180"/>
              <w:jc w:val="both"/>
              <w:rPr>
                <w:spacing w:val="-4"/>
              </w:rPr>
            </w:pPr>
            <w:r w:rsidRPr="00F8597C">
              <w:rPr>
                <w:spacing w:val="-4"/>
              </w:rPr>
              <w:t>Fixing atypical casing crowns and atypical dental bridges in the oral cavity.</w:t>
            </w:r>
          </w:p>
          <w:p w:rsidR="00F8597C" w:rsidRPr="00F8597C" w:rsidRDefault="00F8597C" w:rsidP="00F8597C">
            <w:pPr>
              <w:ind w:left="313" w:right="180"/>
              <w:jc w:val="both"/>
              <w:rPr>
                <w:spacing w:val="-4"/>
              </w:rPr>
            </w:pPr>
          </w:p>
          <w:p w:rsidR="00652F9D" w:rsidRPr="00AD398A" w:rsidRDefault="00F8597C" w:rsidP="00F8597C">
            <w:pPr>
              <w:ind w:left="313" w:right="180"/>
              <w:jc w:val="both"/>
              <w:rPr>
                <w:spacing w:val="-4"/>
              </w:rPr>
            </w:pPr>
            <w:r w:rsidRPr="00F8597C">
              <w:rPr>
                <w:spacing w:val="-4"/>
              </w:rPr>
              <w:t>Tools and materials used to make atypical dental bridges.</w:t>
            </w:r>
          </w:p>
        </w:tc>
        <w:tc>
          <w:tcPr>
            <w:tcW w:w="4713" w:type="dxa"/>
            <w:tcBorders>
              <w:top w:val="single" w:sz="4" w:space="0" w:color="auto"/>
              <w:left w:val="single" w:sz="4" w:space="0" w:color="auto"/>
              <w:right w:val="single" w:sz="4" w:space="0" w:color="auto"/>
            </w:tcBorders>
            <w:vAlign w:val="center"/>
          </w:tcPr>
          <w:p w:rsidR="00F8597C" w:rsidRPr="00F8597C" w:rsidRDefault="00F8597C" w:rsidP="00F8597C">
            <w:pPr>
              <w:pStyle w:val="Listparagraf"/>
              <w:ind w:left="611"/>
              <w:jc w:val="both"/>
              <w:rPr>
                <w:iCs/>
                <w:color w:val="000000"/>
                <w:spacing w:val="-4"/>
              </w:rPr>
            </w:pPr>
            <w:r w:rsidRPr="00F8597C">
              <w:rPr>
                <w:iCs/>
                <w:color w:val="000000"/>
                <w:spacing w:val="-4"/>
              </w:rPr>
              <w:t>• be familiar with the definition of "atypical dental prosthesis"</w:t>
            </w:r>
          </w:p>
          <w:p w:rsidR="00F8597C" w:rsidRPr="00F8597C" w:rsidRDefault="00F8597C" w:rsidP="00F8597C">
            <w:pPr>
              <w:pStyle w:val="Listparagraf"/>
              <w:ind w:left="611"/>
              <w:jc w:val="both"/>
              <w:rPr>
                <w:iCs/>
                <w:color w:val="000000"/>
                <w:spacing w:val="-4"/>
              </w:rPr>
            </w:pPr>
          </w:p>
          <w:p w:rsidR="00F8597C" w:rsidRPr="00F8597C" w:rsidRDefault="00F8597C" w:rsidP="00F8597C">
            <w:pPr>
              <w:pStyle w:val="Listparagraf"/>
              <w:ind w:left="611"/>
              <w:jc w:val="both"/>
              <w:rPr>
                <w:iCs/>
                <w:color w:val="000000"/>
                <w:spacing w:val="-4"/>
              </w:rPr>
            </w:pPr>
            <w:r w:rsidRPr="00F8597C">
              <w:rPr>
                <w:iCs/>
                <w:color w:val="000000"/>
                <w:spacing w:val="-4"/>
              </w:rPr>
              <w:t>• be familiar with prosthetic treatment with atypical coronae.</w:t>
            </w:r>
          </w:p>
          <w:p w:rsidR="00F8597C" w:rsidRPr="00F8597C" w:rsidRDefault="00F8597C" w:rsidP="00F8597C">
            <w:pPr>
              <w:pStyle w:val="Listparagraf"/>
              <w:ind w:left="611"/>
              <w:jc w:val="both"/>
              <w:rPr>
                <w:iCs/>
                <w:color w:val="000000"/>
                <w:spacing w:val="-4"/>
              </w:rPr>
            </w:pPr>
          </w:p>
          <w:p w:rsidR="00F8597C" w:rsidRPr="00F8597C" w:rsidRDefault="00F8597C" w:rsidP="00F8597C">
            <w:pPr>
              <w:pStyle w:val="Listparagraf"/>
              <w:ind w:left="611"/>
              <w:jc w:val="both"/>
              <w:rPr>
                <w:iCs/>
                <w:color w:val="000000"/>
                <w:spacing w:val="-4"/>
              </w:rPr>
            </w:pPr>
            <w:r w:rsidRPr="00F8597C">
              <w:rPr>
                <w:iCs/>
                <w:color w:val="000000"/>
                <w:spacing w:val="-4"/>
              </w:rPr>
              <w:t>• To know the clinical and technical steps in making atypical dental decks.</w:t>
            </w:r>
          </w:p>
          <w:p w:rsidR="00F8597C" w:rsidRPr="00F8597C" w:rsidRDefault="00F8597C" w:rsidP="00F8597C">
            <w:pPr>
              <w:pStyle w:val="Listparagraf"/>
              <w:ind w:left="611"/>
              <w:jc w:val="both"/>
              <w:rPr>
                <w:iCs/>
                <w:color w:val="000000"/>
                <w:spacing w:val="-4"/>
              </w:rPr>
            </w:pPr>
          </w:p>
          <w:p w:rsidR="00F8597C" w:rsidRPr="00F8597C" w:rsidRDefault="00F8597C" w:rsidP="00F8597C">
            <w:pPr>
              <w:pStyle w:val="Listparagraf"/>
              <w:ind w:left="611"/>
              <w:jc w:val="both"/>
              <w:rPr>
                <w:iCs/>
                <w:color w:val="000000"/>
                <w:spacing w:val="-4"/>
              </w:rPr>
            </w:pPr>
            <w:r w:rsidRPr="00F8597C">
              <w:rPr>
                <w:iCs/>
                <w:color w:val="000000"/>
                <w:spacing w:val="-4"/>
              </w:rPr>
              <w:t>• be familiar with the design of removable toothbars.</w:t>
            </w:r>
          </w:p>
          <w:p w:rsidR="00F8597C" w:rsidRPr="00F8597C" w:rsidRDefault="00F8597C" w:rsidP="00F8597C">
            <w:pPr>
              <w:pStyle w:val="Listparagraf"/>
              <w:ind w:left="611"/>
              <w:jc w:val="both"/>
              <w:rPr>
                <w:iCs/>
                <w:color w:val="000000"/>
                <w:spacing w:val="-4"/>
              </w:rPr>
            </w:pPr>
          </w:p>
          <w:p w:rsidR="00F8597C" w:rsidRPr="00F8597C" w:rsidRDefault="00F8597C" w:rsidP="00F8597C">
            <w:pPr>
              <w:pStyle w:val="Listparagraf"/>
              <w:ind w:left="611"/>
              <w:jc w:val="both"/>
              <w:rPr>
                <w:iCs/>
                <w:color w:val="000000"/>
                <w:spacing w:val="-4"/>
              </w:rPr>
            </w:pPr>
            <w:r w:rsidRPr="00F8597C">
              <w:rPr>
                <w:iCs/>
                <w:color w:val="000000"/>
                <w:spacing w:val="-4"/>
              </w:rPr>
              <w:t>• be familiar with the design of mobile dental bridges.</w:t>
            </w:r>
          </w:p>
          <w:p w:rsidR="00F8597C" w:rsidRPr="00F8597C" w:rsidRDefault="00F8597C" w:rsidP="00F8597C">
            <w:pPr>
              <w:pStyle w:val="Listparagraf"/>
              <w:ind w:left="611"/>
              <w:jc w:val="both"/>
              <w:rPr>
                <w:iCs/>
                <w:color w:val="000000"/>
                <w:spacing w:val="-4"/>
              </w:rPr>
            </w:pPr>
          </w:p>
          <w:p w:rsidR="00652F9D" w:rsidRPr="00AD398A" w:rsidRDefault="00F8597C" w:rsidP="00F8597C">
            <w:pPr>
              <w:pStyle w:val="Listparagraf"/>
              <w:ind w:left="611"/>
              <w:jc w:val="both"/>
              <w:rPr>
                <w:iCs/>
                <w:color w:val="000000"/>
                <w:spacing w:val="-4"/>
              </w:rPr>
            </w:pPr>
            <w:r w:rsidRPr="00F8597C">
              <w:rPr>
                <w:iCs/>
                <w:color w:val="000000"/>
                <w:spacing w:val="-4"/>
              </w:rPr>
              <w:t>• be familiar with the construction of dentures supported on implants.</w:t>
            </w:r>
          </w:p>
        </w:tc>
      </w:tr>
      <w:tr w:rsidR="00652F9D" w:rsidRPr="00AD398A" w:rsidTr="002B61C0">
        <w:trPr>
          <w:trHeight w:val="247"/>
          <w:jc w:val="center"/>
        </w:trPr>
        <w:tc>
          <w:tcPr>
            <w:tcW w:w="9816" w:type="dxa"/>
            <w:gridSpan w:val="2"/>
            <w:tcBorders>
              <w:top w:val="single" w:sz="4" w:space="0" w:color="auto"/>
              <w:left w:val="single" w:sz="4" w:space="0" w:color="auto"/>
              <w:bottom w:val="single" w:sz="4" w:space="0" w:color="auto"/>
              <w:right w:val="single" w:sz="4" w:space="0" w:color="auto"/>
            </w:tcBorders>
          </w:tcPr>
          <w:p w:rsidR="00652F9D" w:rsidRPr="00AD398A" w:rsidRDefault="00F8597C" w:rsidP="00C71D22">
            <w:pPr>
              <w:jc w:val="center"/>
            </w:pPr>
            <w:r w:rsidRPr="00F8597C">
              <w:t>Appl</w:t>
            </w:r>
            <w:r>
              <w:t>ication of implants in dentures,</w:t>
            </w:r>
            <w:r w:rsidRPr="00F8597C">
              <w:t xml:space="preserve"> indications</w:t>
            </w:r>
          </w:p>
        </w:tc>
      </w:tr>
      <w:tr w:rsidR="00652F9D" w:rsidRPr="00AD398A" w:rsidTr="002B61C0">
        <w:trPr>
          <w:trHeight w:val="349"/>
          <w:jc w:val="center"/>
        </w:trPr>
        <w:tc>
          <w:tcPr>
            <w:tcW w:w="5103" w:type="dxa"/>
            <w:tcBorders>
              <w:top w:val="single" w:sz="4" w:space="0" w:color="auto"/>
              <w:left w:val="single" w:sz="4" w:space="0" w:color="auto"/>
              <w:bottom w:val="single" w:sz="4" w:space="0" w:color="auto"/>
              <w:right w:val="single" w:sz="4" w:space="0" w:color="auto"/>
            </w:tcBorders>
          </w:tcPr>
          <w:p w:rsidR="00F8597C" w:rsidRPr="00F8597C" w:rsidRDefault="00F8597C" w:rsidP="00F8597C">
            <w:pPr>
              <w:pStyle w:val="Indentcorptext3"/>
              <w:ind w:left="313" w:right="322"/>
              <w:jc w:val="both"/>
              <w:rPr>
                <w:spacing w:val="-4"/>
                <w:sz w:val="24"/>
                <w:szCs w:val="24"/>
                <w:lang w:val="en-US"/>
              </w:rPr>
            </w:pPr>
            <w:r w:rsidRPr="00F8597C">
              <w:rPr>
                <w:spacing w:val="-4"/>
                <w:sz w:val="24"/>
                <w:szCs w:val="24"/>
                <w:lang w:val="en-US"/>
              </w:rPr>
              <w:t>Classification of alveolar ridges after anatomy and dimensions</w:t>
            </w:r>
          </w:p>
          <w:p w:rsidR="00F8597C" w:rsidRPr="00F8597C" w:rsidRDefault="00F8597C" w:rsidP="00F8597C">
            <w:pPr>
              <w:pStyle w:val="Indentcorptext3"/>
              <w:ind w:left="313" w:right="322"/>
              <w:jc w:val="both"/>
              <w:rPr>
                <w:spacing w:val="-4"/>
                <w:sz w:val="24"/>
                <w:szCs w:val="24"/>
                <w:lang w:val="en-US"/>
              </w:rPr>
            </w:pPr>
          </w:p>
          <w:p w:rsidR="00F8597C" w:rsidRPr="00F8597C" w:rsidRDefault="00F8597C" w:rsidP="00F8597C">
            <w:pPr>
              <w:pStyle w:val="Indentcorptext3"/>
              <w:ind w:left="313" w:right="322"/>
              <w:jc w:val="both"/>
              <w:rPr>
                <w:spacing w:val="-4"/>
                <w:sz w:val="24"/>
                <w:szCs w:val="24"/>
                <w:lang w:val="en-US"/>
              </w:rPr>
            </w:pPr>
            <w:r w:rsidRPr="00F8597C">
              <w:rPr>
                <w:spacing w:val="-4"/>
                <w:sz w:val="24"/>
                <w:szCs w:val="24"/>
                <w:lang w:val="en-US"/>
              </w:rPr>
              <w:t>Classification of alveolar ridges by structure</w:t>
            </w:r>
          </w:p>
          <w:p w:rsidR="00F8597C" w:rsidRPr="00F8597C" w:rsidRDefault="00F8597C" w:rsidP="00F8597C">
            <w:pPr>
              <w:pStyle w:val="Indentcorptext3"/>
              <w:ind w:left="313" w:right="322"/>
              <w:jc w:val="both"/>
              <w:rPr>
                <w:spacing w:val="-4"/>
                <w:sz w:val="24"/>
                <w:szCs w:val="24"/>
                <w:lang w:val="en-US"/>
              </w:rPr>
            </w:pPr>
          </w:p>
          <w:p w:rsidR="00F8597C" w:rsidRPr="00F8597C" w:rsidRDefault="00F8597C" w:rsidP="00F8597C">
            <w:pPr>
              <w:pStyle w:val="Indentcorptext3"/>
              <w:ind w:left="313" w:right="322"/>
              <w:jc w:val="both"/>
              <w:rPr>
                <w:spacing w:val="-4"/>
                <w:sz w:val="24"/>
                <w:szCs w:val="24"/>
                <w:lang w:val="en-US"/>
              </w:rPr>
            </w:pPr>
            <w:r w:rsidRPr="00F8597C">
              <w:rPr>
                <w:spacing w:val="-4"/>
                <w:sz w:val="24"/>
                <w:szCs w:val="24"/>
                <w:lang w:val="en-US"/>
              </w:rPr>
              <w:t>General indications, local to the application of implants</w:t>
            </w:r>
          </w:p>
          <w:p w:rsidR="00F8597C" w:rsidRPr="00F8597C" w:rsidRDefault="00F8597C" w:rsidP="00F8597C">
            <w:pPr>
              <w:pStyle w:val="Indentcorptext3"/>
              <w:ind w:left="313" w:right="322"/>
              <w:jc w:val="both"/>
              <w:rPr>
                <w:spacing w:val="-4"/>
                <w:sz w:val="24"/>
                <w:szCs w:val="24"/>
                <w:lang w:val="en-US"/>
              </w:rPr>
            </w:pPr>
          </w:p>
          <w:p w:rsidR="00F8597C" w:rsidRPr="00F8597C" w:rsidRDefault="00F8597C" w:rsidP="00F8597C">
            <w:pPr>
              <w:pStyle w:val="Indentcorptext3"/>
              <w:ind w:left="313" w:right="322"/>
              <w:jc w:val="both"/>
              <w:rPr>
                <w:spacing w:val="-4"/>
                <w:sz w:val="24"/>
                <w:szCs w:val="24"/>
                <w:lang w:val="en-US"/>
              </w:rPr>
            </w:pPr>
            <w:r w:rsidRPr="00F8597C">
              <w:rPr>
                <w:spacing w:val="-4"/>
                <w:sz w:val="24"/>
                <w:szCs w:val="24"/>
                <w:lang w:val="en-US"/>
              </w:rPr>
              <w:t>Consequences of the prosthetic work application within 15 days after the implantation operation</w:t>
            </w:r>
          </w:p>
          <w:p w:rsidR="00F8597C" w:rsidRPr="00F8597C" w:rsidRDefault="00F8597C" w:rsidP="00F8597C">
            <w:pPr>
              <w:pStyle w:val="Indentcorptext3"/>
              <w:ind w:left="313" w:right="322"/>
              <w:jc w:val="both"/>
              <w:rPr>
                <w:spacing w:val="-4"/>
                <w:sz w:val="24"/>
                <w:szCs w:val="24"/>
                <w:lang w:val="en-US"/>
              </w:rPr>
            </w:pPr>
          </w:p>
          <w:p w:rsidR="00F8597C" w:rsidRPr="00F8597C" w:rsidRDefault="00F8597C" w:rsidP="00F8597C">
            <w:pPr>
              <w:pStyle w:val="Indentcorptext3"/>
              <w:ind w:left="313" w:right="322"/>
              <w:jc w:val="both"/>
              <w:rPr>
                <w:spacing w:val="-4"/>
                <w:sz w:val="24"/>
                <w:szCs w:val="24"/>
                <w:lang w:val="en-US"/>
              </w:rPr>
            </w:pPr>
            <w:r w:rsidRPr="00F8597C">
              <w:rPr>
                <w:spacing w:val="-4"/>
                <w:sz w:val="24"/>
                <w:szCs w:val="24"/>
                <w:lang w:val="en-US"/>
              </w:rPr>
              <w:t>Consequences of the prosthesis work one month after the implantation operation</w:t>
            </w:r>
          </w:p>
          <w:p w:rsidR="00F8597C" w:rsidRPr="00F8597C" w:rsidRDefault="00F8597C" w:rsidP="00F8597C">
            <w:pPr>
              <w:pStyle w:val="Indentcorptext3"/>
              <w:ind w:left="313" w:right="322"/>
              <w:jc w:val="both"/>
              <w:rPr>
                <w:spacing w:val="-4"/>
                <w:sz w:val="24"/>
                <w:szCs w:val="24"/>
                <w:lang w:val="en-US"/>
              </w:rPr>
            </w:pPr>
          </w:p>
          <w:p w:rsidR="00F8597C" w:rsidRPr="00F8597C" w:rsidRDefault="00F8597C" w:rsidP="00F8597C">
            <w:pPr>
              <w:pStyle w:val="Indentcorptext3"/>
              <w:ind w:left="313" w:right="322"/>
              <w:jc w:val="both"/>
              <w:rPr>
                <w:spacing w:val="-4"/>
                <w:sz w:val="24"/>
                <w:szCs w:val="24"/>
                <w:lang w:val="en-US"/>
              </w:rPr>
            </w:pPr>
            <w:r w:rsidRPr="00F8597C">
              <w:rPr>
                <w:spacing w:val="-4"/>
                <w:sz w:val="24"/>
                <w:szCs w:val="24"/>
                <w:lang w:val="en-US"/>
              </w:rPr>
              <w:t>Consequences of prosthetic work after 3-4 months after surgery</w:t>
            </w:r>
          </w:p>
          <w:p w:rsidR="00F8597C" w:rsidRPr="00F8597C" w:rsidRDefault="00F8597C" w:rsidP="00F8597C">
            <w:pPr>
              <w:pStyle w:val="Indentcorptext3"/>
              <w:ind w:left="313" w:right="322"/>
              <w:jc w:val="both"/>
              <w:rPr>
                <w:spacing w:val="-4"/>
                <w:sz w:val="24"/>
                <w:szCs w:val="24"/>
                <w:lang w:val="en-US"/>
              </w:rPr>
            </w:pPr>
          </w:p>
          <w:p w:rsidR="00652F9D" w:rsidRPr="00AD398A" w:rsidRDefault="00F8597C" w:rsidP="00F8597C">
            <w:pPr>
              <w:pStyle w:val="Indentcorptext3"/>
              <w:ind w:left="313" w:right="322"/>
              <w:jc w:val="both"/>
              <w:rPr>
                <w:spacing w:val="-4"/>
                <w:sz w:val="24"/>
                <w:szCs w:val="24"/>
                <w:lang w:val="en-US"/>
              </w:rPr>
            </w:pPr>
            <w:r w:rsidRPr="00F8597C">
              <w:rPr>
                <w:spacing w:val="-4"/>
                <w:sz w:val="24"/>
                <w:szCs w:val="24"/>
                <w:lang w:val="en-US"/>
              </w:rPr>
              <w:t>Consequences of prosthesis application on implants one year after surgery</w:t>
            </w:r>
          </w:p>
        </w:tc>
        <w:tc>
          <w:tcPr>
            <w:tcW w:w="4713" w:type="dxa"/>
            <w:tcBorders>
              <w:top w:val="single" w:sz="4" w:space="0" w:color="auto"/>
              <w:left w:val="single" w:sz="4" w:space="0" w:color="auto"/>
              <w:bottom w:val="single" w:sz="4" w:space="0" w:color="auto"/>
              <w:right w:val="single" w:sz="4" w:space="0" w:color="auto"/>
            </w:tcBorders>
          </w:tcPr>
          <w:p w:rsidR="00F8597C" w:rsidRPr="00F8597C" w:rsidRDefault="00F8597C" w:rsidP="00F8597C">
            <w:pPr>
              <w:pStyle w:val="Listparagraf"/>
              <w:ind w:left="611"/>
              <w:jc w:val="both"/>
              <w:rPr>
                <w:iCs/>
                <w:spacing w:val="-4"/>
              </w:rPr>
            </w:pPr>
            <w:r w:rsidRPr="00F8597C">
              <w:rPr>
                <w:iCs/>
                <w:spacing w:val="-4"/>
              </w:rPr>
              <w:t>• be familiar with general directions when applying implants</w:t>
            </w:r>
          </w:p>
          <w:p w:rsidR="00F8597C" w:rsidRPr="00F8597C" w:rsidRDefault="00F8597C" w:rsidP="00F8597C">
            <w:pPr>
              <w:pStyle w:val="Listparagraf"/>
              <w:ind w:left="611"/>
              <w:jc w:val="both"/>
              <w:rPr>
                <w:iCs/>
                <w:spacing w:val="-4"/>
              </w:rPr>
            </w:pPr>
          </w:p>
          <w:p w:rsidR="00F8597C" w:rsidRPr="00F8597C" w:rsidRDefault="00F8597C" w:rsidP="00F8597C">
            <w:pPr>
              <w:pStyle w:val="Listparagraf"/>
              <w:ind w:left="611"/>
              <w:jc w:val="both"/>
              <w:rPr>
                <w:iCs/>
                <w:spacing w:val="-4"/>
              </w:rPr>
            </w:pPr>
            <w:r w:rsidRPr="00F8597C">
              <w:rPr>
                <w:iCs/>
                <w:spacing w:val="-4"/>
              </w:rPr>
              <w:t>• know local indications when applying implants</w:t>
            </w:r>
          </w:p>
          <w:p w:rsidR="00F8597C" w:rsidRPr="00F8597C" w:rsidRDefault="00F8597C" w:rsidP="00F8597C">
            <w:pPr>
              <w:pStyle w:val="Listparagraf"/>
              <w:ind w:left="611"/>
              <w:jc w:val="both"/>
              <w:rPr>
                <w:iCs/>
                <w:spacing w:val="-4"/>
              </w:rPr>
            </w:pPr>
          </w:p>
          <w:p w:rsidR="00F8597C" w:rsidRPr="00F8597C" w:rsidRDefault="00F8597C" w:rsidP="00F8597C">
            <w:pPr>
              <w:pStyle w:val="Listparagraf"/>
              <w:ind w:left="611"/>
              <w:jc w:val="both"/>
              <w:rPr>
                <w:iCs/>
                <w:spacing w:val="-4"/>
              </w:rPr>
            </w:pPr>
            <w:r w:rsidRPr="00F8597C">
              <w:rPr>
                <w:iCs/>
                <w:spacing w:val="-4"/>
              </w:rPr>
              <w:t>• have general contraindications when implants are applied</w:t>
            </w:r>
          </w:p>
          <w:p w:rsidR="00F8597C" w:rsidRPr="00F8597C" w:rsidRDefault="00F8597C" w:rsidP="00F8597C">
            <w:pPr>
              <w:pStyle w:val="Listparagraf"/>
              <w:ind w:left="611"/>
              <w:jc w:val="both"/>
              <w:rPr>
                <w:iCs/>
                <w:spacing w:val="-4"/>
              </w:rPr>
            </w:pPr>
          </w:p>
          <w:p w:rsidR="00F8597C" w:rsidRPr="00F8597C" w:rsidRDefault="00F8597C" w:rsidP="00F8597C">
            <w:pPr>
              <w:pStyle w:val="Listparagraf"/>
              <w:ind w:left="611"/>
              <w:jc w:val="both"/>
              <w:rPr>
                <w:iCs/>
                <w:spacing w:val="-4"/>
              </w:rPr>
            </w:pPr>
            <w:r w:rsidRPr="00F8597C">
              <w:rPr>
                <w:iCs/>
                <w:spacing w:val="-4"/>
              </w:rPr>
              <w:t>• know local contraindications when implants are applied</w:t>
            </w:r>
          </w:p>
          <w:p w:rsidR="00F8597C" w:rsidRPr="00F8597C" w:rsidRDefault="00F8597C" w:rsidP="00F8597C">
            <w:pPr>
              <w:pStyle w:val="Listparagraf"/>
              <w:ind w:left="611"/>
              <w:jc w:val="both"/>
              <w:rPr>
                <w:iCs/>
                <w:spacing w:val="-4"/>
              </w:rPr>
            </w:pPr>
          </w:p>
          <w:p w:rsidR="00F8597C" w:rsidRPr="00F8597C" w:rsidRDefault="00F8597C" w:rsidP="00F8597C">
            <w:pPr>
              <w:pStyle w:val="Listparagraf"/>
              <w:ind w:left="611"/>
              <w:jc w:val="both"/>
              <w:rPr>
                <w:iCs/>
                <w:spacing w:val="-4"/>
              </w:rPr>
            </w:pPr>
            <w:r w:rsidRPr="00F8597C">
              <w:rPr>
                <w:iCs/>
                <w:spacing w:val="-4"/>
              </w:rPr>
              <w:t>• know requirements to the alveolar ridge mucosa</w:t>
            </w:r>
          </w:p>
          <w:p w:rsidR="00F8597C" w:rsidRPr="00F8597C" w:rsidRDefault="00F8597C" w:rsidP="00F8597C">
            <w:pPr>
              <w:pStyle w:val="Listparagraf"/>
              <w:ind w:left="611"/>
              <w:jc w:val="both"/>
              <w:rPr>
                <w:iCs/>
                <w:spacing w:val="-4"/>
              </w:rPr>
            </w:pPr>
          </w:p>
          <w:p w:rsidR="00652F9D" w:rsidRPr="00F8597C" w:rsidRDefault="00F8597C" w:rsidP="00F8597C">
            <w:pPr>
              <w:pStyle w:val="Listparagraf"/>
              <w:ind w:left="611"/>
              <w:jc w:val="both"/>
              <w:rPr>
                <w:iCs/>
                <w:spacing w:val="-4"/>
              </w:rPr>
            </w:pPr>
            <w:r w:rsidRPr="00F8597C">
              <w:rPr>
                <w:iCs/>
                <w:spacing w:val="-4"/>
              </w:rPr>
              <w:t>• Be aware of requirements for applying implants.</w:t>
            </w:r>
          </w:p>
        </w:tc>
      </w:tr>
      <w:tr w:rsidR="00652F9D" w:rsidRPr="00AD398A" w:rsidTr="002B61C0">
        <w:trPr>
          <w:trHeight w:val="247"/>
          <w:jc w:val="center"/>
        </w:trPr>
        <w:tc>
          <w:tcPr>
            <w:tcW w:w="9816" w:type="dxa"/>
            <w:gridSpan w:val="2"/>
            <w:tcBorders>
              <w:top w:val="single" w:sz="4" w:space="0" w:color="auto"/>
              <w:left w:val="single" w:sz="4" w:space="0" w:color="auto"/>
              <w:bottom w:val="single" w:sz="4" w:space="0" w:color="auto"/>
              <w:right w:val="single" w:sz="4" w:space="0" w:color="auto"/>
            </w:tcBorders>
          </w:tcPr>
          <w:p w:rsidR="00652F9D" w:rsidRPr="00AD398A" w:rsidRDefault="00F8597C" w:rsidP="00B768F9">
            <w:pPr>
              <w:jc w:val="center"/>
            </w:pPr>
            <w:r w:rsidRPr="00F8597C">
              <w:t>Particularities of prosthetic treatment with the use of implants. Functional occlusion.</w:t>
            </w:r>
          </w:p>
        </w:tc>
      </w:tr>
      <w:tr w:rsidR="00652F9D" w:rsidRPr="00AD398A" w:rsidTr="002B61C0">
        <w:trPr>
          <w:trHeight w:val="349"/>
          <w:jc w:val="center"/>
        </w:trPr>
        <w:tc>
          <w:tcPr>
            <w:tcW w:w="5103" w:type="dxa"/>
            <w:tcBorders>
              <w:top w:val="single" w:sz="4" w:space="0" w:color="auto"/>
              <w:left w:val="single" w:sz="4" w:space="0" w:color="auto"/>
              <w:bottom w:val="single" w:sz="4" w:space="0" w:color="auto"/>
              <w:right w:val="single" w:sz="4" w:space="0" w:color="auto"/>
            </w:tcBorders>
          </w:tcPr>
          <w:p w:rsidR="00F8597C" w:rsidRPr="00F8597C" w:rsidRDefault="00F8597C" w:rsidP="00F8597C">
            <w:pPr>
              <w:jc w:val="both"/>
              <w:rPr>
                <w:spacing w:val="-4"/>
              </w:rPr>
            </w:pPr>
            <w:r w:rsidRPr="00F8597C">
              <w:rPr>
                <w:spacing w:val="-4"/>
              </w:rPr>
              <w:t>Methods of prosthetic treatment over time</w:t>
            </w:r>
          </w:p>
          <w:p w:rsidR="00F8597C" w:rsidRPr="00F8597C" w:rsidRDefault="00F8597C" w:rsidP="00F8597C">
            <w:pPr>
              <w:jc w:val="both"/>
              <w:rPr>
                <w:spacing w:val="-4"/>
              </w:rPr>
            </w:pPr>
          </w:p>
          <w:p w:rsidR="00F8597C" w:rsidRPr="00F8597C" w:rsidRDefault="00F8597C" w:rsidP="00F8597C">
            <w:pPr>
              <w:jc w:val="both"/>
              <w:rPr>
                <w:spacing w:val="-4"/>
              </w:rPr>
            </w:pPr>
            <w:r w:rsidRPr="00F8597C">
              <w:rPr>
                <w:spacing w:val="-4"/>
              </w:rPr>
              <w:t>Examination methods for prosthetic treatment on implant</w:t>
            </w:r>
          </w:p>
          <w:p w:rsidR="00F8597C" w:rsidRPr="00F8597C" w:rsidRDefault="00F8597C" w:rsidP="00F8597C">
            <w:pPr>
              <w:jc w:val="both"/>
              <w:rPr>
                <w:spacing w:val="-4"/>
              </w:rPr>
            </w:pPr>
          </w:p>
          <w:p w:rsidR="00F8597C" w:rsidRPr="00F8597C" w:rsidRDefault="00F8597C" w:rsidP="00F8597C">
            <w:pPr>
              <w:jc w:val="both"/>
              <w:rPr>
                <w:spacing w:val="-4"/>
              </w:rPr>
            </w:pPr>
            <w:r w:rsidRPr="00F8597C">
              <w:rPr>
                <w:spacing w:val="-4"/>
              </w:rPr>
              <w:t>Methods of balancing the occlusion plane</w:t>
            </w:r>
          </w:p>
          <w:p w:rsidR="00F8597C" w:rsidRPr="00F8597C" w:rsidRDefault="00F8597C" w:rsidP="00F8597C">
            <w:pPr>
              <w:jc w:val="both"/>
              <w:rPr>
                <w:spacing w:val="-4"/>
              </w:rPr>
            </w:pPr>
            <w:r w:rsidRPr="00F8597C">
              <w:rPr>
                <w:spacing w:val="-4"/>
              </w:rPr>
              <w:t>fingerprint features</w:t>
            </w:r>
          </w:p>
          <w:p w:rsidR="00F8597C" w:rsidRPr="00F8597C" w:rsidRDefault="00F8597C" w:rsidP="00F8597C">
            <w:pPr>
              <w:jc w:val="both"/>
              <w:rPr>
                <w:spacing w:val="-4"/>
              </w:rPr>
            </w:pPr>
          </w:p>
          <w:p w:rsidR="00F8597C" w:rsidRPr="00F8597C" w:rsidRDefault="00F8597C" w:rsidP="00F8597C">
            <w:pPr>
              <w:jc w:val="both"/>
              <w:rPr>
                <w:spacing w:val="-4"/>
              </w:rPr>
            </w:pPr>
            <w:r w:rsidRPr="00F8597C">
              <w:rPr>
                <w:spacing w:val="-4"/>
              </w:rPr>
              <w:t>Particularities of dental bridge modeling</w:t>
            </w:r>
          </w:p>
          <w:p w:rsidR="00F8597C" w:rsidRPr="00F8597C" w:rsidRDefault="00F8597C" w:rsidP="00F8597C">
            <w:pPr>
              <w:jc w:val="both"/>
              <w:rPr>
                <w:spacing w:val="-4"/>
              </w:rPr>
            </w:pPr>
          </w:p>
          <w:p w:rsidR="00652F9D" w:rsidRPr="00AD398A" w:rsidRDefault="00F8597C" w:rsidP="00F8597C">
            <w:pPr>
              <w:jc w:val="both"/>
              <w:rPr>
                <w:spacing w:val="-4"/>
              </w:rPr>
            </w:pPr>
            <w:r w:rsidRPr="00F8597C">
              <w:rPr>
                <w:spacing w:val="-4"/>
              </w:rPr>
              <w:t>The character of intercostal contact at implants</w:t>
            </w:r>
          </w:p>
        </w:tc>
        <w:tc>
          <w:tcPr>
            <w:tcW w:w="4713" w:type="dxa"/>
            <w:tcBorders>
              <w:top w:val="single" w:sz="4" w:space="0" w:color="auto"/>
              <w:left w:val="single" w:sz="4" w:space="0" w:color="auto"/>
              <w:bottom w:val="single" w:sz="4" w:space="0" w:color="auto"/>
              <w:right w:val="single" w:sz="4" w:space="0" w:color="auto"/>
            </w:tcBorders>
          </w:tcPr>
          <w:p w:rsidR="00F8597C" w:rsidRPr="00F8597C" w:rsidRDefault="00F8597C" w:rsidP="00F8597C">
            <w:pPr>
              <w:tabs>
                <w:tab w:val="left" w:pos="1825"/>
              </w:tabs>
              <w:ind w:left="454"/>
              <w:jc w:val="both"/>
              <w:rPr>
                <w:iCs/>
                <w:color w:val="000000"/>
                <w:spacing w:val="-4"/>
              </w:rPr>
            </w:pPr>
            <w:r>
              <w:rPr>
                <w:iCs/>
                <w:color w:val="000000"/>
                <w:spacing w:val="-4"/>
              </w:rPr>
              <w:lastRenderedPageBreak/>
              <w:tab/>
            </w:r>
            <w:r w:rsidRPr="00F8597C">
              <w:rPr>
                <w:iCs/>
                <w:color w:val="000000"/>
                <w:spacing w:val="-4"/>
              </w:rPr>
              <w:t>• to know methods of prosthetic treatment over time</w:t>
            </w:r>
          </w:p>
          <w:p w:rsidR="00F8597C" w:rsidRPr="00F8597C" w:rsidRDefault="00F8597C" w:rsidP="00F8597C">
            <w:pPr>
              <w:tabs>
                <w:tab w:val="left" w:pos="1825"/>
              </w:tabs>
              <w:ind w:left="454"/>
              <w:jc w:val="both"/>
              <w:rPr>
                <w:iCs/>
                <w:color w:val="000000"/>
                <w:spacing w:val="-4"/>
              </w:rPr>
            </w:pPr>
          </w:p>
          <w:p w:rsidR="00F8597C" w:rsidRPr="00F8597C" w:rsidRDefault="00F8597C" w:rsidP="00F8597C">
            <w:pPr>
              <w:tabs>
                <w:tab w:val="left" w:pos="1825"/>
              </w:tabs>
              <w:ind w:left="454"/>
              <w:jc w:val="both"/>
              <w:rPr>
                <w:iCs/>
                <w:color w:val="000000"/>
                <w:spacing w:val="-4"/>
              </w:rPr>
            </w:pPr>
            <w:r w:rsidRPr="00F8597C">
              <w:rPr>
                <w:iCs/>
                <w:color w:val="000000"/>
                <w:spacing w:val="-4"/>
              </w:rPr>
              <w:lastRenderedPageBreak/>
              <w:t>• to have methods of examination for prosthetic treatment on the implant</w:t>
            </w:r>
          </w:p>
          <w:p w:rsidR="00F8597C" w:rsidRPr="00F8597C" w:rsidRDefault="00F8597C" w:rsidP="00F8597C">
            <w:pPr>
              <w:tabs>
                <w:tab w:val="left" w:pos="1825"/>
              </w:tabs>
              <w:ind w:left="454"/>
              <w:jc w:val="both"/>
              <w:rPr>
                <w:iCs/>
                <w:color w:val="000000"/>
                <w:spacing w:val="-4"/>
              </w:rPr>
            </w:pPr>
          </w:p>
          <w:p w:rsidR="00F8597C" w:rsidRPr="00F8597C" w:rsidRDefault="00F8597C" w:rsidP="00F8597C">
            <w:pPr>
              <w:tabs>
                <w:tab w:val="left" w:pos="1825"/>
              </w:tabs>
              <w:ind w:left="454"/>
              <w:jc w:val="both"/>
              <w:rPr>
                <w:iCs/>
                <w:color w:val="000000"/>
                <w:spacing w:val="-4"/>
              </w:rPr>
            </w:pPr>
            <w:r w:rsidRPr="00F8597C">
              <w:rPr>
                <w:iCs/>
                <w:color w:val="000000"/>
                <w:spacing w:val="-4"/>
              </w:rPr>
              <w:t>• know the functional occlusion after Ene</w:t>
            </w:r>
          </w:p>
          <w:p w:rsidR="00F8597C" w:rsidRPr="00F8597C" w:rsidRDefault="00F8597C" w:rsidP="00F8597C">
            <w:pPr>
              <w:tabs>
                <w:tab w:val="left" w:pos="1825"/>
              </w:tabs>
              <w:ind w:left="454"/>
              <w:jc w:val="both"/>
              <w:rPr>
                <w:iCs/>
                <w:color w:val="000000"/>
                <w:spacing w:val="-4"/>
              </w:rPr>
            </w:pPr>
          </w:p>
          <w:p w:rsidR="00F8597C" w:rsidRPr="00F8597C" w:rsidRDefault="00F8597C" w:rsidP="00F8597C">
            <w:pPr>
              <w:tabs>
                <w:tab w:val="left" w:pos="1825"/>
              </w:tabs>
              <w:ind w:left="454"/>
              <w:jc w:val="both"/>
              <w:rPr>
                <w:iCs/>
                <w:color w:val="000000"/>
                <w:spacing w:val="-4"/>
              </w:rPr>
            </w:pPr>
            <w:r w:rsidRPr="00F8597C">
              <w:rPr>
                <w:iCs/>
                <w:color w:val="000000"/>
                <w:spacing w:val="-4"/>
              </w:rPr>
              <w:t>• know methods of balancing the occlusion plan</w:t>
            </w:r>
          </w:p>
          <w:p w:rsidR="00F8597C" w:rsidRPr="00F8597C" w:rsidRDefault="00F8597C" w:rsidP="00F8597C">
            <w:pPr>
              <w:tabs>
                <w:tab w:val="left" w:pos="1825"/>
              </w:tabs>
              <w:ind w:left="454"/>
              <w:jc w:val="both"/>
              <w:rPr>
                <w:iCs/>
                <w:color w:val="000000"/>
                <w:spacing w:val="-4"/>
              </w:rPr>
            </w:pPr>
          </w:p>
          <w:p w:rsidR="00F8597C" w:rsidRPr="00F8597C" w:rsidRDefault="00F8597C" w:rsidP="00F8597C">
            <w:pPr>
              <w:tabs>
                <w:tab w:val="left" w:pos="1825"/>
              </w:tabs>
              <w:ind w:left="454"/>
              <w:jc w:val="both"/>
              <w:rPr>
                <w:iCs/>
                <w:color w:val="000000"/>
                <w:spacing w:val="-4"/>
              </w:rPr>
            </w:pPr>
            <w:r w:rsidRPr="00F8597C">
              <w:rPr>
                <w:iCs/>
                <w:color w:val="000000"/>
                <w:spacing w:val="-4"/>
              </w:rPr>
              <w:t>• to know the particularities of fingerprinting on the implant work</w:t>
            </w:r>
          </w:p>
          <w:p w:rsidR="00F8597C" w:rsidRPr="00F8597C" w:rsidRDefault="00F8597C" w:rsidP="00F8597C">
            <w:pPr>
              <w:tabs>
                <w:tab w:val="left" w:pos="1825"/>
              </w:tabs>
              <w:ind w:left="454"/>
              <w:jc w:val="both"/>
              <w:rPr>
                <w:iCs/>
                <w:color w:val="000000"/>
                <w:spacing w:val="-4"/>
              </w:rPr>
            </w:pPr>
          </w:p>
          <w:p w:rsidR="00F8597C" w:rsidRPr="00F8597C" w:rsidRDefault="00F8597C" w:rsidP="00F8597C">
            <w:pPr>
              <w:tabs>
                <w:tab w:val="left" w:pos="1825"/>
              </w:tabs>
              <w:ind w:left="454"/>
              <w:jc w:val="both"/>
              <w:rPr>
                <w:iCs/>
                <w:color w:val="000000"/>
                <w:spacing w:val="-4"/>
              </w:rPr>
            </w:pPr>
            <w:r w:rsidRPr="00F8597C">
              <w:rPr>
                <w:iCs/>
                <w:color w:val="000000"/>
                <w:spacing w:val="-4"/>
              </w:rPr>
              <w:t>• to know the particularities of dental bridge modeling on implants</w:t>
            </w:r>
          </w:p>
          <w:p w:rsidR="00F8597C" w:rsidRPr="00F8597C" w:rsidRDefault="00F8597C" w:rsidP="00F8597C">
            <w:pPr>
              <w:tabs>
                <w:tab w:val="left" w:pos="1825"/>
              </w:tabs>
              <w:ind w:left="454"/>
              <w:jc w:val="both"/>
              <w:rPr>
                <w:iCs/>
                <w:color w:val="000000"/>
                <w:spacing w:val="-4"/>
              </w:rPr>
            </w:pPr>
          </w:p>
          <w:p w:rsidR="00F8597C" w:rsidRPr="00F8597C" w:rsidRDefault="00F8597C" w:rsidP="00F8597C">
            <w:pPr>
              <w:tabs>
                <w:tab w:val="left" w:pos="1825"/>
              </w:tabs>
              <w:ind w:left="454"/>
              <w:jc w:val="both"/>
              <w:rPr>
                <w:iCs/>
                <w:color w:val="000000"/>
                <w:spacing w:val="-4"/>
              </w:rPr>
            </w:pPr>
            <w:r w:rsidRPr="00F8597C">
              <w:rPr>
                <w:iCs/>
                <w:color w:val="000000"/>
                <w:spacing w:val="-4"/>
              </w:rPr>
              <w:t>• Be aware of the character of introcclusal contact at implants</w:t>
            </w:r>
          </w:p>
          <w:p w:rsidR="00F8597C" w:rsidRPr="00F8597C" w:rsidRDefault="00F8597C" w:rsidP="00F8597C">
            <w:pPr>
              <w:tabs>
                <w:tab w:val="left" w:pos="1825"/>
              </w:tabs>
              <w:ind w:left="454"/>
              <w:jc w:val="both"/>
              <w:rPr>
                <w:iCs/>
                <w:color w:val="000000"/>
                <w:spacing w:val="-4"/>
              </w:rPr>
            </w:pPr>
          </w:p>
          <w:p w:rsidR="00F8597C" w:rsidRPr="00F8597C" w:rsidRDefault="00F8597C" w:rsidP="00F8597C">
            <w:pPr>
              <w:tabs>
                <w:tab w:val="left" w:pos="1825"/>
              </w:tabs>
              <w:ind w:left="454"/>
              <w:jc w:val="both"/>
              <w:rPr>
                <w:iCs/>
                <w:color w:val="000000"/>
                <w:spacing w:val="-4"/>
              </w:rPr>
            </w:pPr>
            <w:r w:rsidRPr="00F8597C">
              <w:rPr>
                <w:iCs/>
                <w:color w:val="000000"/>
                <w:spacing w:val="-4"/>
              </w:rPr>
              <w:t>• to know the constructive features of atypical prostheses fixed on implants</w:t>
            </w:r>
          </w:p>
          <w:p w:rsidR="00F8597C" w:rsidRPr="00F8597C" w:rsidRDefault="00F8597C" w:rsidP="00F8597C">
            <w:pPr>
              <w:tabs>
                <w:tab w:val="left" w:pos="1825"/>
              </w:tabs>
              <w:ind w:left="454"/>
              <w:jc w:val="both"/>
              <w:rPr>
                <w:iCs/>
                <w:color w:val="000000"/>
                <w:spacing w:val="-4"/>
              </w:rPr>
            </w:pPr>
          </w:p>
          <w:p w:rsidR="00652F9D" w:rsidRPr="003B77E1" w:rsidRDefault="00F8597C" w:rsidP="00F8597C">
            <w:pPr>
              <w:tabs>
                <w:tab w:val="left" w:pos="1825"/>
              </w:tabs>
              <w:ind w:left="454"/>
              <w:jc w:val="both"/>
              <w:rPr>
                <w:iCs/>
                <w:color w:val="000000"/>
                <w:spacing w:val="-4"/>
              </w:rPr>
            </w:pPr>
            <w:r w:rsidRPr="00F8597C">
              <w:rPr>
                <w:iCs/>
                <w:color w:val="000000"/>
                <w:spacing w:val="-4"/>
              </w:rPr>
              <w:t>• to know the hygienic care of the oral cavity in prosthetic treatment on implants</w:t>
            </w:r>
          </w:p>
        </w:tc>
      </w:tr>
      <w:tr w:rsidR="00652F9D" w:rsidRPr="00AD398A" w:rsidTr="002B61C0">
        <w:trPr>
          <w:trHeight w:val="247"/>
          <w:jc w:val="center"/>
        </w:trPr>
        <w:tc>
          <w:tcPr>
            <w:tcW w:w="9816" w:type="dxa"/>
            <w:gridSpan w:val="2"/>
            <w:tcBorders>
              <w:top w:val="single" w:sz="4" w:space="0" w:color="auto"/>
              <w:left w:val="single" w:sz="4" w:space="0" w:color="auto"/>
              <w:bottom w:val="single" w:sz="4" w:space="0" w:color="auto"/>
              <w:right w:val="single" w:sz="4" w:space="0" w:color="auto"/>
            </w:tcBorders>
          </w:tcPr>
          <w:p w:rsidR="00652F9D" w:rsidRPr="00AD398A" w:rsidRDefault="00F8597C" w:rsidP="00240A83">
            <w:pPr>
              <w:tabs>
                <w:tab w:val="left" w:pos="170"/>
              </w:tabs>
              <w:spacing w:before="60" w:after="60"/>
              <w:jc w:val="center"/>
              <w:rPr>
                <w:bCs/>
                <w:color w:val="000000"/>
                <w:spacing w:val="-4"/>
              </w:rPr>
            </w:pPr>
            <w:r w:rsidRPr="00F8597C">
              <w:rPr>
                <w:bCs/>
                <w:color w:val="000000"/>
                <w:spacing w:val="-4"/>
              </w:rPr>
              <w:lastRenderedPageBreak/>
              <w:t>Application of implants in dentistry. Types of implants. Elements of biomechanics in impyanthology.</w:t>
            </w:r>
          </w:p>
        </w:tc>
      </w:tr>
      <w:tr w:rsidR="00652F9D" w:rsidRPr="00AD398A" w:rsidTr="002B61C0">
        <w:trPr>
          <w:trHeight w:val="429"/>
          <w:jc w:val="center"/>
        </w:trPr>
        <w:tc>
          <w:tcPr>
            <w:tcW w:w="5103" w:type="dxa"/>
            <w:tcBorders>
              <w:top w:val="single" w:sz="4" w:space="0" w:color="auto"/>
              <w:left w:val="single" w:sz="4" w:space="0" w:color="auto"/>
              <w:bottom w:val="single" w:sz="4" w:space="0" w:color="auto"/>
              <w:right w:val="single" w:sz="4" w:space="0" w:color="auto"/>
            </w:tcBorders>
          </w:tcPr>
          <w:p w:rsidR="00F8597C" w:rsidRPr="00F8597C" w:rsidRDefault="00F8597C" w:rsidP="00F8597C">
            <w:pPr>
              <w:jc w:val="both"/>
              <w:rPr>
                <w:spacing w:val="-4"/>
              </w:rPr>
            </w:pPr>
            <w:r w:rsidRPr="00F8597C">
              <w:rPr>
                <w:spacing w:val="-4"/>
              </w:rPr>
              <w:t>Classification of endosomal implants</w:t>
            </w:r>
          </w:p>
          <w:p w:rsidR="00F8597C" w:rsidRPr="00F8597C" w:rsidRDefault="00F8597C" w:rsidP="00F8597C">
            <w:pPr>
              <w:jc w:val="both"/>
              <w:rPr>
                <w:spacing w:val="-4"/>
              </w:rPr>
            </w:pPr>
          </w:p>
          <w:p w:rsidR="00F8597C" w:rsidRPr="00F8597C" w:rsidRDefault="00F8597C" w:rsidP="00F8597C">
            <w:pPr>
              <w:jc w:val="both"/>
              <w:rPr>
                <w:spacing w:val="-4"/>
              </w:rPr>
            </w:pPr>
            <w:r w:rsidRPr="00F8597C">
              <w:rPr>
                <w:spacing w:val="-4"/>
              </w:rPr>
              <w:t>Submucosal implant. Characteristic</w:t>
            </w:r>
          </w:p>
          <w:p w:rsidR="00F8597C" w:rsidRPr="00F8597C" w:rsidRDefault="00F8597C" w:rsidP="00F8597C">
            <w:pPr>
              <w:jc w:val="both"/>
              <w:rPr>
                <w:spacing w:val="-4"/>
              </w:rPr>
            </w:pPr>
          </w:p>
          <w:p w:rsidR="00F8597C" w:rsidRPr="00F8597C" w:rsidRDefault="00F8597C" w:rsidP="00F8597C">
            <w:pPr>
              <w:jc w:val="both"/>
              <w:rPr>
                <w:spacing w:val="-4"/>
              </w:rPr>
            </w:pPr>
            <w:r w:rsidRPr="00F8597C">
              <w:rPr>
                <w:spacing w:val="-4"/>
              </w:rPr>
              <w:t>Endodonto endosal implants. Characteristic</w:t>
            </w:r>
          </w:p>
          <w:p w:rsidR="00F8597C" w:rsidRPr="00F8597C" w:rsidRDefault="00F8597C" w:rsidP="00F8597C">
            <w:pPr>
              <w:jc w:val="both"/>
              <w:rPr>
                <w:spacing w:val="-4"/>
              </w:rPr>
            </w:pPr>
          </w:p>
          <w:p w:rsidR="00F8597C" w:rsidRPr="00F8597C" w:rsidRDefault="00F8597C" w:rsidP="00F8597C">
            <w:pPr>
              <w:jc w:val="both"/>
              <w:rPr>
                <w:spacing w:val="-4"/>
              </w:rPr>
            </w:pPr>
            <w:r w:rsidRPr="00F8597C">
              <w:rPr>
                <w:spacing w:val="-4"/>
              </w:rPr>
              <w:t>The characteristic of lamellar endoosal implants</w:t>
            </w:r>
          </w:p>
          <w:p w:rsidR="00F8597C" w:rsidRPr="00F8597C" w:rsidRDefault="00F8597C" w:rsidP="00F8597C">
            <w:pPr>
              <w:jc w:val="both"/>
              <w:rPr>
                <w:spacing w:val="-4"/>
              </w:rPr>
            </w:pPr>
          </w:p>
          <w:p w:rsidR="00F8597C" w:rsidRPr="00F8597C" w:rsidRDefault="00F8597C" w:rsidP="00F8597C">
            <w:pPr>
              <w:jc w:val="both"/>
              <w:rPr>
                <w:spacing w:val="-4"/>
              </w:rPr>
            </w:pPr>
            <w:r w:rsidRPr="00F8597C">
              <w:rPr>
                <w:spacing w:val="-4"/>
              </w:rPr>
              <w:t>Osteointegration of implants</w:t>
            </w:r>
          </w:p>
          <w:p w:rsidR="00F8597C" w:rsidRPr="00F8597C" w:rsidRDefault="00F8597C" w:rsidP="00F8597C">
            <w:pPr>
              <w:jc w:val="both"/>
              <w:rPr>
                <w:spacing w:val="-4"/>
              </w:rPr>
            </w:pPr>
          </w:p>
          <w:p w:rsidR="00652F9D" w:rsidRPr="00AD398A" w:rsidRDefault="00F8597C" w:rsidP="00F8597C">
            <w:pPr>
              <w:jc w:val="both"/>
              <w:rPr>
                <w:spacing w:val="-4"/>
              </w:rPr>
            </w:pPr>
            <w:r w:rsidRPr="00F8597C">
              <w:rPr>
                <w:spacing w:val="-4"/>
              </w:rPr>
              <w:t>Elements of biomechanics in implantology</w:t>
            </w:r>
          </w:p>
        </w:tc>
        <w:tc>
          <w:tcPr>
            <w:tcW w:w="4713" w:type="dxa"/>
            <w:tcBorders>
              <w:top w:val="single" w:sz="4" w:space="0" w:color="auto"/>
              <w:left w:val="single" w:sz="4" w:space="0" w:color="auto"/>
              <w:bottom w:val="single" w:sz="4" w:space="0" w:color="auto"/>
              <w:right w:val="single" w:sz="4" w:space="0" w:color="auto"/>
            </w:tcBorders>
          </w:tcPr>
          <w:p w:rsidR="00F8597C" w:rsidRPr="00F8597C" w:rsidRDefault="00F8597C" w:rsidP="00F8597C">
            <w:pPr>
              <w:pStyle w:val="Listparagraf"/>
              <w:ind w:left="611"/>
              <w:jc w:val="both"/>
              <w:rPr>
                <w:iCs/>
                <w:color w:val="000000"/>
                <w:spacing w:val="-4"/>
              </w:rPr>
            </w:pPr>
            <w:r w:rsidRPr="00F8597C">
              <w:rPr>
                <w:iCs/>
                <w:color w:val="000000"/>
                <w:spacing w:val="-4"/>
              </w:rPr>
              <w:t>• know materials for making implants</w:t>
            </w:r>
          </w:p>
          <w:p w:rsidR="00F8597C" w:rsidRPr="00F8597C" w:rsidRDefault="00F8597C" w:rsidP="00F8597C">
            <w:pPr>
              <w:pStyle w:val="Listparagraf"/>
              <w:ind w:left="611"/>
              <w:jc w:val="both"/>
              <w:rPr>
                <w:iCs/>
                <w:color w:val="000000"/>
                <w:spacing w:val="-4"/>
              </w:rPr>
            </w:pPr>
          </w:p>
          <w:p w:rsidR="00F8597C" w:rsidRPr="00F8597C" w:rsidRDefault="00F8597C" w:rsidP="00F8597C">
            <w:pPr>
              <w:pStyle w:val="Listparagraf"/>
              <w:ind w:left="611"/>
              <w:jc w:val="both"/>
              <w:rPr>
                <w:iCs/>
                <w:color w:val="000000"/>
                <w:spacing w:val="-4"/>
              </w:rPr>
            </w:pPr>
            <w:r w:rsidRPr="00F8597C">
              <w:rPr>
                <w:iCs/>
                <w:color w:val="000000"/>
                <w:spacing w:val="-4"/>
              </w:rPr>
              <w:t>• know requirements for implant materials</w:t>
            </w:r>
          </w:p>
          <w:p w:rsidR="00F8597C" w:rsidRPr="00F8597C" w:rsidRDefault="00F8597C" w:rsidP="00F8597C">
            <w:pPr>
              <w:pStyle w:val="Listparagraf"/>
              <w:ind w:left="611"/>
              <w:jc w:val="both"/>
              <w:rPr>
                <w:iCs/>
                <w:color w:val="000000"/>
                <w:spacing w:val="-4"/>
              </w:rPr>
            </w:pPr>
          </w:p>
          <w:p w:rsidR="00F8597C" w:rsidRPr="00F8597C" w:rsidRDefault="00F8597C" w:rsidP="00F8597C">
            <w:pPr>
              <w:pStyle w:val="Listparagraf"/>
              <w:ind w:left="611"/>
              <w:jc w:val="both"/>
              <w:rPr>
                <w:iCs/>
                <w:color w:val="000000"/>
                <w:spacing w:val="-4"/>
              </w:rPr>
            </w:pPr>
            <w:r w:rsidRPr="00F8597C">
              <w:rPr>
                <w:iCs/>
                <w:color w:val="000000"/>
                <w:spacing w:val="-4"/>
              </w:rPr>
              <w:t>• know the classification of endosomal implants</w:t>
            </w:r>
          </w:p>
          <w:p w:rsidR="00F8597C" w:rsidRPr="00F8597C" w:rsidRDefault="00F8597C" w:rsidP="00F8597C">
            <w:pPr>
              <w:pStyle w:val="Listparagraf"/>
              <w:ind w:left="611"/>
              <w:jc w:val="both"/>
              <w:rPr>
                <w:iCs/>
                <w:color w:val="000000"/>
                <w:spacing w:val="-4"/>
              </w:rPr>
            </w:pPr>
          </w:p>
          <w:p w:rsidR="00F8597C" w:rsidRPr="00F8597C" w:rsidRDefault="00F8597C" w:rsidP="00F8597C">
            <w:pPr>
              <w:pStyle w:val="Listparagraf"/>
              <w:ind w:left="611"/>
              <w:jc w:val="both"/>
              <w:rPr>
                <w:iCs/>
                <w:color w:val="000000"/>
                <w:spacing w:val="-4"/>
              </w:rPr>
            </w:pPr>
            <w:r w:rsidRPr="00F8597C">
              <w:rPr>
                <w:iCs/>
                <w:color w:val="000000"/>
                <w:spacing w:val="-4"/>
              </w:rPr>
              <w:t>• know the submucosal implant. Characteristic</w:t>
            </w:r>
          </w:p>
          <w:p w:rsidR="00F8597C" w:rsidRPr="00F8597C" w:rsidRDefault="00F8597C" w:rsidP="00F8597C">
            <w:pPr>
              <w:pStyle w:val="Listparagraf"/>
              <w:ind w:left="611"/>
              <w:jc w:val="both"/>
              <w:rPr>
                <w:iCs/>
                <w:color w:val="000000"/>
                <w:spacing w:val="-4"/>
              </w:rPr>
            </w:pPr>
          </w:p>
          <w:p w:rsidR="00F8597C" w:rsidRPr="00F8597C" w:rsidRDefault="00F8597C" w:rsidP="00F8597C">
            <w:pPr>
              <w:pStyle w:val="Listparagraf"/>
              <w:ind w:left="611"/>
              <w:jc w:val="both"/>
              <w:rPr>
                <w:iCs/>
                <w:color w:val="000000"/>
                <w:spacing w:val="-4"/>
              </w:rPr>
            </w:pPr>
            <w:r w:rsidRPr="00F8597C">
              <w:rPr>
                <w:iCs/>
                <w:color w:val="000000"/>
                <w:spacing w:val="-4"/>
              </w:rPr>
              <w:t>• know the endodonto endosal implants. Characteristic</w:t>
            </w:r>
          </w:p>
          <w:p w:rsidR="00F8597C" w:rsidRPr="00F8597C" w:rsidRDefault="00F8597C" w:rsidP="00F8597C">
            <w:pPr>
              <w:pStyle w:val="Listparagraf"/>
              <w:ind w:left="611"/>
              <w:jc w:val="both"/>
              <w:rPr>
                <w:iCs/>
                <w:color w:val="000000"/>
                <w:spacing w:val="-4"/>
              </w:rPr>
            </w:pPr>
          </w:p>
          <w:p w:rsidR="00F8597C" w:rsidRPr="00F8597C" w:rsidRDefault="00F8597C" w:rsidP="00F8597C">
            <w:pPr>
              <w:pStyle w:val="Listparagraf"/>
              <w:ind w:left="611"/>
              <w:jc w:val="both"/>
              <w:rPr>
                <w:iCs/>
                <w:color w:val="000000"/>
                <w:spacing w:val="-4"/>
              </w:rPr>
            </w:pPr>
            <w:r w:rsidRPr="00F8597C">
              <w:rPr>
                <w:iCs/>
                <w:color w:val="000000"/>
                <w:spacing w:val="-4"/>
              </w:rPr>
              <w:t>• know the characteristic of lamellar endoosal implants</w:t>
            </w:r>
          </w:p>
          <w:p w:rsidR="00F8597C" w:rsidRPr="00F8597C" w:rsidRDefault="00F8597C" w:rsidP="00F8597C">
            <w:pPr>
              <w:pStyle w:val="Listparagraf"/>
              <w:ind w:left="611"/>
              <w:jc w:val="both"/>
              <w:rPr>
                <w:iCs/>
                <w:color w:val="000000"/>
                <w:spacing w:val="-4"/>
              </w:rPr>
            </w:pPr>
          </w:p>
          <w:p w:rsidR="00F8597C" w:rsidRPr="00F8597C" w:rsidRDefault="00F8597C" w:rsidP="00F8597C">
            <w:pPr>
              <w:pStyle w:val="Listparagraf"/>
              <w:ind w:left="611"/>
              <w:jc w:val="both"/>
              <w:rPr>
                <w:iCs/>
                <w:color w:val="000000"/>
                <w:spacing w:val="-4"/>
              </w:rPr>
            </w:pPr>
            <w:r w:rsidRPr="00F8597C">
              <w:rPr>
                <w:iCs/>
                <w:color w:val="000000"/>
                <w:spacing w:val="-4"/>
              </w:rPr>
              <w:t>• know the implants applied in two sessions. Characteristic</w:t>
            </w:r>
          </w:p>
          <w:p w:rsidR="00F8597C" w:rsidRPr="00F8597C" w:rsidRDefault="00F8597C" w:rsidP="00F8597C">
            <w:pPr>
              <w:pStyle w:val="Listparagraf"/>
              <w:ind w:left="611"/>
              <w:jc w:val="both"/>
              <w:rPr>
                <w:iCs/>
                <w:color w:val="000000"/>
                <w:spacing w:val="-4"/>
              </w:rPr>
            </w:pPr>
          </w:p>
          <w:p w:rsidR="00F8597C" w:rsidRPr="00F8597C" w:rsidRDefault="00F8597C" w:rsidP="00F8597C">
            <w:pPr>
              <w:pStyle w:val="Listparagraf"/>
              <w:ind w:left="611"/>
              <w:jc w:val="both"/>
              <w:rPr>
                <w:iCs/>
                <w:color w:val="000000"/>
                <w:spacing w:val="-4"/>
              </w:rPr>
            </w:pPr>
            <w:r w:rsidRPr="00F8597C">
              <w:rPr>
                <w:iCs/>
                <w:color w:val="000000"/>
                <w:spacing w:val="-4"/>
              </w:rPr>
              <w:t>• to know the types of osteointegration of the implants</w:t>
            </w:r>
          </w:p>
          <w:p w:rsidR="00F8597C" w:rsidRPr="00F8597C" w:rsidRDefault="00F8597C" w:rsidP="00F8597C">
            <w:pPr>
              <w:pStyle w:val="Listparagraf"/>
              <w:ind w:left="611"/>
              <w:jc w:val="both"/>
              <w:rPr>
                <w:iCs/>
                <w:color w:val="000000"/>
                <w:spacing w:val="-4"/>
              </w:rPr>
            </w:pPr>
          </w:p>
          <w:p w:rsidR="00652F9D" w:rsidRPr="00F8597C" w:rsidRDefault="00F8597C" w:rsidP="00F8597C">
            <w:pPr>
              <w:pStyle w:val="Listparagraf"/>
              <w:ind w:left="611"/>
              <w:jc w:val="both"/>
              <w:rPr>
                <w:iCs/>
                <w:color w:val="000000"/>
                <w:spacing w:val="-4"/>
              </w:rPr>
            </w:pPr>
            <w:r w:rsidRPr="00F8597C">
              <w:rPr>
                <w:iCs/>
                <w:color w:val="000000"/>
                <w:spacing w:val="-4"/>
              </w:rPr>
              <w:t>• know biomechanics in implantology</w:t>
            </w:r>
          </w:p>
        </w:tc>
      </w:tr>
      <w:tr w:rsidR="00652F9D" w:rsidRPr="00AD398A" w:rsidTr="002B61C0">
        <w:trPr>
          <w:trHeight w:val="429"/>
          <w:jc w:val="center"/>
        </w:trPr>
        <w:tc>
          <w:tcPr>
            <w:tcW w:w="9816" w:type="dxa"/>
            <w:gridSpan w:val="2"/>
            <w:tcBorders>
              <w:top w:val="single" w:sz="4" w:space="0" w:color="auto"/>
              <w:left w:val="single" w:sz="4" w:space="0" w:color="auto"/>
              <w:bottom w:val="single" w:sz="4" w:space="0" w:color="auto"/>
              <w:right w:val="single" w:sz="4" w:space="0" w:color="auto"/>
            </w:tcBorders>
          </w:tcPr>
          <w:p w:rsidR="00652F9D" w:rsidRPr="00AD398A" w:rsidRDefault="00F8597C" w:rsidP="00240A83">
            <w:pPr>
              <w:jc w:val="center"/>
            </w:pPr>
            <w:r w:rsidRPr="00F8597C">
              <w:lastRenderedPageBreak/>
              <w:t>Clinical picture and particularities of the treatment of dento-maxillary anomalies in adults.</w:t>
            </w:r>
          </w:p>
        </w:tc>
      </w:tr>
      <w:tr w:rsidR="00652F9D" w:rsidRPr="00AD398A" w:rsidTr="002B61C0">
        <w:trPr>
          <w:trHeight w:val="429"/>
          <w:jc w:val="center"/>
        </w:trPr>
        <w:tc>
          <w:tcPr>
            <w:tcW w:w="5103" w:type="dxa"/>
            <w:tcBorders>
              <w:top w:val="single" w:sz="4" w:space="0" w:color="auto"/>
              <w:left w:val="single" w:sz="4" w:space="0" w:color="auto"/>
              <w:bottom w:val="single" w:sz="4" w:space="0" w:color="auto"/>
              <w:right w:val="single" w:sz="4" w:space="0" w:color="auto"/>
            </w:tcBorders>
          </w:tcPr>
          <w:p w:rsidR="00F8597C" w:rsidRPr="00F8597C" w:rsidRDefault="00F8597C" w:rsidP="00F8597C">
            <w:pPr>
              <w:pStyle w:val="z1Char"/>
              <w:tabs>
                <w:tab w:val="left" w:pos="170"/>
              </w:tabs>
              <w:jc w:val="center"/>
              <w:rPr>
                <w:spacing w:val="-4"/>
                <w:sz w:val="24"/>
                <w:szCs w:val="24"/>
              </w:rPr>
            </w:pPr>
            <w:r w:rsidRPr="00F8597C">
              <w:rPr>
                <w:spacing w:val="-4"/>
                <w:sz w:val="24"/>
                <w:szCs w:val="24"/>
              </w:rPr>
              <w:t>Clinical picture of patients with abnormalities of the shape, size and position of the unit teeth.</w:t>
            </w:r>
          </w:p>
          <w:p w:rsidR="00F8597C" w:rsidRPr="00F8597C" w:rsidRDefault="00F8597C" w:rsidP="00F8597C">
            <w:pPr>
              <w:pStyle w:val="z1Char"/>
              <w:tabs>
                <w:tab w:val="left" w:pos="170"/>
              </w:tabs>
              <w:jc w:val="center"/>
              <w:rPr>
                <w:spacing w:val="-4"/>
                <w:sz w:val="24"/>
                <w:szCs w:val="24"/>
              </w:rPr>
            </w:pPr>
          </w:p>
          <w:p w:rsidR="00F8597C" w:rsidRPr="00F8597C" w:rsidRDefault="00F8597C" w:rsidP="00F8597C">
            <w:pPr>
              <w:pStyle w:val="z1Char"/>
              <w:tabs>
                <w:tab w:val="left" w:pos="170"/>
              </w:tabs>
              <w:jc w:val="center"/>
              <w:rPr>
                <w:spacing w:val="-4"/>
                <w:sz w:val="24"/>
                <w:szCs w:val="24"/>
              </w:rPr>
            </w:pPr>
            <w:r w:rsidRPr="00F8597C">
              <w:rPr>
                <w:spacing w:val="-4"/>
                <w:sz w:val="24"/>
                <w:szCs w:val="24"/>
              </w:rPr>
              <w:t>Complications in the case of teeth abnormalities</w:t>
            </w:r>
          </w:p>
          <w:p w:rsidR="00F8597C" w:rsidRPr="00F8597C" w:rsidRDefault="00F8597C" w:rsidP="00F8597C">
            <w:pPr>
              <w:pStyle w:val="z1Char"/>
              <w:tabs>
                <w:tab w:val="left" w:pos="170"/>
              </w:tabs>
              <w:jc w:val="center"/>
              <w:rPr>
                <w:spacing w:val="-4"/>
                <w:sz w:val="24"/>
                <w:szCs w:val="24"/>
              </w:rPr>
            </w:pPr>
          </w:p>
          <w:p w:rsidR="00F8597C" w:rsidRPr="00F8597C" w:rsidRDefault="00F8597C" w:rsidP="00F8597C">
            <w:pPr>
              <w:pStyle w:val="z1Char"/>
              <w:tabs>
                <w:tab w:val="left" w:pos="170"/>
              </w:tabs>
              <w:jc w:val="center"/>
              <w:rPr>
                <w:spacing w:val="-4"/>
                <w:sz w:val="24"/>
                <w:szCs w:val="24"/>
              </w:rPr>
            </w:pPr>
            <w:r w:rsidRPr="00F8597C">
              <w:rPr>
                <w:spacing w:val="-4"/>
                <w:sz w:val="24"/>
                <w:szCs w:val="24"/>
              </w:rPr>
              <w:t>Primary occlusal trauma</w:t>
            </w:r>
          </w:p>
          <w:p w:rsidR="00F8597C" w:rsidRPr="00F8597C" w:rsidRDefault="00F8597C" w:rsidP="00F8597C">
            <w:pPr>
              <w:pStyle w:val="z1Char"/>
              <w:tabs>
                <w:tab w:val="left" w:pos="170"/>
              </w:tabs>
              <w:jc w:val="center"/>
              <w:rPr>
                <w:spacing w:val="-4"/>
                <w:sz w:val="24"/>
                <w:szCs w:val="24"/>
              </w:rPr>
            </w:pPr>
          </w:p>
          <w:p w:rsidR="00F8597C" w:rsidRPr="00F8597C" w:rsidRDefault="00F8597C" w:rsidP="00F8597C">
            <w:pPr>
              <w:pStyle w:val="z1Char"/>
              <w:tabs>
                <w:tab w:val="left" w:pos="170"/>
              </w:tabs>
              <w:jc w:val="center"/>
              <w:rPr>
                <w:spacing w:val="-4"/>
                <w:sz w:val="24"/>
                <w:szCs w:val="24"/>
              </w:rPr>
            </w:pPr>
            <w:r w:rsidRPr="00F8597C">
              <w:rPr>
                <w:spacing w:val="-4"/>
                <w:sz w:val="24"/>
                <w:szCs w:val="24"/>
              </w:rPr>
              <w:t>Characteristic of forces used in orthodontic treatment in adults</w:t>
            </w:r>
          </w:p>
          <w:p w:rsidR="00F8597C" w:rsidRPr="00F8597C" w:rsidRDefault="00F8597C" w:rsidP="00F8597C">
            <w:pPr>
              <w:pStyle w:val="z1Char"/>
              <w:tabs>
                <w:tab w:val="left" w:pos="170"/>
              </w:tabs>
              <w:jc w:val="center"/>
              <w:rPr>
                <w:spacing w:val="-4"/>
                <w:sz w:val="24"/>
                <w:szCs w:val="24"/>
              </w:rPr>
            </w:pPr>
          </w:p>
          <w:p w:rsidR="00F8597C" w:rsidRPr="00F8597C" w:rsidRDefault="00F8597C" w:rsidP="00F8597C">
            <w:pPr>
              <w:pStyle w:val="z1Char"/>
              <w:tabs>
                <w:tab w:val="left" w:pos="170"/>
              </w:tabs>
              <w:jc w:val="center"/>
              <w:rPr>
                <w:spacing w:val="-4"/>
                <w:sz w:val="24"/>
                <w:szCs w:val="24"/>
              </w:rPr>
            </w:pPr>
            <w:r w:rsidRPr="00F8597C">
              <w:rPr>
                <w:spacing w:val="-4"/>
                <w:sz w:val="24"/>
                <w:szCs w:val="24"/>
              </w:rPr>
              <w:t>Fixed devices used to treat dental anomalies</w:t>
            </w:r>
          </w:p>
          <w:p w:rsidR="00F8597C" w:rsidRPr="00F8597C" w:rsidRDefault="00F8597C" w:rsidP="00F8597C">
            <w:pPr>
              <w:pStyle w:val="z1Char"/>
              <w:tabs>
                <w:tab w:val="left" w:pos="170"/>
              </w:tabs>
              <w:jc w:val="center"/>
              <w:rPr>
                <w:spacing w:val="-4"/>
                <w:sz w:val="24"/>
                <w:szCs w:val="24"/>
              </w:rPr>
            </w:pPr>
          </w:p>
          <w:p w:rsidR="00652F9D" w:rsidRPr="00AD398A" w:rsidRDefault="00F8597C" w:rsidP="00F8597C">
            <w:pPr>
              <w:pStyle w:val="z1Char"/>
              <w:tabs>
                <w:tab w:val="clear" w:pos="227"/>
                <w:tab w:val="left" w:pos="170"/>
              </w:tabs>
              <w:ind w:left="0" w:firstLine="0"/>
              <w:jc w:val="center"/>
              <w:rPr>
                <w:spacing w:val="-4"/>
                <w:sz w:val="24"/>
                <w:szCs w:val="24"/>
              </w:rPr>
            </w:pPr>
            <w:r w:rsidRPr="00F8597C">
              <w:rPr>
                <w:spacing w:val="-4"/>
                <w:sz w:val="24"/>
                <w:szCs w:val="24"/>
              </w:rPr>
              <w:t>Mobile devices used for the treatment of tooth abnormalities</w:t>
            </w:r>
          </w:p>
        </w:tc>
        <w:tc>
          <w:tcPr>
            <w:tcW w:w="4713" w:type="dxa"/>
            <w:tcBorders>
              <w:top w:val="single" w:sz="4" w:space="0" w:color="auto"/>
              <w:left w:val="single" w:sz="4" w:space="0" w:color="auto"/>
              <w:bottom w:val="single" w:sz="4" w:space="0" w:color="auto"/>
              <w:right w:val="single" w:sz="4" w:space="0" w:color="auto"/>
            </w:tcBorders>
          </w:tcPr>
          <w:p w:rsidR="00F8597C" w:rsidRPr="00F8597C" w:rsidRDefault="00F8597C" w:rsidP="00F8597C">
            <w:pPr>
              <w:tabs>
                <w:tab w:val="left" w:pos="170"/>
              </w:tabs>
              <w:jc w:val="center"/>
              <w:rPr>
                <w:iCs/>
                <w:color w:val="000000"/>
                <w:spacing w:val="-4"/>
              </w:rPr>
            </w:pPr>
            <w:r w:rsidRPr="00F8597C">
              <w:rPr>
                <w:iCs/>
                <w:color w:val="000000"/>
                <w:spacing w:val="-4"/>
              </w:rPr>
              <w:t>• to know the clinical picture of patients with abnormalities of the shape, size and position of the unit teeth.</w:t>
            </w:r>
          </w:p>
          <w:p w:rsidR="00F8597C" w:rsidRPr="00F8597C" w:rsidRDefault="00F8597C" w:rsidP="00F8597C">
            <w:pPr>
              <w:tabs>
                <w:tab w:val="left" w:pos="170"/>
              </w:tabs>
              <w:jc w:val="center"/>
              <w:rPr>
                <w:iCs/>
                <w:color w:val="000000"/>
                <w:spacing w:val="-4"/>
              </w:rPr>
            </w:pPr>
          </w:p>
          <w:p w:rsidR="00F8597C" w:rsidRPr="00F8597C" w:rsidRDefault="00F8597C" w:rsidP="00F8597C">
            <w:pPr>
              <w:tabs>
                <w:tab w:val="left" w:pos="170"/>
              </w:tabs>
              <w:jc w:val="center"/>
              <w:rPr>
                <w:iCs/>
                <w:color w:val="000000"/>
                <w:spacing w:val="-4"/>
              </w:rPr>
            </w:pPr>
            <w:r w:rsidRPr="00F8597C">
              <w:rPr>
                <w:iCs/>
                <w:color w:val="000000"/>
                <w:spacing w:val="-4"/>
              </w:rPr>
              <w:t>• Be aware of complications in case of teeth abnormalities</w:t>
            </w:r>
          </w:p>
          <w:p w:rsidR="00F8597C" w:rsidRPr="00F8597C" w:rsidRDefault="00F8597C" w:rsidP="00F8597C">
            <w:pPr>
              <w:tabs>
                <w:tab w:val="left" w:pos="170"/>
              </w:tabs>
              <w:jc w:val="center"/>
              <w:rPr>
                <w:iCs/>
                <w:color w:val="000000"/>
                <w:spacing w:val="-4"/>
              </w:rPr>
            </w:pPr>
          </w:p>
          <w:p w:rsidR="00F8597C" w:rsidRPr="00F8597C" w:rsidRDefault="00F8597C" w:rsidP="00F8597C">
            <w:pPr>
              <w:tabs>
                <w:tab w:val="left" w:pos="170"/>
              </w:tabs>
              <w:jc w:val="center"/>
              <w:rPr>
                <w:iCs/>
                <w:color w:val="000000"/>
                <w:spacing w:val="-4"/>
              </w:rPr>
            </w:pPr>
            <w:r w:rsidRPr="00F8597C">
              <w:rPr>
                <w:iCs/>
                <w:color w:val="000000"/>
                <w:spacing w:val="-4"/>
              </w:rPr>
              <w:t>• Be familiar with primary occlusal trauma</w:t>
            </w:r>
          </w:p>
          <w:p w:rsidR="00F8597C" w:rsidRPr="00F8597C" w:rsidRDefault="00F8597C" w:rsidP="00F8597C">
            <w:pPr>
              <w:tabs>
                <w:tab w:val="left" w:pos="170"/>
              </w:tabs>
              <w:jc w:val="center"/>
              <w:rPr>
                <w:iCs/>
                <w:color w:val="000000"/>
                <w:spacing w:val="-4"/>
              </w:rPr>
            </w:pPr>
          </w:p>
          <w:p w:rsidR="00F8597C" w:rsidRPr="00F8597C" w:rsidRDefault="00F8597C" w:rsidP="00F8597C">
            <w:pPr>
              <w:tabs>
                <w:tab w:val="left" w:pos="170"/>
              </w:tabs>
              <w:jc w:val="center"/>
              <w:rPr>
                <w:iCs/>
                <w:color w:val="000000"/>
                <w:spacing w:val="-4"/>
              </w:rPr>
            </w:pPr>
            <w:r w:rsidRPr="00F8597C">
              <w:rPr>
                <w:iCs/>
                <w:color w:val="000000"/>
                <w:spacing w:val="-4"/>
              </w:rPr>
              <w:t>• be familiar with the indications of orthodontic treatment in adults</w:t>
            </w:r>
          </w:p>
          <w:p w:rsidR="00F8597C" w:rsidRPr="00F8597C" w:rsidRDefault="00F8597C" w:rsidP="00F8597C">
            <w:pPr>
              <w:tabs>
                <w:tab w:val="left" w:pos="170"/>
              </w:tabs>
              <w:jc w:val="center"/>
              <w:rPr>
                <w:iCs/>
                <w:color w:val="000000"/>
                <w:spacing w:val="-4"/>
              </w:rPr>
            </w:pPr>
          </w:p>
          <w:p w:rsidR="00F8597C" w:rsidRPr="00F8597C" w:rsidRDefault="00F8597C" w:rsidP="00F8597C">
            <w:pPr>
              <w:tabs>
                <w:tab w:val="left" w:pos="170"/>
              </w:tabs>
              <w:jc w:val="center"/>
              <w:rPr>
                <w:iCs/>
                <w:color w:val="000000"/>
                <w:spacing w:val="-4"/>
              </w:rPr>
            </w:pPr>
            <w:r w:rsidRPr="00F8597C">
              <w:rPr>
                <w:iCs/>
                <w:color w:val="000000"/>
                <w:spacing w:val="-4"/>
              </w:rPr>
              <w:t>• know contraindications to orthodontic treatment in adults</w:t>
            </w:r>
          </w:p>
          <w:p w:rsidR="00F8597C" w:rsidRPr="00F8597C" w:rsidRDefault="00F8597C" w:rsidP="00F8597C">
            <w:pPr>
              <w:tabs>
                <w:tab w:val="left" w:pos="170"/>
              </w:tabs>
              <w:jc w:val="center"/>
              <w:rPr>
                <w:iCs/>
                <w:color w:val="000000"/>
                <w:spacing w:val="-4"/>
              </w:rPr>
            </w:pPr>
          </w:p>
          <w:p w:rsidR="00F8597C" w:rsidRPr="00F8597C" w:rsidRDefault="00F8597C" w:rsidP="00F8597C">
            <w:pPr>
              <w:tabs>
                <w:tab w:val="left" w:pos="170"/>
              </w:tabs>
              <w:jc w:val="center"/>
              <w:rPr>
                <w:iCs/>
                <w:color w:val="000000"/>
                <w:spacing w:val="-4"/>
              </w:rPr>
            </w:pPr>
            <w:r w:rsidRPr="00F8597C">
              <w:rPr>
                <w:iCs/>
                <w:color w:val="000000"/>
                <w:spacing w:val="-4"/>
              </w:rPr>
              <w:t>• to know clinical forms of dentoalveolar disharmony</w:t>
            </w:r>
          </w:p>
          <w:p w:rsidR="00F8597C" w:rsidRPr="00F8597C" w:rsidRDefault="00F8597C" w:rsidP="00F8597C">
            <w:pPr>
              <w:tabs>
                <w:tab w:val="left" w:pos="170"/>
              </w:tabs>
              <w:jc w:val="center"/>
              <w:rPr>
                <w:iCs/>
                <w:color w:val="000000"/>
                <w:spacing w:val="-4"/>
              </w:rPr>
            </w:pPr>
          </w:p>
          <w:p w:rsidR="00F8597C" w:rsidRPr="00F8597C" w:rsidRDefault="00F8597C" w:rsidP="00F8597C">
            <w:pPr>
              <w:tabs>
                <w:tab w:val="left" w:pos="170"/>
              </w:tabs>
              <w:jc w:val="center"/>
              <w:rPr>
                <w:iCs/>
                <w:color w:val="000000"/>
                <w:spacing w:val="-4"/>
              </w:rPr>
            </w:pPr>
            <w:r w:rsidRPr="00F8597C">
              <w:rPr>
                <w:iCs/>
                <w:color w:val="000000"/>
                <w:spacing w:val="-4"/>
              </w:rPr>
              <w:t>• To know the characteristics of the forces used in orthodontic treatment in adults</w:t>
            </w:r>
          </w:p>
          <w:p w:rsidR="00F8597C" w:rsidRPr="00F8597C" w:rsidRDefault="00F8597C" w:rsidP="00F8597C">
            <w:pPr>
              <w:tabs>
                <w:tab w:val="left" w:pos="170"/>
              </w:tabs>
              <w:jc w:val="center"/>
              <w:rPr>
                <w:iCs/>
                <w:color w:val="000000"/>
                <w:spacing w:val="-4"/>
              </w:rPr>
            </w:pPr>
          </w:p>
          <w:p w:rsidR="00F8597C" w:rsidRPr="00F8597C" w:rsidRDefault="00F8597C" w:rsidP="00F8597C">
            <w:pPr>
              <w:tabs>
                <w:tab w:val="left" w:pos="170"/>
              </w:tabs>
              <w:jc w:val="center"/>
              <w:rPr>
                <w:iCs/>
                <w:color w:val="000000"/>
                <w:spacing w:val="-4"/>
              </w:rPr>
            </w:pPr>
            <w:r w:rsidRPr="00F8597C">
              <w:rPr>
                <w:iCs/>
                <w:color w:val="000000"/>
                <w:spacing w:val="-4"/>
              </w:rPr>
              <w:t>• Know fixed devices used to treat teeth position abnormalities</w:t>
            </w:r>
          </w:p>
          <w:p w:rsidR="00F8597C" w:rsidRPr="00F8597C" w:rsidRDefault="00F8597C" w:rsidP="00F8597C">
            <w:pPr>
              <w:tabs>
                <w:tab w:val="left" w:pos="170"/>
              </w:tabs>
              <w:jc w:val="center"/>
              <w:rPr>
                <w:iCs/>
                <w:color w:val="000000"/>
                <w:spacing w:val="-4"/>
              </w:rPr>
            </w:pPr>
          </w:p>
          <w:p w:rsidR="00F8597C" w:rsidRPr="00F8597C" w:rsidRDefault="00F8597C" w:rsidP="00F8597C">
            <w:pPr>
              <w:tabs>
                <w:tab w:val="left" w:pos="170"/>
              </w:tabs>
              <w:jc w:val="center"/>
              <w:rPr>
                <w:iCs/>
                <w:color w:val="000000"/>
                <w:spacing w:val="-4"/>
              </w:rPr>
            </w:pPr>
            <w:r w:rsidRPr="00F8597C">
              <w:rPr>
                <w:iCs/>
                <w:color w:val="000000"/>
                <w:spacing w:val="-4"/>
              </w:rPr>
              <w:t>• Be familiar with mobile devices used to treat tooth abnormalities</w:t>
            </w:r>
          </w:p>
          <w:p w:rsidR="00F8597C" w:rsidRPr="00F8597C" w:rsidRDefault="00F8597C" w:rsidP="00F8597C">
            <w:pPr>
              <w:tabs>
                <w:tab w:val="left" w:pos="170"/>
              </w:tabs>
              <w:jc w:val="center"/>
              <w:rPr>
                <w:iCs/>
                <w:color w:val="000000"/>
                <w:spacing w:val="-4"/>
              </w:rPr>
            </w:pPr>
          </w:p>
          <w:p w:rsidR="00F8597C" w:rsidRPr="00F8597C" w:rsidRDefault="00F8597C" w:rsidP="00F8597C">
            <w:pPr>
              <w:tabs>
                <w:tab w:val="left" w:pos="170"/>
              </w:tabs>
              <w:jc w:val="center"/>
              <w:rPr>
                <w:iCs/>
                <w:color w:val="000000"/>
                <w:spacing w:val="-4"/>
              </w:rPr>
            </w:pPr>
            <w:r w:rsidRPr="00F8597C">
              <w:rPr>
                <w:iCs/>
                <w:color w:val="000000"/>
                <w:spacing w:val="-4"/>
              </w:rPr>
              <w:t>• to know the particularities of the prosthetic treatment in the case of microdontia</w:t>
            </w:r>
          </w:p>
          <w:p w:rsidR="00F8597C" w:rsidRPr="00F8597C" w:rsidRDefault="00F8597C" w:rsidP="00F8597C">
            <w:pPr>
              <w:tabs>
                <w:tab w:val="left" w:pos="170"/>
              </w:tabs>
              <w:jc w:val="center"/>
              <w:rPr>
                <w:iCs/>
                <w:color w:val="000000"/>
                <w:spacing w:val="-4"/>
              </w:rPr>
            </w:pPr>
          </w:p>
          <w:p w:rsidR="00F8597C" w:rsidRPr="00F8597C" w:rsidRDefault="00F8597C" w:rsidP="00F8597C">
            <w:pPr>
              <w:tabs>
                <w:tab w:val="left" w:pos="170"/>
              </w:tabs>
              <w:jc w:val="center"/>
              <w:rPr>
                <w:iCs/>
                <w:color w:val="000000"/>
                <w:spacing w:val="-4"/>
              </w:rPr>
            </w:pPr>
            <w:r w:rsidRPr="00F8597C">
              <w:rPr>
                <w:iCs/>
                <w:color w:val="000000"/>
                <w:spacing w:val="-4"/>
              </w:rPr>
              <w:t>• to know principles of prosthetic treatment in case of macrodontion</w:t>
            </w:r>
          </w:p>
          <w:p w:rsidR="00F8597C" w:rsidRPr="00F8597C" w:rsidRDefault="00F8597C" w:rsidP="00F8597C">
            <w:pPr>
              <w:tabs>
                <w:tab w:val="left" w:pos="170"/>
              </w:tabs>
              <w:jc w:val="center"/>
              <w:rPr>
                <w:iCs/>
                <w:color w:val="000000"/>
                <w:spacing w:val="-4"/>
              </w:rPr>
            </w:pPr>
          </w:p>
          <w:p w:rsidR="00F8597C" w:rsidRPr="00F8597C" w:rsidRDefault="00F8597C" w:rsidP="00F8597C">
            <w:pPr>
              <w:tabs>
                <w:tab w:val="left" w:pos="170"/>
              </w:tabs>
              <w:jc w:val="center"/>
              <w:rPr>
                <w:iCs/>
                <w:color w:val="000000"/>
                <w:spacing w:val="-4"/>
              </w:rPr>
            </w:pPr>
            <w:r w:rsidRPr="00F8597C">
              <w:rPr>
                <w:iCs/>
                <w:color w:val="000000"/>
                <w:spacing w:val="-4"/>
              </w:rPr>
              <w:t>• to know the prosthetic treatment of patients with dental flashes</w:t>
            </w:r>
          </w:p>
          <w:p w:rsidR="00F8597C" w:rsidRPr="00F8597C" w:rsidRDefault="00F8597C" w:rsidP="00F8597C">
            <w:pPr>
              <w:tabs>
                <w:tab w:val="left" w:pos="170"/>
              </w:tabs>
              <w:jc w:val="center"/>
              <w:rPr>
                <w:iCs/>
                <w:color w:val="000000"/>
                <w:spacing w:val="-4"/>
              </w:rPr>
            </w:pPr>
          </w:p>
          <w:p w:rsidR="00652F9D" w:rsidRPr="00AD398A" w:rsidRDefault="00F8597C" w:rsidP="00F8597C">
            <w:pPr>
              <w:tabs>
                <w:tab w:val="left" w:pos="170"/>
              </w:tabs>
              <w:jc w:val="center"/>
              <w:rPr>
                <w:iCs/>
                <w:color w:val="000000"/>
                <w:spacing w:val="-4"/>
              </w:rPr>
            </w:pPr>
            <w:r w:rsidRPr="00F8597C">
              <w:rPr>
                <w:iCs/>
                <w:color w:val="000000"/>
                <w:spacing w:val="-4"/>
              </w:rPr>
              <w:t>• to know the particularities of dental migration in children and adults</w:t>
            </w:r>
          </w:p>
        </w:tc>
      </w:tr>
      <w:tr w:rsidR="00652F9D" w:rsidRPr="00AD398A" w:rsidTr="002B61C0">
        <w:trPr>
          <w:trHeight w:val="429"/>
          <w:jc w:val="center"/>
        </w:trPr>
        <w:tc>
          <w:tcPr>
            <w:tcW w:w="9816" w:type="dxa"/>
            <w:gridSpan w:val="2"/>
            <w:tcBorders>
              <w:top w:val="single" w:sz="4" w:space="0" w:color="auto"/>
              <w:left w:val="single" w:sz="4" w:space="0" w:color="auto"/>
              <w:bottom w:val="single" w:sz="4" w:space="0" w:color="auto"/>
              <w:right w:val="single" w:sz="4" w:space="0" w:color="auto"/>
            </w:tcBorders>
          </w:tcPr>
          <w:p w:rsidR="00652F9D" w:rsidRPr="00AD398A" w:rsidRDefault="00F8597C" w:rsidP="00240A83">
            <w:pPr>
              <w:jc w:val="center"/>
            </w:pPr>
            <w:r w:rsidRPr="00F8597C">
              <w:t>Clinical picture and orthopedo-prosthetic treatment of patients with post-revascular lesions of the maxilla and the mandible.</w:t>
            </w:r>
          </w:p>
        </w:tc>
      </w:tr>
      <w:tr w:rsidR="00652F9D" w:rsidRPr="00AD398A" w:rsidTr="002B61C0">
        <w:trPr>
          <w:trHeight w:val="429"/>
          <w:jc w:val="center"/>
        </w:trPr>
        <w:tc>
          <w:tcPr>
            <w:tcW w:w="5103" w:type="dxa"/>
            <w:tcBorders>
              <w:top w:val="single" w:sz="4" w:space="0" w:color="auto"/>
              <w:left w:val="single" w:sz="4" w:space="0" w:color="auto"/>
              <w:bottom w:val="single" w:sz="4" w:space="0" w:color="auto"/>
              <w:right w:val="single" w:sz="4" w:space="0" w:color="auto"/>
            </w:tcBorders>
          </w:tcPr>
          <w:p w:rsidR="003B3005" w:rsidRPr="003B3005" w:rsidRDefault="003B3005" w:rsidP="003B3005">
            <w:pPr>
              <w:pStyle w:val="z1Char"/>
              <w:tabs>
                <w:tab w:val="left" w:pos="170"/>
              </w:tabs>
              <w:rPr>
                <w:spacing w:val="-4"/>
                <w:sz w:val="24"/>
                <w:szCs w:val="24"/>
              </w:rPr>
            </w:pPr>
          </w:p>
          <w:p w:rsidR="003B3005" w:rsidRPr="003B3005" w:rsidRDefault="003B3005" w:rsidP="003B3005">
            <w:pPr>
              <w:pStyle w:val="z1Char"/>
              <w:tabs>
                <w:tab w:val="left" w:pos="170"/>
              </w:tabs>
              <w:rPr>
                <w:spacing w:val="-4"/>
                <w:sz w:val="24"/>
                <w:szCs w:val="24"/>
              </w:rPr>
            </w:pPr>
            <w:r w:rsidRPr="003B3005">
              <w:rPr>
                <w:spacing w:val="-4"/>
                <w:sz w:val="24"/>
                <w:szCs w:val="24"/>
              </w:rPr>
              <w:t>Clinical picture of patients with maxillary and mandibular post-operative lesions</w:t>
            </w:r>
          </w:p>
          <w:p w:rsidR="003B3005" w:rsidRPr="003B3005" w:rsidRDefault="003B3005" w:rsidP="003B3005">
            <w:pPr>
              <w:pStyle w:val="z1Char"/>
              <w:tabs>
                <w:tab w:val="left" w:pos="170"/>
              </w:tabs>
              <w:rPr>
                <w:spacing w:val="-4"/>
                <w:sz w:val="24"/>
                <w:szCs w:val="24"/>
              </w:rPr>
            </w:pPr>
          </w:p>
          <w:p w:rsidR="003B3005" w:rsidRPr="003B3005" w:rsidRDefault="003B3005" w:rsidP="003B3005">
            <w:pPr>
              <w:pStyle w:val="z1Char"/>
              <w:tabs>
                <w:tab w:val="left" w:pos="170"/>
              </w:tabs>
              <w:rPr>
                <w:spacing w:val="-4"/>
                <w:sz w:val="24"/>
                <w:szCs w:val="24"/>
              </w:rPr>
            </w:pPr>
            <w:r w:rsidRPr="003B3005">
              <w:rPr>
                <w:spacing w:val="-4"/>
                <w:sz w:val="24"/>
                <w:szCs w:val="24"/>
              </w:rPr>
              <w:lastRenderedPageBreak/>
              <w:t>Post-treatment prosthetic treatment after partial resection of alveolar apophysis</w:t>
            </w:r>
          </w:p>
          <w:p w:rsidR="003B3005" w:rsidRPr="003B3005" w:rsidRDefault="003B3005" w:rsidP="003B3005">
            <w:pPr>
              <w:pStyle w:val="z1Char"/>
              <w:tabs>
                <w:tab w:val="left" w:pos="170"/>
              </w:tabs>
              <w:rPr>
                <w:spacing w:val="-4"/>
                <w:sz w:val="24"/>
                <w:szCs w:val="24"/>
              </w:rPr>
            </w:pPr>
          </w:p>
          <w:p w:rsidR="003B3005" w:rsidRPr="003B3005" w:rsidRDefault="003B3005" w:rsidP="003B3005">
            <w:pPr>
              <w:pStyle w:val="z1Char"/>
              <w:tabs>
                <w:tab w:val="left" w:pos="170"/>
              </w:tabs>
              <w:rPr>
                <w:spacing w:val="-4"/>
                <w:sz w:val="24"/>
                <w:szCs w:val="24"/>
              </w:rPr>
            </w:pPr>
            <w:r w:rsidRPr="003B3005">
              <w:rPr>
                <w:spacing w:val="-4"/>
                <w:sz w:val="24"/>
                <w:szCs w:val="24"/>
              </w:rPr>
              <w:t>Immediately make the denture</w:t>
            </w:r>
          </w:p>
          <w:p w:rsidR="003B3005" w:rsidRPr="003B3005" w:rsidRDefault="003B3005" w:rsidP="003B3005">
            <w:pPr>
              <w:pStyle w:val="z1Char"/>
              <w:tabs>
                <w:tab w:val="left" w:pos="170"/>
              </w:tabs>
              <w:rPr>
                <w:spacing w:val="-4"/>
                <w:sz w:val="24"/>
                <w:szCs w:val="24"/>
              </w:rPr>
            </w:pPr>
          </w:p>
          <w:p w:rsidR="003B3005" w:rsidRPr="003B3005" w:rsidRDefault="003B3005" w:rsidP="003B3005">
            <w:pPr>
              <w:pStyle w:val="z1Char"/>
              <w:tabs>
                <w:tab w:val="left" w:pos="170"/>
              </w:tabs>
              <w:rPr>
                <w:spacing w:val="-4"/>
                <w:sz w:val="24"/>
                <w:szCs w:val="24"/>
              </w:rPr>
            </w:pPr>
            <w:r w:rsidRPr="003B3005">
              <w:rPr>
                <w:spacing w:val="-4"/>
                <w:sz w:val="24"/>
                <w:szCs w:val="24"/>
              </w:rPr>
              <w:t>shutters</w:t>
            </w:r>
          </w:p>
          <w:p w:rsidR="003B3005" w:rsidRPr="003B3005" w:rsidRDefault="003B3005" w:rsidP="003B3005">
            <w:pPr>
              <w:pStyle w:val="z1Char"/>
              <w:tabs>
                <w:tab w:val="left" w:pos="170"/>
              </w:tabs>
              <w:rPr>
                <w:spacing w:val="-4"/>
                <w:sz w:val="24"/>
                <w:szCs w:val="24"/>
              </w:rPr>
            </w:pPr>
          </w:p>
          <w:p w:rsidR="003B3005" w:rsidRPr="003B3005" w:rsidRDefault="003B3005" w:rsidP="003B3005">
            <w:pPr>
              <w:pStyle w:val="z1Char"/>
              <w:tabs>
                <w:tab w:val="left" w:pos="170"/>
              </w:tabs>
              <w:rPr>
                <w:spacing w:val="-4"/>
                <w:sz w:val="24"/>
                <w:szCs w:val="24"/>
              </w:rPr>
            </w:pPr>
            <w:r w:rsidRPr="003B3005">
              <w:rPr>
                <w:spacing w:val="-4"/>
                <w:sz w:val="24"/>
                <w:szCs w:val="24"/>
              </w:rPr>
              <w:t>The clinical and technical steps in cavity denture and its purpose</w:t>
            </w:r>
          </w:p>
          <w:p w:rsidR="003B3005" w:rsidRPr="003B3005" w:rsidRDefault="003B3005" w:rsidP="003B3005">
            <w:pPr>
              <w:pStyle w:val="z1Char"/>
              <w:tabs>
                <w:tab w:val="left" w:pos="170"/>
              </w:tabs>
              <w:rPr>
                <w:spacing w:val="-4"/>
                <w:sz w:val="24"/>
                <w:szCs w:val="24"/>
              </w:rPr>
            </w:pPr>
          </w:p>
          <w:p w:rsidR="003B3005" w:rsidRPr="003B3005" w:rsidRDefault="003B3005" w:rsidP="003B3005">
            <w:pPr>
              <w:pStyle w:val="z1Char"/>
              <w:tabs>
                <w:tab w:val="left" w:pos="170"/>
              </w:tabs>
              <w:rPr>
                <w:spacing w:val="-4"/>
                <w:sz w:val="24"/>
                <w:szCs w:val="24"/>
              </w:rPr>
            </w:pPr>
            <w:r w:rsidRPr="003B3005">
              <w:rPr>
                <w:spacing w:val="-4"/>
                <w:sz w:val="24"/>
                <w:szCs w:val="24"/>
              </w:rPr>
              <w:t>The manufacture of post prosthesis prostheses in total edentulous patients</w:t>
            </w:r>
          </w:p>
          <w:p w:rsidR="003B3005" w:rsidRPr="003B3005" w:rsidRDefault="003B3005" w:rsidP="003B3005">
            <w:pPr>
              <w:pStyle w:val="z1Char"/>
              <w:tabs>
                <w:tab w:val="left" w:pos="170"/>
              </w:tabs>
              <w:rPr>
                <w:spacing w:val="-4"/>
                <w:sz w:val="24"/>
                <w:szCs w:val="24"/>
              </w:rPr>
            </w:pPr>
          </w:p>
          <w:p w:rsidR="003B3005" w:rsidRPr="003B3005" w:rsidRDefault="003B3005" w:rsidP="003B3005">
            <w:pPr>
              <w:pStyle w:val="z1Char"/>
              <w:tabs>
                <w:tab w:val="left" w:pos="170"/>
              </w:tabs>
              <w:rPr>
                <w:spacing w:val="-4"/>
                <w:sz w:val="24"/>
                <w:szCs w:val="24"/>
              </w:rPr>
            </w:pPr>
            <w:r w:rsidRPr="003B3005">
              <w:rPr>
                <w:spacing w:val="-4"/>
                <w:sz w:val="24"/>
                <w:szCs w:val="24"/>
              </w:rPr>
              <w:t>Methods of articulation of post-prosthetic prostheses to the maxilla</w:t>
            </w:r>
          </w:p>
          <w:p w:rsidR="003B3005" w:rsidRPr="003B3005" w:rsidRDefault="003B3005" w:rsidP="003B3005">
            <w:pPr>
              <w:pStyle w:val="z1Char"/>
              <w:tabs>
                <w:tab w:val="left" w:pos="170"/>
              </w:tabs>
              <w:rPr>
                <w:spacing w:val="-4"/>
                <w:sz w:val="24"/>
                <w:szCs w:val="24"/>
              </w:rPr>
            </w:pPr>
          </w:p>
          <w:p w:rsidR="00C71D22" w:rsidRPr="00AD398A" w:rsidRDefault="003B3005" w:rsidP="003B3005">
            <w:pPr>
              <w:pStyle w:val="z1Char"/>
              <w:tabs>
                <w:tab w:val="clear" w:pos="227"/>
                <w:tab w:val="left" w:pos="170"/>
              </w:tabs>
              <w:ind w:left="0" w:firstLine="0"/>
              <w:rPr>
                <w:spacing w:val="-4"/>
                <w:sz w:val="24"/>
                <w:szCs w:val="24"/>
              </w:rPr>
            </w:pPr>
            <w:r w:rsidRPr="003B3005">
              <w:rPr>
                <w:spacing w:val="-4"/>
                <w:sz w:val="24"/>
                <w:szCs w:val="24"/>
              </w:rPr>
              <w:t>The materials used to coalesce post-prosthetic prostheses</w:t>
            </w:r>
          </w:p>
        </w:tc>
        <w:tc>
          <w:tcPr>
            <w:tcW w:w="4713" w:type="dxa"/>
            <w:tcBorders>
              <w:top w:val="single" w:sz="4" w:space="0" w:color="auto"/>
              <w:left w:val="single" w:sz="4" w:space="0" w:color="auto"/>
              <w:bottom w:val="single" w:sz="4" w:space="0" w:color="auto"/>
              <w:right w:val="single" w:sz="4" w:space="0" w:color="auto"/>
            </w:tcBorders>
          </w:tcPr>
          <w:p w:rsidR="003B3005" w:rsidRPr="003B3005" w:rsidRDefault="003B3005" w:rsidP="003B3005">
            <w:pPr>
              <w:tabs>
                <w:tab w:val="left" w:pos="170"/>
              </w:tabs>
              <w:jc w:val="center"/>
              <w:rPr>
                <w:iCs/>
                <w:color w:val="000000"/>
                <w:spacing w:val="-4"/>
              </w:rPr>
            </w:pPr>
            <w:r w:rsidRPr="003B3005">
              <w:rPr>
                <w:iCs/>
                <w:color w:val="000000"/>
                <w:spacing w:val="-4"/>
              </w:rPr>
              <w:lastRenderedPageBreak/>
              <w:t>• to know the etiology of the jaws</w:t>
            </w:r>
          </w:p>
          <w:p w:rsidR="003B3005" w:rsidRPr="003B3005" w:rsidRDefault="003B3005" w:rsidP="003B3005">
            <w:pPr>
              <w:tabs>
                <w:tab w:val="left" w:pos="170"/>
              </w:tabs>
              <w:jc w:val="center"/>
              <w:rPr>
                <w:iCs/>
                <w:color w:val="000000"/>
                <w:spacing w:val="-4"/>
              </w:rPr>
            </w:pPr>
          </w:p>
          <w:p w:rsidR="003B3005" w:rsidRPr="003B3005" w:rsidRDefault="003B3005" w:rsidP="003B3005">
            <w:pPr>
              <w:tabs>
                <w:tab w:val="left" w:pos="170"/>
              </w:tabs>
              <w:jc w:val="center"/>
              <w:rPr>
                <w:iCs/>
                <w:color w:val="000000"/>
                <w:spacing w:val="-4"/>
              </w:rPr>
            </w:pPr>
            <w:r w:rsidRPr="003B3005">
              <w:rPr>
                <w:iCs/>
                <w:color w:val="000000"/>
                <w:spacing w:val="-4"/>
              </w:rPr>
              <w:t>• to know the classification of the palatine breaches by V. Kurleandski.</w:t>
            </w:r>
          </w:p>
          <w:p w:rsidR="003B3005" w:rsidRPr="003B3005" w:rsidRDefault="003B3005" w:rsidP="003B3005">
            <w:pPr>
              <w:tabs>
                <w:tab w:val="left" w:pos="170"/>
              </w:tabs>
              <w:jc w:val="center"/>
              <w:rPr>
                <w:iCs/>
                <w:color w:val="000000"/>
                <w:spacing w:val="-4"/>
              </w:rPr>
            </w:pPr>
          </w:p>
          <w:p w:rsidR="003B3005" w:rsidRPr="003B3005" w:rsidRDefault="003B3005" w:rsidP="003B3005">
            <w:pPr>
              <w:tabs>
                <w:tab w:val="left" w:pos="170"/>
              </w:tabs>
              <w:jc w:val="center"/>
              <w:rPr>
                <w:iCs/>
                <w:color w:val="000000"/>
                <w:spacing w:val="-4"/>
              </w:rPr>
            </w:pPr>
            <w:r w:rsidRPr="003B3005">
              <w:rPr>
                <w:iCs/>
                <w:color w:val="000000"/>
                <w:spacing w:val="-4"/>
              </w:rPr>
              <w:lastRenderedPageBreak/>
              <w:t>• to know the classification of maxillofacial breaches by V. Gamureac</w:t>
            </w:r>
          </w:p>
          <w:p w:rsidR="003B3005" w:rsidRPr="003B3005" w:rsidRDefault="003B3005" w:rsidP="003B3005">
            <w:pPr>
              <w:tabs>
                <w:tab w:val="left" w:pos="170"/>
              </w:tabs>
              <w:jc w:val="center"/>
              <w:rPr>
                <w:iCs/>
                <w:color w:val="000000"/>
                <w:spacing w:val="-4"/>
              </w:rPr>
            </w:pPr>
          </w:p>
          <w:p w:rsidR="003B3005" w:rsidRPr="003B3005" w:rsidRDefault="003B3005" w:rsidP="003B3005">
            <w:pPr>
              <w:tabs>
                <w:tab w:val="left" w:pos="170"/>
              </w:tabs>
              <w:jc w:val="center"/>
              <w:rPr>
                <w:iCs/>
                <w:color w:val="000000"/>
                <w:spacing w:val="-4"/>
              </w:rPr>
            </w:pPr>
            <w:r w:rsidRPr="003B3005">
              <w:rPr>
                <w:iCs/>
                <w:color w:val="000000"/>
                <w:spacing w:val="-4"/>
              </w:rPr>
              <w:t>• to know the clinical picture of patients with maxillary and mandibular post-operative lesions</w:t>
            </w:r>
          </w:p>
          <w:p w:rsidR="003B3005" w:rsidRPr="003B3005" w:rsidRDefault="003B3005" w:rsidP="003B3005">
            <w:pPr>
              <w:tabs>
                <w:tab w:val="left" w:pos="170"/>
              </w:tabs>
              <w:jc w:val="center"/>
              <w:rPr>
                <w:iCs/>
                <w:color w:val="000000"/>
                <w:spacing w:val="-4"/>
              </w:rPr>
            </w:pPr>
          </w:p>
          <w:p w:rsidR="003B3005" w:rsidRPr="003B3005" w:rsidRDefault="003B3005" w:rsidP="003B3005">
            <w:pPr>
              <w:tabs>
                <w:tab w:val="left" w:pos="170"/>
              </w:tabs>
              <w:jc w:val="center"/>
              <w:rPr>
                <w:iCs/>
                <w:color w:val="000000"/>
                <w:spacing w:val="-4"/>
              </w:rPr>
            </w:pPr>
            <w:r w:rsidRPr="003B3005">
              <w:rPr>
                <w:iCs/>
                <w:color w:val="000000"/>
                <w:spacing w:val="-4"/>
              </w:rPr>
              <w:t>• to know the postextergic prosthetic treatment after the partial resection of alveolar apophysis</w:t>
            </w:r>
          </w:p>
          <w:p w:rsidR="003B3005" w:rsidRPr="003B3005" w:rsidRDefault="003B3005" w:rsidP="003B3005">
            <w:pPr>
              <w:tabs>
                <w:tab w:val="left" w:pos="170"/>
              </w:tabs>
              <w:jc w:val="center"/>
              <w:rPr>
                <w:iCs/>
                <w:color w:val="000000"/>
                <w:spacing w:val="-4"/>
              </w:rPr>
            </w:pPr>
          </w:p>
          <w:p w:rsidR="003B3005" w:rsidRPr="003B3005" w:rsidRDefault="003B3005" w:rsidP="003B3005">
            <w:pPr>
              <w:tabs>
                <w:tab w:val="left" w:pos="170"/>
              </w:tabs>
              <w:jc w:val="center"/>
              <w:rPr>
                <w:iCs/>
                <w:color w:val="000000"/>
                <w:spacing w:val="-4"/>
              </w:rPr>
            </w:pPr>
            <w:r w:rsidRPr="003B3005">
              <w:rPr>
                <w:iCs/>
                <w:color w:val="000000"/>
                <w:spacing w:val="-4"/>
              </w:rPr>
              <w:t>• be familiar with making the prosthesis immediately</w:t>
            </w:r>
          </w:p>
          <w:p w:rsidR="003B3005" w:rsidRPr="003B3005" w:rsidRDefault="003B3005" w:rsidP="003B3005">
            <w:pPr>
              <w:tabs>
                <w:tab w:val="left" w:pos="170"/>
              </w:tabs>
              <w:jc w:val="center"/>
              <w:rPr>
                <w:iCs/>
                <w:color w:val="000000"/>
                <w:spacing w:val="-4"/>
              </w:rPr>
            </w:pPr>
          </w:p>
          <w:p w:rsidR="003B3005" w:rsidRPr="003B3005" w:rsidRDefault="003B3005" w:rsidP="003B3005">
            <w:pPr>
              <w:tabs>
                <w:tab w:val="left" w:pos="170"/>
              </w:tabs>
              <w:jc w:val="center"/>
              <w:rPr>
                <w:iCs/>
                <w:color w:val="000000"/>
                <w:spacing w:val="-4"/>
              </w:rPr>
            </w:pPr>
            <w:r w:rsidRPr="003B3005">
              <w:rPr>
                <w:iCs/>
                <w:color w:val="000000"/>
                <w:spacing w:val="-4"/>
              </w:rPr>
              <w:t>• know the shutters</w:t>
            </w:r>
          </w:p>
          <w:p w:rsidR="003B3005" w:rsidRPr="003B3005" w:rsidRDefault="003B3005" w:rsidP="003B3005">
            <w:pPr>
              <w:tabs>
                <w:tab w:val="left" w:pos="170"/>
              </w:tabs>
              <w:jc w:val="center"/>
              <w:rPr>
                <w:iCs/>
                <w:color w:val="000000"/>
                <w:spacing w:val="-4"/>
              </w:rPr>
            </w:pPr>
          </w:p>
          <w:p w:rsidR="003B3005" w:rsidRPr="003B3005" w:rsidRDefault="003B3005" w:rsidP="003B3005">
            <w:pPr>
              <w:tabs>
                <w:tab w:val="left" w:pos="170"/>
              </w:tabs>
              <w:jc w:val="center"/>
              <w:rPr>
                <w:iCs/>
                <w:color w:val="000000"/>
                <w:spacing w:val="-4"/>
              </w:rPr>
            </w:pPr>
            <w:r w:rsidRPr="003B3005">
              <w:rPr>
                <w:iCs/>
                <w:color w:val="000000"/>
                <w:spacing w:val="-4"/>
              </w:rPr>
              <w:t>• to know the clinical and technical needs of the cavity and its purpose</w:t>
            </w:r>
          </w:p>
          <w:p w:rsidR="003B3005" w:rsidRPr="003B3005" w:rsidRDefault="003B3005" w:rsidP="003B3005">
            <w:pPr>
              <w:tabs>
                <w:tab w:val="left" w:pos="170"/>
              </w:tabs>
              <w:jc w:val="center"/>
              <w:rPr>
                <w:iCs/>
                <w:color w:val="000000"/>
                <w:spacing w:val="-4"/>
              </w:rPr>
            </w:pPr>
          </w:p>
          <w:p w:rsidR="003B3005" w:rsidRPr="003B3005" w:rsidRDefault="003B3005" w:rsidP="003B3005">
            <w:pPr>
              <w:tabs>
                <w:tab w:val="left" w:pos="170"/>
              </w:tabs>
              <w:jc w:val="center"/>
              <w:rPr>
                <w:iCs/>
                <w:color w:val="000000"/>
                <w:spacing w:val="-4"/>
              </w:rPr>
            </w:pPr>
            <w:r w:rsidRPr="003B3005">
              <w:rPr>
                <w:iCs/>
                <w:color w:val="000000"/>
                <w:spacing w:val="-4"/>
              </w:rPr>
              <w:t>• to know the post prosthesis prostheses in total edentulous patients</w:t>
            </w:r>
          </w:p>
          <w:p w:rsidR="003B3005" w:rsidRPr="003B3005" w:rsidRDefault="003B3005" w:rsidP="003B3005">
            <w:pPr>
              <w:tabs>
                <w:tab w:val="left" w:pos="170"/>
              </w:tabs>
              <w:jc w:val="center"/>
              <w:rPr>
                <w:iCs/>
                <w:color w:val="000000"/>
                <w:spacing w:val="-4"/>
              </w:rPr>
            </w:pPr>
          </w:p>
          <w:p w:rsidR="003B3005" w:rsidRPr="003B3005" w:rsidRDefault="003B3005" w:rsidP="003B3005">
            <w:pPr>
              <w:tabs>
                <w:tab w:val="left" w:pos="170"/>
              </w:tabs>
              <w:jc w:val="center"/>
              <w:rPr>
                <w:iCs/>
                <w:color w:val="000000"/>
                <w:spacing w:val="-4"/>
              </w:rPr>
            </w:pPr>
            <w:r w:rsidRPr="003B3005">
              <w:rPr>
                <w:iCs/>
                <w:color w:val="000000"/>
                <w:spacing w:val="-4"/>
              </w:rPr>
              <w:t>• to know methods of articulation of post-prosthetic prostheses to the maxilla</w:t>
            </w:r>
          </w:p>
          <w:p w:rsidR="003B3005" w:rsidRPr="003B3005" w:rsidRDefault="003B3005" w:rsidP="003B3005">
            <w:pPr>
              <w:tabs>
                <w:tab w:val="left" w:pos="170"/>
              </w:tabs>
              <w:jc w:val="center"/>
              <w:rPr>
                <w:iCs/>
                <w:color w:val="000000"/>
                <w:spacing w:val="-4"/>
              </w:rPr>
            </w:pPr>
          </w:p>
          <w:p w:rsidR="00652F9D" w:rsidRPr="00AD398A" w:rsidRDefault="003B3005" w:rsidP="003B3005">
            <w:pPr>
              <w:tabs>
                <w:tab w:val="left" w:pos="170"/>
              </w:tabs>
              <w:jc w:val="center"/>
              <w:rPr>
                <w:iCs/>
                <w:color w:val="000000"/>
                <w:spacing w:val="-4"/>
              </w:rPr>
            </w:pPr>
            <w:r w:rsidRPr="003B3005">
              <w:rPr>
                <w:iCs/>
                <w:color w:val="000000"/>
                <w:spacing w:val="-4"/>
              </w:rPr>
              <w:t>• to know the materials used for the coauthorization of post prosthesis prostheses</w:t>
            </w:r>
          </w:p>
        </w:tc>
      </w:tr>
    </w:tbl>
    <w:p w:rsidR="00441915" w:rsidRPr="00AD398A" w:rsidRDefault="00441915" w:rsidP="002F536D">
      <w:pPr>
        <w:widowControl w:val="0"/>
        <w:spacing w:before="360" w:after="240"/>
        <w:rPr>
          <w:caps/>
        </w:rPr>
      </w:pPr>
    </w:p>
    <w:p w:rsidR="00411221" w:rsidRDefault="00411221" w:rsidP="00411221">
      <w:pPr>
        <w:widowControl w:val="0"/>
        <w:spacing w:before="360" w:after="240"/>
      </w:pPr>
      <w:r w:rsidRPr="00907092">
        <w:rPr>
          <w:b/>
          <w:caps/>
          <w:sz w:val="28"/>
          <w:lang w:val="ro-RO"/>
        </w:rPr>
        <w:t>VI. PROFESSIONAL COMPETENCES (PC) AND TRANSVERSAL (TC) COMPETENCES AND STUDY FINDINGS</w:t>
      </w:r>
    </w:p>
    <w:p w:rsidR="00411221" w:rsidRDefault="00411221" w:rsidP="00411221">
      <w:pPr>
        <w:pStyle w:val="Listparagraf"/>
        <w:widowControl w:val="0"/>
        <w:numPr>
          <w:ilvl w:val="0"/>
          <w:numId w:val="45"/>
        </w:numPr>
        <w:spacing w:before="120"/>
        <w:ind w:left="426" w:hanging="284"/>
      </w:pPr>
      <w:r>
        <w:rPr>
          <w:b/>
          <w:caps/>
          <w:sz w:val="28"/>
          <w:lang w:val="ro-RO"/>
        </w:rPr>
        <w:t>Professional competencies (specific) (PC)</w:t>
      </w:r>
    </w:p>
    <w:p w:rsidR="00411221" w:rsidRDefault="00411221" w:rsidP="00411221">
      <w:pPr>
        <w:pStyle w:val="a"/>
        <w:spacing w:before="120"/>
        <w:ind w:left="426"/>
        <w:jc w:val="both"/>
      </w:pPr>
      <w:r>
        <w:rPr>
          <w:rFonts w:eastAsia="Times New Roman" w:cs="Times New Roman"/>
          <w:color w:val="000000"/>
          <w:lang w:val="ro-RO" w:eastAsia="en-US" w:bidi="ar-SA"/>
        </w:rPr>
        <w:t>CP 1. Identifying and using concepts, principles and theories in professional activities.</w:t>
      </w:r>
      <w:r>
        <w:rPr>
          <w:rFonts w:cs="Times New Roman"/>
          <w:lang w:val="ro-RO"/>
        </w:rPr>
        <w:t xml:space="preserve"> </w:t>
      </w:r>
    </w:p>
    <w:p w:rsidR="00411221" w:rsidRDefault="00411221" w:rsidP="00411221">
      <w:pPr>
        <w:pStyle w:val="a"/>
        <w:spacing w:before="120"/>
        <w:ind w:left="426"/>
        <w:jc w:val="both"/>
      </w:pPr>
      <w:r>
        <w:rPr>
          <w:rFonts w:eastAsia="Times New Roman" w:cs="Times New Roman"/>
          <w:color w:val="000000"/>
          <w:lang w:val="ro-RO" w:eastAsia="en-US" w:bidi="ar-SA"/>
        </w:rPr>
        <w:t>CP 2. Thorough knowledge, understanding and operation with theoretical knowledge and basic practical methods.</w:t>
      </w:r>
    </w:p>
    <w:p w:rsidR="00411221" w:rsidRDefault="00411221" w:rsidP="00411221">
      <w:pPr>
        <w:pStyle w:val="a"/>
        <w:spacing w:before="120"/>
        <w:ind w:left="426"/>
        <w:jc w:val="both"/>
      </w:pPr>
      <w:r>
        <w:rPr>
          <w:rFonts w:eastAsia="Times New Roman" w:cs="Times New Roman"/>
          <w:color w:val="000000"/>
          <w:lang w:val="ro-RO" w:eastAsia="en-US" w:bidi="ar-SA"/>
        </w:rPr>
        <w:t>CP 3. Good knowledge and practical application of the knowledge in relation to the patient, taking into account the age and character of the person, the specificity of the pathology and the patient's experiences with the doctors in order to ensure prosthetic compliance.</w:t>
      </w:r>
    </w:p>
    <w:p w:rsidR="00411221" w:rsidRDefault="00411221" w:rsidP="00411221">
      <w:pPr>
        <w:pStyle w:val="a"/>
        <w:spacing w:before="120"/>
        <w:ind w:left="426"/>
        <w:jc w:val="both"/>
      </w:pPr>
      <w:r>
        <w:rPr>
          <w:rFonts w:cs="Times New Roman"/>
          <w:lang w:val="ro-RO"/>
        </w:rPr>
        <w:t>CP 4:</w:t>
      </w:r>
      <w:r>
        <w:rPr>
          <w:rFonts w:cs="Times New Roman"/>
          <w:b/>
          <w:lang w:val="ro-RO"/>
        </w:rPr>
        <w:t xml:space="preserve"> </w:t>
      </w:r>
      <w:r>
        <w:rPr>
          <w:rFonts w:cs="Times New Roman"/>
          <w:lang w:val="ro-RO"/>
        </w:rPr>
        <w:t>Completing the medical histories of the patients, conducting the clinical examination and elaborating the indications for the type of para-clinical examination, according to clinical case with their argumentation. Determining options for establishing the diagnosis and treatment plan.</w:t>
      </w:r>
    </w:p>
    <w:p w:rsidR="00411221" w:rsidRDefault="00411221" w:rsidP="00411221">
      <w:pPr>
        <w:pStyle w:val="a"/>
        <w:spacing w:before="120"/>
        <w:ind w:left="426"/>
        <w:jc w:val="both"/>
      </w:pPr>
      <w:r>
        <w:rPr>
          <w:rFonts w:cs="Times New Roman"/>
          <w:lang w:val="ro-RO"/>
        </w:rPr>
        <w:t>CP 5</w:t>
      </w:r>
      <w:r>
        <w:rPr>
          <w:rFonts w:cs="Times New Roman"/>
        </w:rPr>
        <w:t>: Knowledge and simulation of the clinical and para-clinical examination of patients with pathologies in oro-maxilo-facial area; evaluation of para-clinical examination data.</w:t>
      </w:r>
    </w:p>
    <w:p w:rsidR="00411221" w:rsidRDefault="00411221" w:rsidP="00411221">
      <w:pPr>
        <w:pStyle w:val="a"/>
        <w:spacing w:before="120"/>
        <w:ind w:left="426"/>
        <w:jc w:val="both"/>
      </w:pPr>
      <w:r>
        <w:rPr>
          <w:rFonts w:cs="Times New Roman"/>
        </w:rPr>
        <w:lastRenderedPageBreak/>
        <w:t>CP 6: Demonstration and application of knowledge gained in the clinical and para-clinical examination of the patient. Promoting the principles of tolerance and compassion towards patients.</w:t>
      </w:r>
    </w:p>
    <w:p w:rsidR="00411221" w:rsidRDefault="00411221" w:rsidP="00411221">
      <w:pPr>
        <w:pStyle w:val="Listparagraf"/>
        <w:widowControl w:val="0"/>
        <w:numPr>
          <w:ilvl w:val="0"/>
          <w:numId w:val="45"/>
        </w:numPr>
        <w:spacing w:before="120"/>
        <w:ind w:left="426" w:hanging="284"/>
      </w:pPr>
      <w:r>
        <w:rPr>
          <w:b/>
          <w:sz w:val="28"/>
          <w:lang w:val="ro-RO"/>
        </w:rPr>
        <w:t>Transversal competencies (</w:t>
      </w:r>
      <w:r>
        <w:rPr>
          <w:b/>
          <w:caps/>
          <w:sz w:val="28"/>
          <w:lang w:val="ro-RO"/>
        </w:rPr>
        <w:t>ct</w:t>
      </w:r>
      <w:r>
        <w:rPr>
          <w:b/>
          <w:sz w:val="28"/>
          <w:lang w:val="ro-RO"/>
        </w:rPr>
        <w:t>)</w:t>
      </w:r>
    </w:p>
    <w:p w:rsidR="00411221" w:rsidRDefault="00411221" w:rsidP="00411221">
      <w:pPr>
        <w:pStyle w:val="a"/>
        <w:spacing w:before="120"/>
        <w:ind w:left="426"/>
        <w:jc w:val="both"/>
      </w:pPr>
      <w:r>
        <w:rPr>
          <w:rFonts w:eastAsia="Times New Roman" w:cs="Times New Roman"/>
          <w:color w:val="000000"/>
          <w:lang w:val="ro-RO" w:eastAsia="en-US" w:bidi="ar-SA"/>
        </w:rPr>
        <w:t>CT1. Application of efficient working rules, manifestation of a responsible attitude towards the scientific and didactic field, for optimal and creative valorisation of their own potential in specific situations, observing the principles and norms of professional ethics;</w:t>
      </w:r>
    </w:p>
    <w:p w:rsidR="00411221" w:rsidRDefault="00411221" w:rsidP="00411221">
      <w:pPr>
        <w:pStyle w:val="a"/>
        <w:spacing w:before="120"/>
        <w:ind w:left="426"/>
        <w:jc w:val="both"/>
      </w:pPr>
      <w:r>
        <w:rPr>
          <w:rFonts w:eastAsia="Times New Roman" w:cs="Times New Roman"/>
          <w:color w:val="000000"/>
          <w:lang w:val="ro-RO" w:eastAsia="en-US" w:bidi="ar-SA"/>
        </w:rPr>
        <w:t>CT2. Ensure effective deployment and effective engagement in team activities.</w:t>
      </w:r>
    </w:p>
    <w:p w:rsidR="00411221" w:rsidRDefault="00411221" w:rsidP="00411221">
      <w:pPr>
        <w:pStyle w:val="a"/>
        <w:spacing w:before="120"/>
        <w:ind w:left="426"/>
        <w:jc w:val="both"/>
      </w:pPr>
      <w:r>
        <w:rPr>
          <w:rFonts w:eastAsia="Times New Roman" w:cs="Times New Roman"/>
          <w:color w:val="000000"/>
          <w:lang w:val="ro-RO" w:eastAsia="en-US" w:bidi="ar-SA"/>
        </w:rPr>
        <w:t>CT3. Identifying opportunities for continuous training and efficient use of learning resources and techniques for their own development.</w:t>
      </w:r>
    </w:p>
    <w:p w:rsidR="00411221" w:rsidRDefault="00411221" w:rsidP="00411221">
      <w:pPr>
        <w:pStyle w:val="a"/>
        <w:spacing w:before="120"/>
        <w:ind w:left="426"/>
        <w:jc w:val="both"/>
        <w:rPr>
          <w:rFonts w:eastAsia="Times New Roman" w:cs="Times New Roman"/>
          <w:color w:val="000000"/>
          <w:lang w:val="ro-RO" w:eastAsia="en-US" w:bidi="ar-SA"/>
        </w:rPr>
      </w:pPr>
    </w:p>
    <w:p w:rsidR="00411221" w:rsidRDefault="00411221" w:rsidP="00411221">
      <w:pPr>
        <w:pStyle w:val="Listparagraf"/>
        <w:widowControl w:val="0"/>
        <w:numPr>
          <w:ilvl w:val="0"/>
          <w:numId w:val="45"/>
        </w:numPr>
        <w:spacing w:before="120"/>
        <w:ind w:left="426" w:hanging="284"/>
      </w:pPr>
      <w:r>
        <w:rPr>
          <w:b/>
          <w:sz w:val="28"/>
          <w:lang w:val="ro-RO"/>
        </w:rPr>
        <w:t>Study finalizations</w:t>
      </w:r>
    </w:p>
    <w:p w:rsidR="00411221" w:rsidRDefault="00411221" w:rsidP="00411221">
      <w:pPr>
        <w:pStyle w:val="Listparagraf"/>
        <w:spacing w:before="120"/>
        <w:ind w:left="1146"/>
        <w:jc w:val="both"/>
      </w:pPr>
      <w:r>
        <w:rPr>
          <w:lang w:val="ro-RO"/>
        </w:rPr>
        <w:t>At finalization of the course the student will be able to:</w:t>
      </w:r>
    </w:p>
    <w:p w:rsidR="00411221" w:rsidRDefault="00411221" w:rsidP="00411221">
      <w:pPr>
        <w:pStyle w:val="a"/>
        <w:numPr>
          <w:ilvl w:val="0"/>
          <w:numId w:val="46"/>
        </w:numPr>
        <w:spacing w:before="120"/>
        <w:ind w:left="714" w:hanging="357"/>
        <w:jc w:val="both"/>
      </w:pPr>
      <w:r>
        <w:rPr>
          <w:rFonts w:cs="Times New Roman"/>
          <w:lang w:val="ro-RO"/>
        </w:rPr>
        <w:t>To know: the components of a successful prosthetic act;</w:t>
      </w:r>
    </w:p>
    <w:p w:rsidR="00411221" w:rsidRDefault="00411221" w:rsidP="00411221">
      <w:pPr>
        <w:pStyle w:val="a"/>
        <w:numPr>
          <w:ilvl w:val="0"/>
          <w:numId w:val="46"/>
        </w:numPr>
        <w:spacing w:before="120"/>
        <w:ind w:left="714" w:hanging="357"/>
        <w:jc w:val="both"/>
      </w:pPr>
      <w:r>
        <w:rPr>
          <w:rFonts w:cs="Times New Roman"/>
          <w:lang w:val="ro-RO"/>
        </w:rPr>
        <w:t>To know the qualities and optimal behavior for the successful practice of medicine.</w:t>
      </w:r>
    </w:p>
    <w:p w:rsidR="00411221" w:rsidRDefault="00411221" w:rsidP="00411221">
      <w:pPr>
        <w:pStyle w:val="a"/>
        <w:numPr>
          <w:ilvl w:val="0"/>
          <w:numId w:val="46"/>
        </w:numPr>
        <w:spacing w:before="120"/>
        <w:ind w:left="714" w:hanging="357"/>
        <w:jc w:val="both"/>
      </w:pPr>
      <w:r>
        <w:rPr>
          <w:rFonts w:cs="Times New Roman"/>
          <w:lang w:val="ro-RO"/>
        </w:rPr>
        <w:t>To formulate optimal decisions in rendering patient aid in critical situations;</w:t>
      </w:r>
    </w:p>
    <w:p w:rsidR="00411221" w:rsidRDefault="00411221" w:rsidP="00411221">
      <w:pPr>
        <w:pStyle w:val="Listparagraf"/>
        <w:widowControl w:val="0"/>
        <w:tabs>
          <w:tab w:val="left" w:pos="851"/>
        </w:tabs>
        <w:spacing w:before="360" w:after="240"/>
        <w:ind w:left="1288"/>
      </w:pPr>
      <w:r>
        <w:rPr>
          <w:b/>
          <w:caps/>
          <w:sz w:val="28"/>
          <w:lang w:val="ro-RO"/>
        </w:rPr>
        <w:t>VII. THE STUDENT'S INDIVIDUAL WORK</w:t>
      </w:r>
    </w:p>
    <w:tbl>
      <w:tblPr>
        <w:tblW w:w="97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31"/>
        <w:gridCol w:w="1644"/>
        <w:gridCol w:w="3469"/>
        <w:gridCol w:w="2876"/>
        <w:gridCol w:w="1231"/>
      </w:tblGrid>
      <w:tr w:rsidR="00411221" w:rsidTr="00E80CA7">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E80CA7">
            <w:pPr>
              <w:jc w:val="center"/>
              <w:rPr>
                <w:lang w:val="ro-RO"/>
              </w:rPr>
            </w:pPr>
            <w:r>
              <w:rPr>
                <w:szCs w:val="22"/>
                <w:lang w:val="ro-RO"/>
              </w:rPr>
              <w:t>Nr.</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E80CA7">
            <w:pPr>
              <w:jc w:val="center"/>
            </w:pPr>
            <w:r>
              <w:rPr>
                <w:szCs w:val="22"/>
                <w:lang w:val="ro-RO"/>
              </w:rPr>
              <w:t>The expected product</w:t>
            </w:r>
          </w:p>
        </w:tc>
        <w:tc>
          <w:tcPr>
            <w:tcW w:w="3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E80CA7">
            <w:pPr>
              <w:jc w:val="center"/>
            </w:pPr>
            <w:r>
              <w:rPr>
                <w:szCs w:val="22"/>
                <w:lang w:val="ro-RO"/>
              </w:rPr>
              <w:t>Implementation strategies</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E80CA7">
            <w:pPr>
              <w:jc w:val="center"/>
            </w:pPr>
            <w:r>
              <w:rPr>
                <w:szCs w:val="22"/>
                <w:lang w:val="ro-RO"/>
              </w:rPr>
              <w:t>Evaluation criterias</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E80CA7">
            <w:pPr>
              <w:jc w:val="center"/>
            </w:pPr>
            <w:r>
              <w:rPr>
                <w:szCs w:val="22"/>
                <w:lang w:val="ro-RO"/>
              </w:rPr>
              <w:t>Term of execution</w:t>
            </w:r>
          </w:p>
        </w:tc>
      </w:tr>
      <w:tr w:rsidR="00411221" w:rsidTr="00E80CA7">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E80CA7">
            <w:pPr>
              <w:spacing w:before="60" w:after="60"/>
              <w:jc w:val="center"/>
              <w:rPr>
                <w:lang w:val="ro-RO"/>
              </w:rPr>
            </w:pPr>
            <w:r>
              <w:rPr>
                <w:sz w:val="22"/>
                <w:szCs w:val="22"/>
                <w:lang w:val="ro-RO"/>
              </w:rPr>
              <w:t>1.</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E80CA7">
            <w:pPr>
              <w:spacing w:before="60" w:after="60"/>
              <w:ind w:left="132"/>
              <w:jc w:val="center"/>
            </w:pPr>
            <w:r>
              <w:rPr>
                <w:sz w:val="22"/>
                <w:szCs w:val="22"/>
                <w:lang w:val="ro-RO" w:eastAsia="en-US"/>
              </w:rPr>
              <w:t>Working with information sources</w:t>
            </w:r>
          </w:p>
        </w:tc>
        <w:tc>
          <w:tcPr>
            <w:tcW w:w="3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E80CA7">
            <w:pPr>
              <w:widowControl w:val="0"/>
              <w:spacing w:before="60" w:after="60"/>
              <w:jc w:val="center"/>
            </w:pPr>
            <w:r>
              <w:rPr>
                <w:sz w:val="22"/>
                <w:szCs w:val="22"/>
                <w:lang w:val="ro-RO"/>
              </w:rPr>
              <w:t xml:space="preserve"> Systematically workin the library and mediate.</w:t>
            </w:r>
          </w:p>
          <w:p w:rsidR="00411221" w:rsidRDefault="00411221" w:rsidP="00E80CA7">
            <w:pPr>
              <w:widowControl w:val="0"/>
              <w:spacing w:before="60" w:after="60"/>
              <w:jc w:val="center"/>
            </w:pPr>
            <w:r>
              <w:rPr>
                <w:sz w:val="22"/>
                <w:szCs w:val="22"/>
                <w:lang w:val="ro-RO"/>
              </w:rPr>
              <w:t>Exploring the current electronic sources on the topic under discussion</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E80CA7">
            <w:pPr>
              <w:widowControl w:val="0"/>
              <w:spacing w:before="60" w:after="60"/>
              <w:jc w:val="center"/>
            </w:pPr>
            <w:r>
              <w:rPr>
                <w:color w:val="333333"/>
                <w:sz w:val="22"/>
                <w:szCs w:val="22"/>
                <w:lang w:val="ro-RO"/>
              </w:rPr>
              <w:t>1. Quality of formed judgments, logical thinking, flexibility.</w:t>
            </w:r>
          </w:p>
          <w:p w:rsidR="00411221" w:rsidRDefault="00411221" w:rsidP="00E80CA7">
            <w:pPr>
              <w:widowControl w:val="0"/>
              <w:spacing w:before="60" w:after="60"/>
              <w:jc w:val="center"/>
            </w:pPr>
            <w:r>
              <w:rPr>
                <w:color w:val="333333"/>
                <w:sz w:val="22"/>
                <w:szCs w:val="22"/>
                <w:lang w:val="ro-RO"/>
              </w:rPr>
              <w:t>2. The quality of the systematization of the informational material obtained through its own activity.</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E80CA7">
            <w:pPr>
              <w:spacing w:before="60" w:after="60"/>
              <w:jc w:val="center"/>
            </w:pPr>
            <w:r>
              <w:rPr>
                <w:sz w:val="22"/>
                <w:szCs w:val="22"/>
                <w:lang w:val="ro-RO"/>
              </w:rPr>
              <w:t>During the semester</w:t>
            </w:r>
          </w:p>
        </w:tc>
      </w:tr>
      <w:tr w:rsidR="00411221" w:rsidTr="00E80CA7">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E80CA7">
            <w:pPr>
              <w:spacing w:before="60" w:after="60"/>
              <w:jc w:val="center"/>
              <w:rPr>
                <w:lang w:val="ro-RO"/>
              </w:rPr>
            </w:pPr>
            <w:r>
              <w:rPr>
                <w:sz w:val="22"/>
                <w:szCs w:val="22"/>
                <w:lang w:val="ro-RO"/>
              </w:rPr>
              <w:t>2.</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E80CA7">
            <w:pPr>
              <w:spacing w:before="60" w:after="60"/>
              <w:ind w:left="132"/>
              <w:jc w:val="center"/>
            </w:pPr>
            <w:r>
              <w:rPr>
                <w:sz w:val="22"/>
                <w:szCs w:val="22"/>
                <w:lang w:val="ro-RO"/>
              </w:rPr>
              <w:t>Report</w:t>
            </w:r>
          </w:p>
        </w:tc>
        <w:tc>
          <w:tcPr>
            <w:tcW w:w="3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E80CA7">
            <w:pPr>
              <w:widowControl w:val="0"/>
              <w:spacing w:before="60" w:after="60"/>
              <w:jc w:val="center"/>
            </w:pPr>
            <w:r>
              <w:rPr>
                <w:sz w:val="22"/>
                <w:szCs w:val="22"/>
                <w:lang w:val="ro-RO"/>
              </w:rPr>
              <w:t>Analysis of relevant sources on the topic of the paper.</w:t>
            </w:r>
          </w:p>
          <w:p w:rsidR="00411221" w:rsidRDefault="00411221" w:rsidP="00E80CA7">
            <w:pPr>
              <w:widowControl w:val="0"/>
              <w:spacing w:before="60" w:after="60"/>
              <w:jc w:val="center"/>
            </w:pPr>
            <w:r>
              <w:rPr>
                <w:sz w:val="22"/>
                <w:szCs w:val="22"/>
                <w:lang w:val="ro-RO"/>
              </w:rPr>
              <w:t>Analysis, systematization and synthesis of information on the proposed theme.</w:t>
            </w:r>
          </w:p>
          <w:p w:rsidR="00411221" w:rsidRDefault="00411221" w:rsidP="00E80CA7">
            <w:pPr>
              <w:widowControl w:val="0"/>
              <w:spacing w:before="60" w:after="60"/>
              <w:jc w:val="center"/>
            </w:pPr>
            <w:r>
              <w:rPr>
                <w:sz w:val="22"/>
                <w:szCs w:val="22"/>
                <w:lang w:val="ro-RO"/>
              </w:rPr>
              <w:t>Compilation of the report in accordance with the requirements in force and presentation to the chair.</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E80CA7">
            <w:pPr>
              <w:widowControl w:val="0"/>
              <w:spacing w:before="60" w:after="60"/>
              <w:jc w:val="center"/>
            </w:pPr>
            <w:r>
              <w:rPr>
                <w:color w:val="333333"/>
                <w:lang w:val="ro-RO"/>
              </w:rPr>
              <w:t>1. The quality of systematization and analysis of the informational material obtained through its own activity.</w:t>
            </w:r>
          </w:p>
          <w:p w:rsidR="00411221" w:rsidRDefault="00411221" w:rsidP="00E80CA7">
            <w:pPr>
              <w:widowControl w:val="0"/>
              <w:spacing w:before="60" w:after="60"/>
              <w:jc w:val="center"/>
            </w:pPr>
            <w:r>
              <w:rPr>
                <w:color w:val="333333"/>
                <w:lang w:val="ro-RO"/>
              </w:rPr>
              <w:t>2. Concordance of information with the proposed theme.</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E80CA7">
            <w:pPr>
              <w:spacing w:before="60" w:after="60"/>
              <w:jc w:val="center"/>
            </w:pPr>
            <w:r>
              <w:rPr>
                <w:sz w:val="22"/>
                <w:szCs w:val="22"/>
                <w:lang w:val="ro-RO"/>
              </w:rPr>
              <w:t>During the semester</w:t>
            </w:r>
          </w:p>
        </w:tc>
      </w:tr>
      <w:tr w:rsidR="00411221" w:rsidTr="00E80CA7">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E80CA7">
            <w:pPr>
              <w:spacing w:before="60" w:after="60"/>
              <w:jc w:val="center"/>
              <w:rPr>
                <w:lang w:val="ro-RO"/>
              </w:rPr>
            </w:pPr>
            <w:r>
              <w:rPr>
                <w:sz w:val="22"/>
                <w:szCs w:val="22"/>
                <w:lang w:val="ro-RO"/>
              </w:rPr>
              <w:t>3.</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E80CA7">
            <w:pPr>
              <w:spacing w:before="60" w:after="60"/>
              <w:ind w:left="132"/>
              <w:jc w:val="center"/>
            </w:pPr>
            <w:r>
              <w:rPr>
                <w:sz w:val="22"/>
                <w:szCs w:val="22"/>
                <w:lang w:val="ro-RO"/>
              </w:rPr>
              <w:t>Case study analysis</w:t>
            </w:r>
          </w:p>
        </w:tc>
        <w:tc>
          <w:tcPr>
            <w:tcW w:w="3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E80CA7">
            <w:pPr>
              <w:widowControl w:val="0"/>
              <w:spacing w:before="60" w:after="60"/>
              <w:jc w:val="center"/>
            </w:pPr>
            <w:r>
              <w:rPr>
                <w:sz w:val="22"/>
                <w:szCs w:val="22"/>
                <w:lang w:val="ro-RO"/>
              </w:rPr>
              <w:t>Choice and description of the case study</w:t>
            </w:r>
          </w:p>
          <w:p w:rsidR="00411221" w:rsidRDefault="00411221" w:rsidP="00E80CA7">
            <w:pPr>
              <w:widowControl w:val="0"/>
              <w:spacing w:before="60" w:after="60"/>
              <w:jc w:val="center"/>
            </w:pPr>
            <w:r>
              <w:rPr>
                <w:sz w:val="22"/>
                <w:szCs w:val="22"/>
                <w:lang w:val="ro-RO"/>
              </w:rPr>
              <w:t>Analysis of the causes of the issues raised in the case study.</w:t>
            </w:r>
          </w:p>
          <w:p w:rsidR="00411221" w:rsidRDefault="00411221" w:rsidP="00E80CA7">
            <w:pPr>
              <w:widowControl w:val="0"/>
              <w:spacing w:before="60" w:after="60"/>
              <w:jc w:val="center"/>
            </w:pPr>
            <w:r>
              <w:rPr>
                <w:sz w:val="22"/>
                <w:szCs w:val="22"/>
                <w:lang w:val="ro-RO"/>
              </w:rPr>
              <w:t>Prognosis of the investigated case.</w:t>
            </w:r>
          </w:p>
          <w:p w:rsidR="00411221" w:rsidRDefault="00411221" w:rsidP="00E80CA7">
            <w:pPr>
              <w:widowControl w:val="0"/>
              <w:spacing w:before="60" w:after="60"/>
              <w:jc w:val="center"/>
            </w:pPr>
            <w:r>
              <w:rPr>
                <w:sz w:val="22"/>
                <w:szCs w:val="22"/>
                <w:lang w:val="ro-RO"/>
              </w:rPr>
              <w:t xml:space="preserve">Deduction of the expected outcome </w:t>
            </w:r>
            <w:r>
              <w:rPr>
                <w:sz w:val="22"/>
                <w:szCs w:val="22"/>
                <w:lang w:val="ro-RO"/>
              </w:rPr>
              <w:lastRenderedPageBreak/>
              <w:t>of the case.</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E80CA7">
            <w:pPr>
              <w:widowControl w:val="0"/>
              <w:spacing w:before="60" w:after="60"/>
              <w:jc w:val="center"/>
            </w:pPr>
            <w:r>
              <w:rPr>
                <w:color w:val="333333"/>
                <w:sz w:val="22"/>
                <w:szCs w:val="22"/>
                <w:lang w:val="ro-RO"/>
              </w:rPr>
              <w:lastRenderedPageBreak/>
              <w:t>1. Analysis, synthesis, generalization of data obtained through own investigation.</w:t>
            </w:r>
          </w:p>
          <w:p w:rsidR="00411221" w:rsidRDefault="00411221" w:rsidP="00E80CA7">
            <w:pPr>
              <w:widowControl w:val="0"/>
              <w:spacing w:before="60" w:after="60"/>
              <w:jc w:val="center"/>
            </w:pPr>
            <w:r>
              <w:rPr>
                <w:color w:val="333333"/>
                <w:sz w:val="22"/>
                <w:szCs w:val="22"/>
                <w:lang w:val="ro-RO"/>
              </w:rPr>
              <w:t xml:space="preserve">2. Formation of an algorithm of knowledge based on the </w:t>
            </w:r>
            <w:r>
              <w:rPr>
                <w:color w:val="333333"/>
                <w:sz w:val="22"/>
                <w:szCs w:val="22"/>
                <w:lang w:val="ro-RO"/>
              </w:rPr>
              <w:lastRenderedPageBreak/>
              <w:t>obtained conclusions.</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E80CA7">
            <w:pPr>
              <w:spacing w:before="60" w:after="60"/>
              <w:jc w:val="center"/>
            </w:pPr>
            <w:r>
              <w:rPr>
                <w:sz w:val="22"/>
                <w:szCs w:val="22"/>
                <w:lang w:val="ro-RO"/>
              </w:rPr>
              <w:lastRenderedPageBreak/>
              <w:t>During the semester</w:t>
            </w:r>
          </w:p>
        </w:tc>
      </w:tr>
    </w:tbl>
    <w:p w:rsidR="00411221" w:rsidRDefault="00411221" w:rsidP="00411221">
      <w:pPr>
        <w:widowControl w:val="0"/>
        <w:tabs>
          <w:tab w:val="left" w:pos="851"/>
        </w:tabs>
        <w:spacing w:before="360" w:after="240"/>
        <w:ind w:left="426"/>
      </w:pPr>
      <w:r w:rsidRPr="00411221">
        <w:rPr>
          <w:b/>
          <w:caps/>
          <w:sz w:val="28"/>
          <w:lang w:val="ro-RO"/>
        </w:rPr>
        <w:lastRenderedPageBreak/>
        <w:t>methodological suggestions for teaching-learning-evaluation</w:t>
      </w:r>
    </w:p>
    <w:p w:rsidR="00411221" w:rsidRDefault="00411221" w:rsidP="00411221">
      <w:pPr>
        <w:widowControl w:val="0"/>
        <w:numPr>
          <w:ilvl w:val="0"/>
          <w:numId w:val="44"/>
        </w:numPr>
        <w:spacing w:before="240" w:line="276" w:lineRule="auto"/>
      </w:pPr>
      <w:r>
        <w:rPr>
          <w:b/>
          <w:i/>
          <w:color w:val="000000"/>
          <w:sz w:val="28"/>
          <w:szCs w:val="28"/>
          <w:lang w:val="ro-RO"/>
        </w:rPr>
        <w:t xml:space="preserve">Used Teaching and learning methods </w:t>
      </w:r>
    </w:p>
    <w:p w:rsidR="00411221" w:rsidRDefault="00411221" w:rsidP="00411221">
      <w:pPr>
        <w:widowControl w:val="0"/>
        <w:spacing w:before="240" w:line="276" w:lineRule="auto"/>
        <w:ind w:left="714"/>
      </w:pPr>
      <w:r>
        <w:rPr>
          <w:color w:val="000000"/>
          <w:sz w:val="28"/>
          <w:szCs w:val="28"/>
        </w:rPr>
        <w:tab/>
      </w:r>
      <w:r>
        <w:rPr>
          <w:color w:val="000000"/>
          <w:sz w:val="28"/>
          <w:szCs w:val="28"/>
          <w:lang w:val="ro-RO"/>
        </w:rPr>
        <w:t>The discipline of orthopedic dentistry is taught in the classical manner, using new methods. It provides support for lectures and practical papers in the clinic. The lectures are supported by theoretical course and practical lessons approved by order of the rector. In the lectures, new teaching methods are used with the exposition of the obtained achievements in the field and the demonstration of the didactic materials with the mutlimedia technique. At the works the students participate in the clinical reception of the patients, prepare the observation history, the scale of the practical works is recorded in the student daily. From modern methods, current control tests, clinical situations presented by study models and orthopantomograms are used. At the department of self-study students prepare papers and/or prepare schemes, casts.</w:t>
      </w:r>
    </w:p>
    <w:p w:rsidR="00411221" w:rsidRDefault="00411221" w:rsidP="00411221">
      <w:pPr>
        <w:widowControl w:val="0"/>
        <w:numPr>
          <w:ilvl w:val="0"/>
          <w:numId w:val="44"/>
        </w:numPr>
        <w:spacing w:before="240" w:line="276" w:lineRule="auto"/>
        <w:ind w:left="714" w:hanging="357"/>
      </w:pPr>
      <w:r>
        <w:rPr>
          <w:b/>
          <w:i/>
          <w:color w:val="000000"/>
          <w:sz w:val="28"/>
          <w:szCs w:val="28"/>
          <w:lang w:val="fr-FR"/>
        </w:rPr>
        <w:t xml:space="preserve">Methods of assessment </w:t>
      </w:r>
      <w:r>
        <w:rPr>
          <w:i/>
          <w:color w:val="000000"/>
          <w:sz w:val="28"/>
          <w:szCs w:val="28"/>
          <w:lang w:val="fr-FR"/>
        </w:rPr>
        <w:t>(including an indication how the final grade is calculated)</w:t>
      </w:r>
    </w:p>
    <w:p w:rsidR="00411221" w:rsidRDefault="00411221" w:rsidP="00411221">
      <w:pPr>
        <w:pStyle w:val="a"/>
        <w:numPr>
          <w:ilvl w:val="0"/>
          <w:numId w:val="44"/>
        </w:numPr>
        <w:spacing w:before="120"/>
        <w:jc w:val="both"/>
      </w:pPr>
      <w:r>
        <w:rPr>
          <w:rFonts w:cs="Times New Roman"/>
          <w:b/>
          <w:bCs/>
          <w:lang w:val="ro-RO"/>
        </w:rPr>
        <w:t>Current:</w:t>
      </w:r>
      <w:r>
        <w:rPr>
          <w:rFonts w:cs="Times New Roman"/>
          <w:lang w:val="ro-RO"/>
        </w:rPr>
        <w:t xml:space="preserve"> Current checks during seminars and practical papers, 5 totals in writing and/or as test-control. For individual work done during the semester, the student is evaluated, the grade being included in totals. At the end of the semester, based on the marcs from the totalisations, the average annual score is calculated.</w:t>
      </w:r>
    </w:p>
    <w:p w:rsidR="00411221" w:rsidRPr="00411221" w:rsidRDefault="00411221" w:rsidP="00411221">
      <w:pPr>
        <w:pStyle w:val="a"/>
        <w:numPr>
          <w:ilvl w:val="0"/>
          <w:numId w:val="44"/>
        </w:numPr>
        <w:jc w:val="both"/>
      </w:pPr>
      <w:r>
        <w:rPr>
          <w:rFonts w:cs="Times New Roman"/>
          <w:b/>
          <w:bCs/>
          <w:lang w:val="ro-RO"/>
        </w:rPr>
        <w:t>Final:</w:t>
      </w:r>
      <w:r>
        <w:rPr>
          <w:rFonts w:cs="Times New Roman"/>
          <w:lang w:val="ro-RO"/>
        </w:rPr>
        <w:t xml:space="preserve"> The course ends with a colloquium. The note at the colloquium is based on the annual average score. Notes 5 and above are equivalent to "attested", which will be passed to the notes book. The average annual score will be expressed in numbers according to the scoring scale indicated in the table. </w:t>
      </w:r>
    </w:p>
    <w:p w:rsidR="00411221" w:rsidRDefault="00411221" w:rsidP="00411221">
      <w:pPr>
        <w:tabs>
          <w:tab w:val="left" w:pos="709"/>
          <w:tab w:val="left" w:pos="9540"/>
        </w:tabs>
        <w:spacing w:before="120" w:line="360" w:lineRule="auto"/>
        <w:ind w:left="181" w:right="51"/>
        <w:jc w:val="center"/>
      </w:pPr>
      <w:r>
        <w:rPr>
          <w:b/>
          <w:lang w:val="ro-RO"/>
        </w:rPr>
        <w:t>Modality to round up the grades at the evaluation steps</w:t>
      </w:r>
    </w:p>
    <w:tbl>
      <w:tblPr>
        <w:tblStyle w:val="Tabelgril"/>
        <w:tblW w:w="7938" w:type="dxa"/>
        <w:tblInd w:w="1242" w:type="dxa"/>
        <w:tblLook w:val="04A0" w:firstRow="1" w:lastRow="0" w:firstColumn="1" w:lastColumn="0" w:noHBand="0" w:noVBand="1"/>
      </w:tblPr>
      <w:tblGrid>
        <w:gridCol w:w="4111"/>
        <w:gridCol w:w="2125"/>
        <w:gridCol w:w="1702"/>
      </w:tblGrid>
      <w:tr w:rsidR="00411221" w:rsidTr="00E80CA7">
        <w:tc>
          <w:tcPr>
            <w:tcW w:w="4111" w:type="dxa"/>
            <w:shd w:val="clear" w:color="auto" w:fill="auto"/>
            <w:tcMar>
              <w:left w:w="108" w:type="dxa"/>
            </w:tcMar>
            <w:vAlign w:val="center"/>
          </w:tcPr>
          <w:p w:rsidR="00411221" w:rsidRDefault="00411221" w:rsidP="00E80CA7">
            <w:pPr>
              <w:tabs>
                <w:tab w:val="left" w:pos="709"/>
                <w:tab w:val="left" w:pos="9540"/>
              </w:tabs>
              <w:ind w:right="51"/>
              <w:jc w:val="center"/>
            </w:pPr>
            <w:r>
              <w:rPr>
                <w:sz w:val="22"/>
                <w:lang w:val="ro-RO"/>
              </w:rPr>
              <w:t>Intermediate note grid (annual average, grades from the exam stages)</w:t>
            </w:r>
          </w:p>
        </w:tc>
        <w:tc>
          <w:tcPr>
            <w:tcW w:w="2125" w:type="dxa"/>
            <w:shd w:val="clear" w:color="auto" w:fill="auto"/>
            <w:tcMar>
              <w:left w:w="108" w:type="dxa"/>
            </w:tcMar>
          </w:tcPr>
          <w:p w:rsidR="00411221" w:rsidRDefault="00411221" w:rsidP="00E80CA7">
            <w:pPr>
              <w:tabs>
                <w:tab w:val="left" w:pos="709"/>
                <w:tab w:val="left" w:pos="9540"/>
              </w:tabs>
              <w:ind w:right="51"/>
              <w:jc w:val="center"/>
            </w:pPr>
            <w:r>
              <w:rPr>
                <w:sz w:val="22"/>
                <w:lang w:val="ro-RO"/>
              </w:rPr>
              <w:t>National scoring system</w:t>
            </w:r>
          </w:p>
        </w:tc>
        <w:tc>
          <w:tcPr>
            <w:tcW w:w="1702" w:type="dxa"/>
            <w:shd w:val="clear" w:color="auto" w:fill="auto"/>
            <w:tcMar>
              <w:left w:w="108" w:type="dxa"/>
            </w:tcMar>
            <w:vAlign w:val="center"/>
          </w:tcPr>
          <w:p w:rsidR="00411221" w:rsidRDefault="00411221" w:rsidP="00E80CA7">
            <w:pPr>
              <w:tabs>
                <w:tab w:val="left" w:pos="709"/>
                <w:tab w:val="left" w:pos="9540"/>
              </w:tabs>
              <w:ind w:right="51"/>
              <w:jc w:val="center"/>
            </w:pPr>
            <w:r>
              <w:rPr>
                <w:sz w:val="22"/>
                <w:lang w:val="ro-RO"/>
              </w:rPr>
              <w:t>Equivalent</w:t>
            </w:r>
          </w:p>
          <w:p w:rsidR="00411221" w:rsidRDefault="00411221" w:rsidP="00E80CA7">
            <w:pPr>
              <w:tabs>
                <w:tab w:val="left" w:pos="709"/>
                <w:tab w:val="left" w:pos="9540"/>
              </w:tabs>
              <w:ind w:right="51"/>
              <w:jc w:val="center"/>
              <w:rPr>
                <w:sz w:val="22"/>
                <w:lang w:val="ro-RO"/>
              </w:rPr>
            </w:pPr>
            <w:r>
              <w:rPr>
                <w:sz w:val="22"/>
                <w:lang w:val="ro-RO"/>
              </w:rPr>
              <w:t>ECTS</w:t>
            </w:r>
          </w:p>
        </w:tc>
      </w:tr>
      <w:tr w:rsidR="00411221" w:rsidTr="00E80CA7">
        <w:tc>
          <w:tcPr>
            <w:tcW w:w="4111" w:type="dxa"/>
            <w:shd w:val="clear" w:color="auto" w:fill="auto"/>
            <w:tcMar>
              <w:left w:w="108" w:type="dxa"/>
            </w:tcMar>
          </w:tcPr>
          <w:p w:rsidR="00411221" w:rsidRDefault="00411221" w:rsidP="00E80CA7">
            <w:pPr>
              <w:tabs>
                <w:tab w:val="left" w:pos="710"/>
                <w:tab w:val="left" w:pos="9540"/>
              </w:tabs>
              <w:spacing w:line="360" w:lineRule="auto"/>
              <w:ind w:left="734" w:hanging="734"/>
              <w:jc w:val="center"/>
              <w:textAlignment w:val="baseline"/>
              <w:rPr>
                <w:b/>
                <w:bCs/>
                <w:color w:val="000000"/>
                <w:lang w:val="ro-RO" w:eastAsia="en-US"/>
              </w:rPr>
            </w:pPr>
            <w:r>
              <w:rPr>
                <w:b/>
                <w:bCs/>
                <w:color w:val="000000"/>
                <w:lang w:val="ro-RO" w:eastAsia="en-US"/>
              </w:rPr>
              <w:t>1,00-3,00</w:t>
            </w:r>
          </w:p>
        </w:tc>
        <w:tc>
          <w:tcPr>
            <w:tcW w:w="2125" w:type="dxa"/>
            <w:shd w:val="clear" w:color="auto" w:fill="auto"/>
            <w:tcMar>
              <w:left w:w="108" w:type="dxa"/>
            </w:tcMar>
          </w:tcPr>
          <w:p w:rsidR="00411221" w:rsidRDefault="00411221" w:rsidP="00E80CA7">
            <w:pPr>
              <w:tabs>
                <w:tab w:val="left" w:pos="710"/>
                <w:tab w:val="left" w:pos="9540"/>
              </w:tabs>
              <w:spacing w:line="360" w:lineRule="auto"/>
              <w:ind w:left="734" w:hanging="734"/>
              <w:jc w:val="center"/>
              <w:textAlignment w:val="baseline"/>
              <w:rPr>
                <w:b/>
                <w:bCs/>
                <w:color w:val="000000"/>
                <w:lang w:val="ro-RO" w:eastAsia="en-US"/>
              </w:rPr>
            </w:pPr>
            <w:r>
              <w:rPr>
                <w:b/>
                <w:bCs/>
                <w:color w:val="000000"/>
                <w:lang w:val="ro-RO" w:eastAsia="en-US"/>
              </w:rPr>
              <w:t>2</w:t>
            </w:r>
          </w:p>
        </w:tc>
        <w:tc>
          <w:tcPr>
            <w:tcW w:w="1702" w:type="dxa"/>
            <w:shd w:val="clear" w:color="auto" w:fill="auto"/>
            <w:tcMar>
              <w:left w:w="108" w:type="dxa"/>
            </w:tcMar>
            <w:vAlign w:val="center"/>
          </w:tcPr>
          <w:p w:rsidR="00411221" w:rsidRDefault="00411221" w:rsidP="00E80CA7">
            <w:pPr>
              <w:tabs>
                <w:tab w:val="left" w:pos="710"/>
                <w:tab w:val="left" w:pos="9540"/>
              </w:tabs>
              <w:spacing w:line="360" w:lineRule="auto"/>
              <w:ind w:left="734" w:hanging="734"/>
              <w:jc w:val="center"/>
              <w:textAlignment w:val="baseline"/>
              <w:rPr>
                <w:b/>
                <w:bCs/>
                <w:color w:val="000000"/>
                <w:lang w:val="ro-RO" w:eastAsia="en-US"/>
              </w:rPr>
            </w:pPr>
            <w:r>
              <w:rPr>
                <w:b/>
                <w:bCs/>
                <w:color w:val="000000"/>
                <w:lang w:val="ro-RO" w:eastAsia="en-US"/>
              </w:rPr>
              <w:t>F</w:t>
            </w:r>
          </w:p>
        </w:tc>
      </w:tr>
      <w:tr w:rsidR="00411221" w:rsidTr="00E80CA7">
        <w:tc>
          <w:tcPr>
            <w:tcW w:w="4111" w:type="dxa"/>
            <w:shd w:val="clear" w:color="auto" w:fill="auto"/>
            <w:tcMar>
              <w:left w:w="108" w:type="dxa"/>
            </w:tcMar>
          </w:tcPr>
          <w:p w:rsidR="00411221" w:rsidRDefault="00411221" w:rsidP="00E80CA7">
            <w:pPr>
              <w:tabs>
                <w:tab w:val="left" w:pos="710"/>
                <w:tab w:val="left" w:pos="9540"/>
              </w:tabs>
              <w:spacing w:line="360" w:lineRule="auto"/>
              <w:ind w:left="734" w:hanging="734"/>
              <w:jc w:val="center"/>
              <w:textAlignment w:val="baseline"/>
              <w:rPr>
                <w:b/>
                <w:bCs/>
                <w:color w:val="000000"/>
                <w:lang w:val="ro-RO" w:eastAsia="en-US"/>
              </w:rPr>
            </w:pPr>
            <w:r>
              <w:rPr>
                <w:b/>
                <w:bCs/>
                <w:color w:val="000000"/>
                <w:lang w:val="ro-RO" w:eastAsia="en-US"/>
              </w:rPr>
              <w:t>3,01-4,99</w:t>
            </w:r>
          </w:p>
        </w:tc>
        <w:tc>
          <w:tcPr>
            <w:tcW w:w="2125" w:type="dxa"/>
            <w:shd w:val="clear" w:color="auto" w:fill="auto"/>
            <w:tcMar>
              <w:left w:w="108" w:type="dxa"/>
            </w:tcMar>
          </w:tcPr>
          <w:p w:rsidR="00411221" w:rsidRDefault="00411221" w:rsidP="00E80CA7">
            <w:pPr>
              <w:tabs>
                <w:tab w:val="left" w:pos="710"/>
                <w:tab w:val="left" w:pos="9540"/>
              </w:tabs>
              <w:spacing w:line="360" w:lineRule="auto"/>
              <w:ind w:left="734" w:hanging="734"/>
              <w:jc w:val="center"/>
              <w:textAlignment w:val="baseline"/>
              <w:rPr>
                <w:b/>
                <w:bCs/>
                <w:color w:val="000000"/>
                <w:lang w:val="ro-RO" w:eastAsia="en-US"/>
              </w:rPr>
            </w:pPr>
            <w:r>
              <w:rPr>
                <w:b/>
                <w:bCs/>
                <w:color w:val="000000"/>
                <w:lang w:val="ro-RO" w:eastAsia="en-US"/>
              </w:rPr>
              <w:t>4</w:t>
            </w:r>
          </w:p>
        </w:tc>
        <w:tc>
          <w:tcPr>
            <w:tcW w:w="1702" w:type="dxa"/>
            <w:shd w:val="clear" w:color="auto" w:fill="auto"/>
            <w:tcMar>
              <w:left w:w="108" w:type="dxa"/>
            </w:tcMar>
            <w:vAlign w:val="center"/>
          </w:tcPr>
          <w:p w:rsidR="00411221" w:rsidRDefault="00411221" w:rsidP="00E80CA7">
            <w:pPr>
              <w:tabs>
                <w:tab w:val="left" w:pos="710"/>
                <w:tab w:val="left" w:pos="9540"/>
              </w:tabs>
              <w:spacing w:line="360" w:lineRule="auto"/>
              <w:ind w:left="734" w:hanging="734"/>
              <w:jc w:val="center"/>
              <w:textAlignment w:val="baseline"/>
              <w:rPr>
                <w:b/>
                <w:bCs/>
                <w:color w:val="000000"/>
                <w:lang w:val="ro-RO" w:eastAsia="en-US"/>
              </w:rPr>
            </w:pPr>
            <w:r>
              <w:rPr>
                <w:b/>
                <w:bCs/>
                <w:color w:val="000000"/>
                <w:lang w:val="ro-RO" w:eastAsia="en-US"/>
              </w:rPr>
              <w:t>FX</w:t>
            </w:r>
          </w:p>
        </w:tc>
      </w:tr>
      <w:tr w:rsidR="00411221" w:rsidTr="00E80CA7">
        <w:tc>
          <w:tcPr>
            <w:tcW w:w="4111" w:type="dxa"/>
            <w:shd w:val="clear" w:color="auto" w:fill="auto"/>
            <w:tcMar>
              <w:left w:w="108" w:type="dxa"/>
            </w:tcMar>
          </w:tcPr>
          <w:p w:rsidR="00411221" w:rsidRDefault="00411221" w:rsidP="00E80CA7">
            <w:pPr>
              <w:tabs>
                <w:tab w:val="left" w:pos="710"/>
                <w:tab w:val="left" w:pos="9540"/>
              </w:tabs>
              <w:spacing w:line="360" w:lineRule="auto"/>
              <w:ind w:left="734" w:hanging="734"/>
              <w:jc w:val="center"/>
              <w:textAlignment w:val="baseline"/>
              <w:rPr>
                <w:lang w:val="ro-RO" w:eastAsia="en-US"/>
              </w:rPr>
            </w:pPr>
            <w:r>
              <w:rPr>
                <w:b/>
                <w:bCs/>
                <w:color w:val="000000"/>
                <w:lang w:val="ro-RO" w:eastAsia="en-US"/>
              </w:rPr>
              <w:t>5,00</w:t>
            </w:r>
            <w:r>
              <w:rPr>
                <w:color w:val="000000"/>
                <w:lang w:val="ro-RO" w:eastAsia="en-US"/>
              </w:rPr>
              <w:t xml:space="preserve"> </w:t>
            </w:r>
          </w:p>
        </w:tc>
        <w:tc>
          <w:tcPr>
            <w:tcW w:w="2125" w:type="dxa"/>
            <w:shd w:val="clear" w:color="auto" w:fill="auto"/>
            <w:tcMar>
              <w:left w:w="108" w:type="dxa"/>
            </w:tcMar>
          </w:tcPr>
          <w:p w:rsidR="00411221" w:rsidRDefault="00411221" w:rsidP="00E80CA7">
            <w:pPr>
              <w:tabs>
                <w:tab w:val="left" w:pos="710"/>
                <w:tab w:val="left" w:pos="9540"/>
              </w:tabs>
              <w:spacing w:line="360" w:lineRule="auto"/>
              <w:ind w:left="734" w:hanging="734"/>
              <w:jc w:val="center"/>
              <w:textAlignment w:val="baseline"/>
              <w:rPr>
                <w:lang w:val="ro-RO" w:eastAsia="en-US"/>
              </w:rPr>
            </w:pPr>
            <w:r>
              <w:rPr>
                <w:b/>
                <w:bCs/>
                <w:color w:val="000000"/>
                <w:lang w:val="ro-RO" w:eastAsia="en-US"/>
              </w:rPr>
              <w:t>5</w:t>
            </w:r>
            <w:r>
              <w:rPr>
                <w:color w:val="000000"/>
                <w:lang w:val="ro-RO" w:eastAsia="en-US"/>
              </w:rPr>
              <w:t xml:space="preserve"> </w:t>
            </w:r>
          </w:p>
        </w:tc>
        <w:tc>
          <w:tcPr>
            <w:tcW w:w="1702" w:type="dxa"/>
            <w:vMerge w:val="restart"/>
            <w:shd w:val="clear" w:color="auto" w:fill="auto"/>
            <w:tcMar>
              <w:left w:w="108" w:type="dxa"/>
            </w:tcMar>
            <w:vAlign w:val="center"/>
          </w:tcPr>
          <w:p w:rsidR="00411221" w:rsidRDefault="00411221" w:rsidP="00E80CA7">
            <w:pPr>
              <w:tabs>
                <w:tab w:val="left" w:pos="710"/>
                <w:tab w:val="left" w:pos="9540"/>
              </w:tabs>
              <w:spacing w:line="360" w:lineRule="auto"/>
              <w:ind w:left="734" w:hanging="734"/>
              <w:jc w:val="center"/>
              <w:textAlignment w:val="baseline"/>
              <w:rPr>
                <w:b/>
                <w:bCs/>
                <w:color w:val="000000"/>
                <w:lang w:val="ro-RO" w:eastAsia="en-US"/>
              </w:rPr>
            </w:pPr>
            <w:r>
              <w:rPr>
                <w:b/>
                <w:bCs/>
                <w:color w:val="000000"/>
                <w:lang w:val="ro-RO" w:eastAsia="en-US"/>
              </w:rPr>
              <w:t>E</w:t>
            </w:r>
          </w:p>
        </w:tc>
      </w:tr>
      <w:tr w:rsidR="00411221" w:rsidTr="00E80CA7">
        <w:tc>
          <w:tcPr>
            <w:tcW w:w="4111" w:type="dxa"/>
            <w:shd w:val="clear" w:color="auto" w:fill="auto"/>
            <w:tcMar>
              <w:left w:w="108" w:type="dxa"/>
            </w:tcMar>
          </w:tcPr>
          <w:p w:rsidR="00411221" w:rsidRDefault="00411221" w:rsidP="00E80CA7">
            <w:pPr>
              <w:tabs>
                <w:tab w:val="left" w:pos="710"/>
                <w:tab w:val="left" w:pos="9540"/>
              </w:tabs>
              <w:spacing w:line="360" w:lineRule="auto"/>
              <w:ind w:left="734" w:hanging="734"/>
              <w:jc w:val="center"/>
              <w:textAlignment w:val="baseline"/>
              <w:rPr>
                <w:lang w:val="ro-RO" w:eastAsia="en-US"/>
              </w:rPr>
            </w:pPr>
            <w:r>
              <w:rPr>
                <w:b/>
                <w:bCs/>
                <w:color w:val="000000"/>
                <w:lang w:val="ro-RO" w:eastAsia="en-US"/>
              </w:rPr>
              <w:t>5,01-5,50</w:t>
            </w:r>
            <w:r>
              <w:rPr>
                <w:color w:val="000000"/>
                <w:lang w:val="ro-RO" w:eastAsia="en-US"/>
              </w:rPr>
              <w:t xml:space="preserve"> </w:t>
            </w:r>
          </w:p>
        </w:tc>
        <w:tc>
          <w:tcPr>
            <w:tcW w:w="2125" w:type="dxa"/>
            <w:shd w:val="clear" w:color="auto" w:fill="auto"/>
            <w:tcMar>
              <w:left w:w="108" w:type="dxa"/>
            </w:tcMar>
          </w:tcPr>
          <w:p w:rsidR="00411221" w:rsidRDefault="00411221" w:rsidP="00E80CA7">
            <w:pPr>
              <w:tabs>
                <w:tab w:val="left" w:pos="710"/>
                <w:tab w:val="left" w:pos="9540"/>
              </w:tabs>
              <w:spacing w:line="360" w:lineRule="auto"/>
              <w:ind w:left="734" w:hanging="734"/>
              <w:jc w:val="center"/>
              <w:textAlignment w:val="baseline"/>
              <w:rPr>
                <w:lang w:val="ro-RO" w:eastAsia="en-US"/>
              </w:rPr>
            </w:pPr>
            <w:r>
              <w:rPr>
                <w:b/>
                <w:bCs/>
                <w:color w:val="000000"/>
                <w:lang w:val="ro-RO" w:eastAsia="en-US"/>
              </w:rPr>
              <w:t>5,5</w:t>
            </w:r>
            <w:r>
              <w:rPr>
                <w:color w:val="000000"/>
                <w:lang w:val="ro-RO" w:eastAsia="en-US"/>
              </w:rPr>
              <w:t xml:space="preserve"> </w:t>
            </w:r>
          </w:p>
        </w:tc>
        <w:tc>
          <w:tcPr>
            <w:tcW w:w="1702" w:type="dxa"/>
            <w:vMerge/>
            <w:shd w:val="clear" w:color="auto" w:fill="auto"/>
            <w:tcMar>
              <w:left w:w="108" w:type="dxa"/>
            </w:tcMar>
            <w:vAlign w:val="center"/>
          </w:tcPr>
          <w:p w:rsidR="00411221" w:rsidRDefault="00411221" w:rsidP="00E80CA7">
            <w:pPr>
              <w:tabs>
                <w:tab w:val="left" w:pos="710"/>
                <w:tab w:val="left" w:pos="9540"/>
              </w:tabs>
              <w:spacing w:line="360" w:lineRule="auto"/>
              <w:ind w:left="734" w:hanging="734"/>
              <w:jc w:val="center"/>
              <w:textAlignment w:val="baseline"/>
              <w:rPr>
                <w:b/>
                <w:bCs/>
                <w:color w:val="000000"/>
                <w:lang w:val="ro-RO" w:eastAsia="en-US"/>
              </w:rPr>
            </w:pPr>
          </w:p>
        </w:tc>
      </w:tr>
      <w:tr w:rsidR="00411221" w:rsidTr="00E80CA7">
        <w:tc>
          <w:tcPr>
            <w:tcW w:w="4111" w:type="dxa"/>
            <w:shd w:val="clear" w:color="auto" w:fill="auto"/>
            <w:tcMar>
              <w:left w:w="108" w:type="dxa"/>
            </w:tcMar>
          </w:tcPr>
          <w:p w:rsidR="00411221" w:rsidRDefault="00411221" w:rsidP="00E80CA7">
            <w:pPr>
              <w:tabs>
                <w:tab w:val="left" w:pos="710"/>
                <w:tab w:val="left" w:pos="9540"/>
              </w:tabs>
              <w:spacing w:line="360" w:lineRule="auto"/>
              <w:ind w:left="734" w:hanging="734"/>
              <w:jc w:val="center"/>
              <w:textAlignment w:val="baseline"/>
              <w:rPr>
                <w:lang w:val="ro-RO" w:eastAsia="en-US"/>
              </w:rPr>
            </w:pPr>
            <w:r>
              <w:rPr>
                <w:b/>
                <w:bCs/>
                <w:color w:val="000000"/>
                <w:lang w:val="ro-RO" w:eastAsia="en-US"/>
              </w:rPr>
              <w:t>5,51-6,0</w:t>
            </w:r>
            <w:r>
              <w:rPr>
                <w:color w:val="000000"/>
                <w:lang w:val="ro-RO" w:eastAsia="en-US"/>
              </w:rPr>
              <w:t xml:space="preserve"> </w:t>
            </w:r>
          </w:p>
        </w:tc>
        <w:tc>
          <w:tcPr>
            <w:tcW w:w="2125" w:type="dxa"/>
            <w:shd w:val="clear" w:color="auto" w:fill="auto"/>
            <w:tcMar>
              <w:left w:w="108" w:type="dxa"/>
            </w:tcMar>
          </w:tcPr>
          <w:p w:rsidR="00411221" w:rsidRDefault="00411221" w:rsidP="00E80CA7">
            <w:pPr>
              <w:tabs>
                <w:tab w:val="left" w:pos="710"/>
                <w:tab w:val="left" w:pos="9540"/>
              </w:tabs>
              <w:spacing w:line="360" w:lineRule="auto"/>
              <w:ind w:left="734" w:hanging="734"/>
              <w:jc w:val="center"/>
              <w:textAlignment w:val="baseline"/>
              <w:rPr>
                <w:lang w:val="ro-RO" w:eastAsia="en-US"/>
              </w:rPr>
            </w:pPr>
            <w:r>
              <w:rPr>
                <w:b/>
                <w:bCs/>
                <w:color w:val="000000"/>
                <w:lang w:val="ro-RO" w:eastAsia="en-US"/>
              </w:rPr>
              <w:t>6</w:t>
            </w:r>
            <w:r>
              <w:rPr>
                <w:color w:val="000000"/>
                <w:lang w:val="ro-RO" w:eastAsia="en-US"/>
              </w:rPr>
              <w:t xml:space="preserve"> </w:t>
            </w:r>
          </w:p>
        </w:tc>
        <w:tc>
          <w:tcPr>
            <w:tcW w:w="1702" w:type="dxa"/>
            <w:vMerge/>
            <w:shd w:val="clear" w:color="auto" w:fill="auto"/>
            <w:tcMar>
              <w:left w:w="108" w:type="dxa"/>
            </w:tcMar>
            <w:vAlign w:val="center"/>
          </w:tcPr>
          <w:p w:rsidR="00411221" w:rsidRDefault="00411221" w:rsidP="00E80CA7">
            <w:pPr>
              <w:tabs>
                <w:tab w:val="left" w:pos="710"/>
                <w:tab w:val="left" w:pos="9540"/>
              </w:tabs>
              <w:spacing w:line="360" w:lineRule="auto"/>
              <w:ind w:left="734" w:hanging="734"/>
              <w:jc w:val="center"/>
              <w:textAlignment w:val="baseline"/>
              <w:rPr>
                <w:b/>
                <w:bCs/>
                <w:color w:val="000000"/>
                <w:lang w:val="ro-RO" w:eastAsia="en-US"/>
              </w:rPr>
            </w:pPr>
          </w:p>
        </w:tc>
      </w:tr>
      <w:tr w:rsidR="00411221" w:rsidTr="00E80CA7">
        <w:tc>
          <w:tcPr>
            <w:tcW w:w="4111" w:type="dxa"/>
            <w:shd w:val="clear" w:color="auto" w:fill="auto"/>
            <w:tcMar>
              <w:left w:w="108" w:type="dxa"/>
            </w:tcMar>
          </w:tcPr>
          <w:p w:rsidR="00411221" w:rsidRDefault="00411221" w:rsidP="00E80CA7">
            <w:pPr>
              <w:tabs>
                <w:tab w:val="left" w:pos="710"/>
                <w:tab w:val="left" w:pos="9540"/>
              </w:tabs>
              <w:spacing w:line="360" w:lineRule="auto"/>
              <w:ind w:left="734" w:hanging="734"/>
              <w:jc w:val="center"/>
              <w:textAlignment w:val="baseline"/>
              <w:rPr>
                <w:lang w:val="ro-RO" w:eastAsia="en-US"/>
              </w:rPr>
            </w:pPr>
            <w:r>
              <w:rPr>
                <w:b/>
                <w:bCs/>
                <w:color w:val="000000"/>
                <w:lang w:val="ro-RO" w:eastAsia="en-US"/>
              </w:rPr>
              <w:t>6,01-6,50</w:t>
            </w:r>
            <w:r>
              <w:rPr>
                <w:color w:val="000000"/>
                <w:lang w:val="ro-RO" w:eastAsia="en-US"/>
              </w:rPr>
              <w:t xml:space="preserve"> </w:t>
            </w:r>
          </w:p>
        </w:tc>
        <w:tc>
          <w:tcPr>
            <w:tcW w:w="2125" w:type="dxa"/>
            <w:shd w:val="clear" w:color="auto" w:fill="auto"/>
            <w:tcMar>
              <w:left w:w="108" w:type="dxa"/>
            </w:tcMar>
          </w:tcPr>
          <w:p w:rsidR="00411221" w:rsidRDefault="00411221" w:rsidP="00E80CA7">
            <w:pPr>
              <w:tabs>
                <w:tab w:val="left" w:pos="710"/>
                <w:tab w:val="left" w:pos="9540"/>
              </w:tabs>
              <w:spacing w:line="360" w:lineRule="auto"/>
              <w:ind w:left="734" w:hanging="734"/>
              <w:jc w:val="center"/>
              <w:textAlignment w:val="baseline"/>
              <w:rPr>
                <w:lang w:val="ro-RO" w:eastAsia="en-US"/>
              </w:rPr>
            </w:pPr>
            <w:r>
              <w:rPr>
                <w:b/>
                <w:bCs/>
                <w:color w:val="000000"/>
                <w:lang w:val="ro-RO" w:eastAsia="en-US"/>
              </w:rPr>
              <w:t>6,5</w:t>
            </w:r>
            <w:r>
              <w:rPr>
                <w:color w:val="000000"/>
                <w:lang w:val="ro-RO" w:eastAsia="en-US"/>
              </w:rPr>
              <w:t xml:space="preserve"> </w:t>
            </w:r>
          </w:p>
        </w:tc>
        <w:tc>
          <w:tcPr>
            <w:tcW w:w="1702" w:type="dxa"/>
            <w:vMerge w:val="restart"/>
            <w:shd w:val="clear" w:color="auto" w:fill="auto"/>
            <w:tcMar>
              <w:left w:w="108" w:type="dxa"/>
            </w:tcMar>
            <w:vAlign w:val="center"/>
          </w:tcPr>
          <w:p w:rsidR="00411221" w:rsidRDefault="00411221" w:rsidP="00E80CA7">
            <w:pPr>
              <w:tabs>
                <w:tab w:val="left" w:pos="710"/>
                <w:tab w:val="left" w:pos="9540"/>
              </w:tabs>
              <w:spacing w:line="360" w:lineRule="auto"/>
              <w:ind w:left="734" w:hanging="734"/>
              <w:jc w:val="center"/>
              <w:textAlignment w:val="baseline"/>
              <w:rPr>
                <w:b/>
                <w:bCs/>
                <w:color w:val="000000"/>
                <w:lang w:val="ro-RO" w:eastAsia="en-US"/>
              </w:rPr>
            </w:pPr>
            <w:r>
              <w:rPr>
                <w:b/>
                <w:bCs/>
                <w:color w:val="000000"/>
                <w:lang w:val="ro-RO" w:eastAsia="en-US"/>
              </w:rPr>
              <w:t>D</w:t>
            </w:r>
          </w:p>
        </w:tc>
      </w:tr>
      <w:tr w:rsidR="00411221" w:rsidTr="00E80CA7">
        <w:tc>
          <w:tcPr>
            <w:tcW w:w="4111" w:type="dxa"/>
            <w:shd w:val="clear" w:color="auto" w:fill="auto"/>
            <w:tcMar>
              <w:left w:w="108" w:type="dxa"/>
            </w:tcMar>
          </w:tcPr>
          <w:p w:rsidR="00411221" w:rsidRDefault="00411221" w:rsidP="00E80CA7">
            <w:pPr>
              <w:tabs>
                <w:tab w:val="left" w:pos="710"/>
                <w:tab w:val="left" w:pos="9540"/>
              </w:tabs>
              <w:spacing w:line="360" w:lineRule="auto"/>
              <w:ind w:left="734" w:hanging="734"/>
              <w:jc w:val="center"/>
              <w:textAlignment w:val="baseline"/>
              <w:rPr>
                <w:lang w:val="ro-RO" w:eastAsia="en-US"/>
              </w:rPr>
            </w:pPr>
            <w:r>
              <w:rPr>
                <w:b/>
                <w:bCs/>
                <w:color w:val="000000"/>
                <w:lang w:val="ro-RO" w:eastAsia="en-US"/>
              </w:rPr>
              <w:t>6,51-7,00</w:t>
            </w:r>
            <w:r>
              <w:rPr>
                <w:color w:val="000000"/>
                <w:lang w:val="ro-RO" w:eastAsia="en-US"/>
              </w:rPr>
              <w:t xml:space="preserve"> </w:t>
            </w:r>
          </w:p>
        </w:tc>
        <w:tc>
          <w:tcPr>
            <w:tcW w:w="2125" w:type="dxa"/>
            <w:shd w:val="clear" w:color="auto" w:fill="auto"/>
            <w:tcMar>
              <w:left w:w="108" w:type="dxa"/>
            </w:tcMar>
          </w:tcPr>
          <w:p w:rsidR="00411221" w:rsidRDefault="00411221" w:rsidP="00E80CA7">
            <w:pPr>
              <w:tabs>
                <w:tab w:val="left" w:pos="710"/>
                <w:tab w:val="left" w:pos="9540"/>
              </w:tabs>
              <w:spacing w:line="360" w:lineRule="auto"/>
              <w:ind w:left="734" w:hanging="734"/>
              <w:jc w:val="center"/>
              <w:textAlignment w:val="baseline"/>
              <w:rPr>
                <w:lang w:val="ro-RO" w:eastAsia="en-US"/>
              </w:rPr>
            </w:pPr>
            <w:r>
              <w:rPr>
                <w:b/>
                <w:bCs/>
                <w:color w:val="000000"/>
                <w:lang w:val="ro-RO" w:eastAsia="en-US"/>
              </w:rPr>
              <w:t>7</w:t>
            </w:r>
            <w:r>
              <w:rPr>
                <w:color w:val="000000"/>
                <w:lang w:val="ro-RO" w:eastAsia="en-US"/>
              </w:rPr>
              <w:t xml:space="preserve"> </w:t>
            </w:r>
          </w:p>
        </w:tc>
        <w:tc>
          <w:tcPr>
            <w:tcW w:w="1702" w:type="dxa"/>
            <w:vMerge/>
            <w:shd w:val="clear" w:color="auto" w:fill="auto"/>
            <w:tcMar>
              <w:left w:w="108" w:type="dxa"/>
            </w:tcMar>
            <w:vAlign w:val="center"/>
          </w:tcPr>
          <w:p w:rsidR="00411221" w:rsidRDefault="00411221" w:rsidP="00E80CA7">
            <w:pPr>
              <w:tabs>
                <w:tab w:val="left" w:pos="710"/>
                <w:tab w:val="left" w:pos="9540"/>
              </w:tabs>
              <w:spacing w:line="360" w:lineRule="auto"/>
              <w:ind w:left="734" w:hanging="734"/>
              <w:jc w:val="center"/>
              <w:textAlignment w:val="baseline"/>
              <w:rPr>
                <w:b/>
                <w:bCs/>
                <w:color w:val="000000"/>
                <w:lang w:val="ro-RO" w:eastAsia="en-US"/>
              </w:rPr>
            </w:pPr>
          </w:p>
        </w:tc>
      </w:tr>
      <w:tr w:rsidR="00411221" w:rsidTr="00E80CA7">
        <w:tc>
          <w:tcPr>
            <w:tcW w:w="4111" w:type="dxa"/>
            <w:shd w:val="clear" w:color="auto" w:fill="auto"/>
            <w:tcMar>
              <w:left w:w="108" w:type="dxa"/>
            </w:tcMar>
          </w:tcPr>
          <w:p w:rsidR="00411221" w:rsidRDefault="00411221" w:rsidP="00E80CA7">
            <w:pPr>
              <w:tabs>
                <w:tab w:val="left" w:pos="710"/>
                <w:tab w:val="left" w:pos="9540"/>
              </w:tabs>
              <w:spacing w:line="360" w:lineRule="auto"/>
              <w:ind w:left="734" w:hanging="734"/>
              <w:jc w:val="center"/>
              <w:textAlignment w:val="baseline"/>
              <w:rPr>
                <w:lang w:val="ro-RO" w:eastAsia="en-US"/>
              </w:rPr>
            </w:pPr>
            <w:r>
              <w:rPr>
                <w:b/>
                <w:bCs/>
                <w:color w:val="000000"/>
                <w:lang w:val="ro-RO" w:eastAsia="en-US"/>
              </w:rPr>
              <w:lastRenderedPageBreak/>
              <w:t>7,01-7,50</w:t>
            </w:r>
            <w:r>
              <w:rPr>
                <w:color w:val="000000"/>
                <w:lang w:val="ro-RO" w:eastAsia="en-US"/>
              </w:rPr>
              <w:t xml:space="preserve"> </w:t>
            </w:r>
          </w:p>
        </w:tc>
        <w:tc>
          <w:tcPr>
            <w:tcW w:w="2125" w:type="dxa"/>
            <w:shd w:val="clear" w:color="auto" w:fill="auto"/>
            <w:tcMar>
              <w:left w:w="108" w:type="dxa"/>
            </w:tcMar>
          </w:tcPr>
          <w:p w:rsidR="00411221" w:rsidRDefault="00411221" w:rsidP="00E80CA7">
            <w:pPr>
              <w:tabs>
                <w:tab w:val="left" w:pos="710"/>
                <w:tab w:val="left" w:pos="9540"/>
              </w:tabs>
              <w:spacing w:line="360" w:lineRule="auto"/>
              <w:ind w:left="734" w:hanging="734"/>
              <w:jc w:val="center"/>
              <w:textAlignment w:val="baseline"/>
              <w:rPr>
                <w:lang w:val="ro-RO" w:eastAsia="en-US"/>
              </w:rPr>
            </w:pPr>
            <w:r>
              <w:rPr>
                <w:b/>
                <w:bCs/>
                <w:color w:val="000000"/>
                <w:lang w:val="ro-RO" w:eastAsia="en-US"/>
              </w:rPr>
              <w:t>7,5</w:t>
            </w:r>
            <w:r>
              <w:rPr>
                <w:color w:val="000000"/>
                <w:lang w:val="ro-RO" w:eastAsia="en-US"/>
              </w:rPr>
              <w:t xml:space="preserve"> </w:t>
            </w:r>
          </w:p>
        </w:tc>
        <w:tc>
          <w:tcPr>
            <w:tcW w:w="1702" w:type="dxa"/>
            <w:vMerge w:val="restart"/>
            <w:shd w:val="clear" w:color="auto" w:fill="auto"/>
            <w:tcMar>
              <w:left w:w="108" w:type="dxa"/>
            </w:tcMar>
            <w:vAlign w:val="center"/>
          </w:tcPr>
          <w:p w:rsidR="00411221" w:rsidRDefault="00411221" w:rsidP="00E80CA7">
            <w:pPr>
              <w:tabs>
                <w:tab w:val="left" w:pos="710"/>
                <w:tab w:val="left" w:pos="9540"/>
              </w:tabs>
              <w:spacing w:line="360" w:lineRule="auto"/>
              <w:ind w:left="734" w:hanging="734"/>
              <w:jc w:val="center"/>
              <w:textAlignment w:val="baseline"/>
              <w:rPr>
                <w:b/>
                <w:bCs/>
                <w:color w:val="000000"/>
                <w:lang w:val="ro-RO" w:eastAsia="en-US"/>
              </w:rPr>
            </w:pPr>
            <w:r>
              <w:rPr>
                <w:b/>
                <w:bCs/>
                <w:color w:val="000000"/>
                <w:lang w:val="ro-RO" w:eastAsia="en-US"/>
              </w:rPr>
              <w:t>C</w:t>
            </w:r>
          </w:p>
        </w:tc>
      </w:tr>
      <w:tr w:rsidR="00411221" w:rsidTr="00E80CA7">
        <w:tc>
          <w:tcPr>
            <w:tcW w:w="4111" w:type="dxa"/>
            <w:shd w:val="clear" w:color="auto" w:fill="auto"/>
            <w:tcMar>
              <w:left w:w="108" w:type="dxa"/>
            </w:tcMar>
          </w:tcPr>
          <w:p w:rsidR="00411221" w:rsidRDefault="00411221" w:rsidP="00E80CA7">
            <w:pPr>
              <w:tabs>
                <w:tab w:val="left" w:pos="710"/>
                <w:tab w:val="left" w:pos="9540"/>
              </w:tabs>
              <w:spacing w:line="360" w:lineRule="auto"/>
              <w:ind w:left="734" w:hanging="734"/>
              <w:jc w:val="center"/>
              <w:textAlignment w:val="baseline"/>
              <w:rPr>
                <w:lang w:val="ro-RO" w:eastAsia="en-US"/>
              </w:rPr>
            </w:pPr>
            <w:r>
              <w:rPr>
                <w:b/>
                <w:bCs/>
                <w:color w:val="000000"/>
                <w:lang w:val="ro-RO" w:eastAsia="en-US"/>
              </w:rPr>
              <w:t>7,51-8,00</w:t>
            </w:r>
            <w:r>
              <w:rPr>
                <w:color w:val="000000"/>
                <w:lang w:val="ro-RO" w:eastAsia="en-US"/>
              </w:rPr>
              <w:t xml:space="preserve"> </w:t>
            </w:r>
          </w:p>
        </w:tc>
        <w:tc>
          <w:tcPr>
            <w:tcW w:w="2125" w:type="dxa"/>
            <w:shd w:val="clear" w:color="auto" w:fill="auto"/>
            <w:tcMar>
              <w:left w:w="108" w:type="dxa"/>
            </w:tcMar>
          </w:tcPr>
          <w:p w:rsidR="00411221" w:rsidRDefault="00411221" w:rsidP="00E80CA7">
            <w:pPr>
              <w:tabs>
                <w:tab w:val="left" w:pos="710"/>
                <w:tab w:val="left" w:pos="9540"/>
              </w:tabs>
              <w:spacing w:line="360" w:lineRule="auto"/>
              <w:ind w:left="734" w:hanging="734"/>
              <w:jc w:val="center"/>
              <w:textAlignment w:val="baseline"/>
              <w:rPr>
                <w:lang w:val="ro-RO" w:eastAsia="en-US"/>
              </w:rPr>
            </w:pPr>
            <w:r>
              <w:rPr>
                <w:b/>
                <w:bCs/>
                <w:color w:val="000000"/>
                <w:lang w:val="ro-RO" w:eastAsia="en-US"/>
              </w:rPr>
              <w:t>8</w:t>
            </w:r>
            <w:r>
              <w:rPr>
                <w:color w:val="000000"/>
                <w:lang w:val="ro-RO" w:eastAsia="en-US"/>
              </w:rPr>
              <w:t xml:space="preserve"> </w:t>
            </w:r>
          </w:p>
        </w:tc>
        <w:tc>
          <w:tcPr>
            <w:tcW w:w="1702" w:type="dxa"/>
            <w:vMerge/>
            <w:shd w:val="clear" w:color="auto" w:fill="auto"/>
            <w:tcMar>
              <w:left w:w="108" w:type="dxa"/>
            </w:tcMar>
            <w:vAlign w:val="center"/>
          </w:tcPr>
          <w:p w:rsidR="00411221" w:rsidRDefault="00411221" w:rsidP="00E80CA7">
            <w:pPr>
              <w:tabs>
                <w:tab w:val="left" w:pos="710"/>
                <w:tab w:val="left" w:pos="9540"/>
              </w:tabs>
              <w:spacing w:line="360" w:lineRule="auto"/>
              <w:ind w:left="734" w:hanging="734"/>
              <w:jc w:val="center"/>
              <w:textAlignment w:val="baseline"/>
              <w:rPr>
                <w:b/>
                <w:bCs/>
                <w:color w:val="000000"/>
                <w:lang w:val="ro-RO" w:eastAsia="en-US"/>
              </w:rPr>
            </w:pPr>
          </w:p>
        </w:tc>
      </w:tr>
      <w:tr w:rsidR="00411221" w:rsidTr="00E80CA7">
        <w:tc>
          <w:tcPr>
            <w:tcW w:w="4111" w:type="dxa"/>
            <w:shd w:val="clear" w:color="auto" w:fill="auto"/>
            <w:tcMar>
              <w:left w:w="108" w:type="dxa"/>
            </w:tcMar>
          </w:tcPr>
          <w:p w:rsidR="00411221" w:rsidRDefault="00411221" w:rsidP="00E80CA7">
            <w:pPr>
              <w:tabs>
                <w:tab w:val="left" w:pos="710"/>
                <w:tab w:val="left" w:pos="9540"/>
              </w:tabs>
              <w:spacing w:line="360" w:lineRule="auto"/>
              <w:ind w:left="734" w:hanging="734"/>
              <w:jc w:val="center"/>
              <w:textAlignment w:val="baseline"/>
              <w:rPr>
                <w:lang w:val="ro-RO" w:eastAsia="en-US"/>
              </w:rPr>
            </w:pPr>
            <w:r>
              <w:rPr>
                <w:b/>
                <w:bCs/>
                <w:color w:val="000000"/>
                <w:lang w:val="ro-RO" w:eastAsia="en-US"/>
              </w:rPr>
              <w:t>8,01-8,50</w:t>
            </w:r>
            <w:r>
              <w:rPr>
                <w:color w:val="000000"/>
                <w:lang w:val="ro-RO" w:eastAsia="en-US"/>
              </w:rPr>
              <w:t xml:space="preserve"> </w:t>
            </w:r>
          </w:p>
        </w:tc>
        <w:tc>
          <w:tcPr>
            <w:tcW w:w="2125" w:type="dxa"/>
            <w:shd w:val="clear" w:color="auto" w:fill="auto"/>
            <w:tcMar>
              <w:left w:w="108" w:type="dxa"/>
            </w:tcMar>
          </w:tcPr>
          <w:p w:rsidR="00411221" w:rsidRDefault="00411221" w:rsidP="00E80CA7">
            <w:pPr>
              <w:tabs>
                <w:tab w:val="left" w:pos="710"/>
                <w:tab w:val="left" w:pos="9540"/>
              </w:tabs>
              <w:spacing w:line="360" w:lineRule="auto"/>
              <w:ind w:left="734" w:hanging="734"/>
              <w:jc w:val="center"/>
              <w:textAlignment w:val="baseline"/>
              <w:rPr>
                <w:lang w:val="ro-RO" w:eastAsia="en-US"/>
              </w:rPr>
            </w:pPr>
            <w:r>
              <w:rPr>
                <w:b/>
                <w:bCs/>
                <w:color w:val="000000"/>
                <w:lang w:val="ro-RO" w:eastAsia="en-US"/>
              </w:rPr>
              <w:t>8,5</w:t>
            </w:r>
            <w:r>
              <w:rPr>
                <w:color w:val="000000"/>
                <w:lang w:val="ro-RO" w:eastAsia="en-US"/>
              </w:rPr>
              <w:t xml:space="preserve"> </w:t>
            </w:r>
          </w:p>
        </w:tc>
        <w:tc>
          <w:tcPr>
            <w:tcW w:w="1702" w:type="dxa"/>
            <w:vMerge w:val="restart"/>
            <w:shd w:val="clear" w:color="auto" w:fill="auto"/>
            <w:tcMar>
              <w:left w:w="108" w:type="dxa"/>
            </w:tcMar>
            <w:vAlign w:val="center"/>
          </w:tcPr>
          <w:p w:rsidR="00411221" w:rsidRDefault="00411221" w:rsidP="00E80CA7">
            <w:pPr>
              <w:tabs>
                <w:tab w:val="left" w:pos="710"/>
                <w:tab w:val="left" w:pos="9540"/>
              </w:tabs>
              <w:spacing w:line="360" w:lineRule="auto"/>
              <w:ind w:left="734" w:hanging="734"/>
              <w:jc w:val="center"/>
              <w:textAlignment w:val="baseline"/>
              <w:rPr>
                <w:b/>
                <w:bCs/>
                <w:color w:val="000000"/>
                <w:lang w:val="ro-RO" w:eastAsia="en-US"/>
              </w:rPr>
            </w:pPr>
            <w:r>
              <w:rPr>
                <w:b/>
                <w:bCs/>
                <w:color w:val="000000"/>
                <w:lang w:val="ro-RO" w:eastAsia="en-US"/>
              </w:rPr>
              <w:t>B</w:t>
            </w:r>
          </w:p>
        </w:tc>
      </w:tr>
      <w:tr w:rsidR="00411221" w:rsidTr="00E80CA7">
        <w:tc>
          <w:tcPr>
            <w:tcW w:w="4111" w:type="dxa"/>
            <w:shd w:val="clear" w:color="auto" w:fill="auto"/>
            <w:tcMar>
              <w:left w:w="108" w:type="dxa"/>
            </w:tcMar>
          </w:tcPr>
          <w:p w:rsidR="00411221" w:rsidRDefault="00411221" w:rsidP="00E80CA7">
            <w:pPr>
              <w:tabs>
                <w:tab w:val="left" w:pos="710"/>
                <w:tab w:val="left" w:pos="9540"/>
              </w:tabs>
              <w:spacing w:line="360" w:lineRule="auto"/>
              <w:ind w:left="734" w:hanging="734"/>
              <w:jc w:val="center"/>
              <w:textAlignment w:val="baseline"/>
              <w:rPr>
                <w:lang w:val="ro-RO" w:eastAsia="en-US"/>
              </w:rPr>
            </w:pPr>
            <w:r>
              <w:rPr>
                <w:b/>
                <w:bCs/>
                <w:color w:val="000000"/>
                <w:lang w:val="ro-RO" w:eastAsia="en-US"/>
              </w:rPr>
              <w:t>8,51-8,00</w:t>
            </w:r>
            <w:r>
              <w:rPr>
                <w:color w:val="000000"/>
                <w:lang w:val="ro-RO" w:eastAsia="en-US"/>
              </w:rPr>
              <w:t xml:space="preserve"> </w:t>
            </w:r>
          </w:p>
        </w:tc>
        <w:tc>
          <w:tcPr>
            <w:tcW w:w="2125" w:type="dxa"/>
            <w:shd w:val="clear" w:color="auto" w:fill="auto"/>
            <w:tcMar>
              <w:left w:w="108" w:type="dxa"/>
            </w:tcMar>
          </w:tcPr>
          <w:p w:rsidR="00411221" w:rsidRDefault="00411221" w:rsidP="00E80CA7">
            <w:pPr>
              <w:tabs>
                <w:tab w:val="left" w:pos="710"/>
                <w:tab w:val="left" w:pos="9540"/>
              </w:tabs>
              <w:spacing w:line="360" w:lineRule="auto"/>
              <w:ind w:left="734" w:hanging="734"/>
              <w:jc w:val="center"/>
              <w:textAlignment w:val="baseline"/>
              <w:rPr>
                <w:lang w:val="ro-RO" w:eastAsia="en-US"/>
              </w:rPr>
            </w:pPr>
            <w:r>
              <w:rPr>
                <w:b/>
                <w:bCs/>
                <w:color w:val="000000"/>
                <w:lang w:val="ro-RO" w:eastAsia="en-US"/>
              </w:rPr>
              <w:t>9</w:t>
            </w:r>
            <w:r>
              <w:rPr>
                <w:color w:val="000000"/>
                <w:lang w:val="ro-RO" w:eastAsia="en-US"/>
              </w:rPr>
              <w:t xml:space="preserve"> </w:t>
            </w:r>
          </w:p>
        </w:tc>
        <w:tc>
          <w:tcPr>
            <w:tcW w:w="1702" w:type="dxa"/>
            <w:vMerge/>
            <w:shd w:val="clear" w:color="auto" w:fill="auto"/>
            <w:tcMar>
              <w:left w:w="108" w:type="dxa"/>
            </w:tcMar>
            <w:vAlign w:val="center"/>
          </w:tcPr>
          <w:p w:rsidR="00411221" w:rsidRDefault="00411221" w:rsidP="00E80CA7">
            <w:pPr>
              <w:tabs>
                <w:tab w:val="left" w:pos="710"/>
                <w:tab w:val="left" w:pos="9540"/>
              </w:tabs>
              <w:spacing w:line="360" w:lineRule="auto"/>
              <w:ind w:left="734" w:hanging="734"/>
              <w:jc w:val="center"/>
              <w:textAlignment w:val="baseline"/>
              <w:rPr>
                <w:b/>
                <w:bCs/>
                <w:color w:val="000000"/>
                <w:lang w:val="ro-RO" w:eastAsia="en-US"/>
              </w:rPr>
            </w:pPr>
          </w:p>
        </w:tc>
      </w:tr>
      <w:tr w:rsidR="00411221" w:rsidTr="00E80CA7">
        <w:tc>
          <w:tcPr>
            <w:tcW w:w="4111" w:type="dxa"/>
            <w:shd w:val="clear" w:color="auto" w:fill="auto"/>
            <w:tcMar>
              <w:left w:w="108" w:type="dxa"/>
            </w:tcMar>
          </w:tcPr>
          <w:p w:rsidR="00411221" w:rsidRDefault="00411221" w:rsidP="00E80CA7">
            <w:pPr>
              <w:tabs>
                <w:tab w:val="left" w:pos="710"/>
                <w:tab w:val="left" w:pos="9540"/>
              </w:tabs>
              <w:spacing w:line="360" w:lineRule="auto"/>
              <w:ind w:left="734" w:hanging="734"/>
              <w:jc w:val="center"/>
              <w:textAlignment w:val="baseline"/>
              <w:rPr>
                <w:lang w:val="ro-RO" w:eastAsia="en-US"/>
              </w:rPr>
            </w:pPr>
            <w:r>
              <w:rPr>
                <w:b/>
                <w:bCs/>
                <w:color w:val="000000"/>
                <w:lang w:val="ro-RO" w:eastAsia="en-US"/>
              </w:rPr>
              <w:t>9,01-9,50</w:t>
            </w:r>
            <w:r>
              <w:rPr>
                <w:color w:val="000000"/>
                <w:lang w:val="ro-RO" w:eastAsia="en-US"/>
              </w:rPr>
              <w:t xml:space="preserve"> </w:t>
            </w:r>
          </w:p>
        </w:tc>
        <w:tc>
          <w:tcPr>
            <w:tcW w:w="2125" w:type="dxa"/>
            <w:shd w:val="clear" w:color="auto" w:fill="auto"/>
            <w:tcMar>
              <w:left w:w="108" w:type="dxa"/>
            </w:tcMar>
          </w:tcPr>
          <w:p w:rsidR="00411221" w:rsidRDefault="00411221" w:rsidP="00E80CA7">
            <w:pPr>
              <w:tabs>
                <w:tab w:val="left" w:pos="710"/>
                <w:tab w:val="left" w:pos="9540"/>
              </w:tabs>
              <w:spacing w:line="360" w:lineRule="auto"/>
              <w:ind w:left="734" w:hanging="734"/>
              <w:jc w:val="center"/>
              <w:textAlignment w:val="baseline"/>
              <w:rPr>
                <w:lang w:val="ro-RO" w:eastAsia="en-US"/>
              </w:rPr>
            </w:pPr>
            <w:r>
              <w:rPr>
                <w:b/>
                <w:bCs/>
                <w:color w:val="000000"/>
                <w:lang w:val="ro-RO" w:eastAsia="en-US"/>
              </w:rPr>
              <w:t>9,5</w:t>
            </w:r>
            <w:r>
              <w:rPr>
                <w:color w:val="000000"/>
                <w:lang w:val="ro-RO" w:eastAsia="en-US"/>
              </w:rPr>
              <w:t xml:space="preserve"> </w:t>
            </w:r>
          </w:p>
        </w:tc>
        <w:tc>
          <w:tcPr>
            <w:tcW w:w="1702" w:type="dxa"/>
            <w:vMerge w:val="restart"/>
            <w:shd w:val="clear" w:color="auto" w:fill="auto"/>
            <w:tcMar>
              <w:left w:w="108" w:type="dxa"/>
            </w:tcMar>
            <w:vAlign w:val="center"/>
          </w:tcPr>
          <w:p w:rsidR="00411221" w:rsidRDefault="00411221" w:rsidP="00E80CA7">
            <w:pPr>
              <w:tabs>
                <w:tab w:val="left" w:pos="710"/>
                <w:tab w:val="left" w:pos="9540"/>
              </w:tabs>
              <w:spacing w:line="360" w:lineRule="auto"/>
              <w:ind w:left="734" w:hanging="734"/>
              <w:jc w:val="center"/>
              <w:textAlignment w:val="baseline"/>
              <w:rPr>
                <w:b/>
                <w:bCs/>
                <w:color w:val="000000"/>
                <w:lang w:val="ro-RO" w:eastAsia="en-US"/>
              </w:rPr>
            </w:pPr>
            <w:r>
              <w:rPr>
                <w:b/>
                <w:bCs/>
                <w:color w:val="000000"/>
                <w:lang w:val="ro-RO" w:eastAsia="en-US"/>
              </w:rPr>
              <w:t>A</w:t>
            </w:r>
          </w:p>
        </w:tc>
      </w:tr>
      <w:tr w:rsidR="00411221" w:rsidTr="00E80CA7">
        <w:tc>
          <w:tcPr>
            <w:tcW w:w="4111" w:type="dxa"/>
            <w:shd w:val="clear" w:color="auto" w:fill="auto"/>
            <w:tcMar>
              <w:left w:w="108" w:type="dxa"/>
            </w:tcMar>
          </w:tcPr>
          <w:p w:rsidR="00411221" w:rsidRDefault="00411221" w:rsidP="00E80CA7">
            <w:pPr>
              <w:tabs>
                <w:tab w:val="left" w:pos="710"/>
                <w:tab w:val="left" w:pos="9540"/>
              </w:tabs>
              <w:spacing w:line="360" w:lineRule="auto"/>
              <w:ind w:left="734" w:hanging="734"/>
              <w:jc w:val="center"/>
              <w:textAlignment w:val="baseline"/>
              <w:rPr>
                <w:lang w:val="ro-RO" w:eastAsia="en-US"/>
              </w:rPr>
            </w:pPr>
            <w:r>
              <w:rPr>
                <w:b/>
                <w:bCs/>
                <w:color w:val="000000"/>
                <w:lang w:val="ro-RO" w:eastAsia="en-US"/>
              </w:rPr>
              <w:t>9,51-10,0</w:t>
            </w:r>
            <w:r>
              <w:rPr>
                <w:color w:val="000000"/>
                <w:lang w:val="ro-RO" w:eastAsia="en-US"/>
              </w:rPr>
              <w:t xml:space="preserve"> </w:t>
            </w:r>
          </w:p>
        </w:tc>
        <w:tc>
          <w:tcPr>
            <w:tcW w:w="2125" w:type="dxa"/>
            <w:shd w:val="clear" w:color="auto" w:fill="auto"/>
            <w:tcMar>
              <w:left w:w="108" w:type="dxa"/>
            </w:tcMar>
          </w:tcPr>
          <w:p w:rsidR="00411221" w:rsidRDefault="00411221" w:rsidP="00E80CA7">
            <w:pPr>
              <w:tabs>
                <w:tab w:val="left" w:pos="710"/>
                <w:tab w:val="left" w:pos="9540"/>
              </w:tabs>
              <w:spacing w:line="360" w:lineRule="auto"/>
              <w:ind w:left="734" w:hanging="734"/>
              <w:jc w:val="center"/>
              <w:textAlignment w:val="baseline"/>
              <w:rPr>
                <w:lang w:val="ro-RO" w:eastAsia="en-US"/>
              </w:rPr>
            </w:pPr>
            <w:r>
              <w:rPr>
                <w:b/>
                <w:bCs/>
                <w:color w:val="000000"/>
                <w:lang w:val="ro-RO" w:eastAsia="en-US"/>
              </w:rPr>
              <w:t>10</w:t>
            </w:r>
            <w:r>
              <w:rPr>
                <w:color w:val="000000"/>
                <w:lang w:val="ro-RO" w:eastAsia="en-US"/>
              </w:rPr>
              <w:t xml:space="preserve"> </w:t>
            </w:r>
          </w:p>
        </w:tc>
        <w:tc>
          <w:tcPr>
            <w:tcW w:w="1702" w:type="dxa"/>
            <w:vMerge/>
            <w:shd w:val="clear" w:color="auto" w:fill="auto"/>
            <w:tcMar>
              <w:left w:w="108" w:type="dxa"/>
            </w:tcMar>
          </w:tcPr>
          <w:p w:rsidR="00411221" w:rsidRDefault="00411221" w:rsidP="00E80CA7">
            <w:pPr>
              <w:tabs>
                <w:tab w:val="left" w:pos="710"/>
                <w:tab w:val="left" w:pos="9540"/>
              </w:tabs>
              <w:spacing w:line="360" w:lineRule="auto"/>
              <w:ind w:left="734" w:hanging="734"/>
              <w:jc w:val="center"/>
              <w:textAlignment w:val="baseline"/>
              <w:rPr>
                <w:b/>
                <w:bCs/>
                <w:color w:val="000000"/>
                <w:lang w:val="ro-RO" w:eastAsia="en-US"/>
              </w:rPr>
            </w:pPr>
          </w:p>
        </w:tc>
      </w:tr>
    </w:tbl>
    <w:p w:rsidR="00411221" w:rsidRDefault="00411221" w:rsidP="00411221">
      <w:pPr>
        <w:jc w:val="both"/>
        <w:rPr>
          <w:i/>
          <w:sz w:val="26"/>
          <w:szCs w:val="26"/>
          <w:lang w:val="ro-RO"/>
        </w:rPr>
      </w:pPr>
    </w:p>
    <w:p w:rsidR="00411221" w:rsidRDefault="00411221" w:rsidP="00411221">
      <w:pPr>
        <w:pStyle w:val="Listparagraf"/>
        <w:widowControl w:val="0"/>
        <w:numPr>
          <w:ilvl w:val="0"/>
          <w:numId w:val="43"/>
        </w:numPr>
        <w:tabs>
          <w:tab w:val="left" w:pos="851"/>
        </w:tabs>
        <w:spacing w:before="360" w:after="240"/>
        <w:ind w:left="709" w:hanging="567"/>
      </w:pPr>
      <w:r>
        <w:rPr>
          <w:b/>
          <w:caps/>
          <w:sz w:val="28"/>
          <w:lang w:val="ro-RO"/>
        </w:rPr>
        <w:t>Recommended bibliography:</w:t>
      </w:r>
    </w:p>
    <w:p w:rsidR="00411221" w:rsidRDefault="00411221" w:rsidP="00411221">
      <w:pPr>
        <w:pStyle w:val="Listparagraf"/>
        <w:widowControl w:val="0"/>
        <w:spacing w:before="120" w:after="120"/>
        <w:ind w:left="284"/>
      </w:pPr>
      <w:r>
        <w:rPr>
          <w:i/>
          <w:sz w:val="28"/>
          <w:lang w:val="ro-RO"/>
        </w:rPr>
        <w:t>A. Obligatory:</w:t>
      </w:r>
    </w:p>
    <w:p w:rsidR="00411221" w:rsidRDefault="00411221" w:rsidP="00411221">
      <w:pPr>
        <w:pStyle w:val="Corptext"/>
        <w:widowControl/>
        <w:numPr>
          <w:ilvl w:val="0"/>
          <w:numId w:val="47"/>
        </w:numPr>
        <w:spacing w:after="0"/>
        <w:rPr>
          <w:szCs w:val="24"/>
        </w:rPr>
      </w:pPr>
      <w:r>
        <w:rPr>
          <w:szCs w:val="24"/>
        </w:rPr>
        <w:t>Postolachi I. şi colab. “Protetica dentară”. Chişinău 1993.</w:t>
      </w:r>
    </w:p>
    <w:p w:rsidR="00411221" w:rsidRDefault="00411221" w:rsidP="00411221">
      <w:pPr>
        <w:numPr>
          <w:ilvl w:val="0"/>
          <w:numId w:val="47"/>
        </w:numPr>
        <w:jc w:val="both"/>
        <w:rPr>
          <w:lang w:val="ro-RO"/>
        </w:rPr>
      </w:pPr>
      <w:r>
        <w:rPr>
          <w:lang w:val="ro-RO"/>
        </w:rPr>
        <w:t>Bîrsa Gh., Postolachi I. “Tehnici de confecţionare a protezelor dentare”. Chişinău 1994.</w:t>
      </w:r>
    </w:p>
    <w:p w:rsidR="00411221" w:rsidRDefault="00411221" w:rsidP="00411221">
      <w:pPr>
        <w:numPr>
          <w:ilvl w:val="0"/>
          <w:numId w:val="47"/>
        </w:numPr>
        <w:jc w:val="both"/>
        <w:rPr>
          <w:lang w:val="ro-RO"/>
        </w:rPr>
      </w:pPr>
      <w:r>
        <w:rPr>
          <w:lang w:val="ro-RO"/>
        </w:rPr>
        <w:t>Prelegeri</w:t>
      </w:r>
    </w:p>
    <w:p w:rsidR="00411221" w:rsidRDefault="00411221" w:rsidP="00411221">
      <w:pPr>
        <w:pStyle w:val="Listparagraf"/>
        <w:widowControl w:val="0"/>
        <w:spacing w:before="120" w:after="120"/>
        <w:ind w:left="284"/>
      </w:pPr>
      <w:r>
        <w:rPr>
          <w:i/>
          <w:sz w:val="28"/>
          <w:lang w:val="ro-RO"/>
        </w:rPr>
        <w:t>B. Additional</w:t>
      </w:r>
    </w:p>
    <w:p w:rsidR="00411221" w:rsidRDefault="00411221" w:rsidP="00411221">
      <w:pPr>
        <w:numPr>
          <w:ilvl w:val="0"/>
          <w:numId w:val="48"/>
        </w:numPr>
        <w:rPr>
          <w:lang w:val="ro-RO"/>
        </w:rPr>
      </w:pPr>
      <w:r>
        <w:rPr>
          <w:lang w:val="ro-RO"/>
        </w:rPr>
        <w:t>Копейкин В.Н. «Ортопедическая стоматология». М., 2001</w:t>
      </w:r>
    </w:p>
    <w:p w:rsidR="00652F9D" w:rsidRPr="00AD398A" w:rsidRDefault="00411221" w:rsidP="00411221">
      <w:pPr>
        <w:widowControl w:val="0"/>
        <w:ind w:left="142"/>
        <w:jc w:val="both"/>
      </w:pPr>
      <w:r>
        <w:rPr>
          <w:lang w:val="ro-RO"/>
        </w:rPr>
        <w:t>Rîndaşu I. Proteze dentare. V.I. Bucureşti, Ed.Medicală, 2000</w:t>
      </w:r>
    </w:p>
    <w:p w:rsidR="00FB4E37" w:rsidRPr="00AD398A" w:rsidRDefault="00FB4E37"/>
    <w:sectPr w:rsidR="00FB4E37" w:rsidRPr="00AD398A" w:rsidSect="002B61C0">
      <w:headerReference w:type="default" r:id="rId7"/>
      <w:pgSz w:w="11906" w:h="16838"/>
      <w:pgMar w:top="836" w:right="746" w:bottom="1134"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FBF" w:rsidRDefault="00196FBF">
      <w:r>
        <w:separator/>
      </w:r>
    </w:p>
  </w:endnote>
  <w:endnote w:type="continuationSeparator" w:id="0">
    <w:p w:rsidR="00196FBF" w:rsidRDefault="0019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FBF" w:rsidRDefault="00196FBF">
      <w:r>
        <w:separator/>
      </w:r>
    </w:p>
  </w:footnote>
  <w:footnote w:type="continuationSeparator" w:id="0">
    <w:p w:rsidR="00196FBF" w:rsidRDefault="00196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276"/>
      <w:gridCol w:w="1374"/>
    </w:tblGrid>
    <w:tr w:rsidR="00E80CA7" w:rsidTr="002B61C0">
      <w:trPr>
        <w:trHeight w:val="454"/>
      </w:trPr>
      <w:tc>
        <w:tcPr>
          <w:tcW w:w="1418" w:type="dxa"/>
          <w:vMerge w:val="restart"/>
        </w:tcPr>
        <w:p w:rsidR="00E80CA7" w:rsidRPr="00137470" w:rsidRDefault="00E80CA7" w:rsidP="002B61C0">
          <w:pPr>
            <w:jc w:val="center"/>
          </w:pPr>
          <w:r>
            <w:rPr>
              <w:noProof/>
              <w:lang w:val="ru-RU"/>
            </w:rPr>
            <w:drawing>
              <wp:anchor distT="0" distB="0" distL="114300" distR="114300" simplePos="0" relativeHeight="251657216" behindDoc="0" locked="0" layoutInCell="1" allowOverlap="1">
                <wp:simplePos x="0" y="0"/>
                <wp:positionH relativeFrom="column">
                  <wp:posOffset>83820</wp:posOffset>
                </wp:positionH>
                <wp:positionV relativeFrom="paragraph">
                  <wp:posOffset>41275</wp:posOffset>
                </wp:positionV>
                <wp:extent cx="523875" cy="600075"/>
                <wp:effectExtent l="0" t="0" r="0" b="0"/>
                <wp:wrapNone/>
                <wp:docPr id="7"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600075"/>
                        </a:xfrm>
                        <a:prstGeom prst="rect">
                          <a:avLst/>
                        </a:prstGeom>
                      </pic:spPr>
                    </pic:pic>
                  </a:graphicData>
                </a:graphic>
              </wp:anchor>
            </w:drawing>
          </w:r>
          <w:r>
            <w:rPr>
              <w:noProof/>
              <w:lang w:val="ru-RU"/>
            </w:rPr>
            <mc:AlternateContent>
              <mc:Choice Requires="wps">
                <w:drawing>
                  <wp:anchor distT="0" distB="0" distL="114300" distR="114300" simplePos="0" relativeHeight="251659264" behindDoc="0" locked="0" layoutInCell="1" allowOverlap="1">
                    <wp:simplePos x="0" y="0"/>
                    <wp:positionH relativeFrom="column">
                      <wp:posOffset>-158750</wp:posOffset>
                    </wp:positionH>
                    <wp:positionV relativeFrom="paragraph">
                      <wp:posOffset>-69850</wp:posOffset>
                    </wp:positionV>
                    <wp:extent cx="6635115" cy="9643745"/>
                    <wp:effectExtent l="0" t="0" r="13335" b="14605"/>
                    <wp:wrapNone/>
                    <wp:docPr id="2"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9643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B7D2D" id="Dreptunghi 2" o:spid="_x0000_s1026" style="position:absolute;margin-left:-12.5pt;margin-top:-5.5pt;width:522.45pt;height:75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" filled="f"/>
                </w:pict>
              </mc:Fallback>
            </mc:AlternateContent>
          </w:r>
        </w:p>
        <w:p w:rsidR="00E80CA7" w:rsidRDefault="00E80CA7" w:rsidP="002B61C0"/>
      </w:tc>
      <w:tc>
        <w:tcPr>
          <w:tcW w:w="6095" w:type="dxa"/>
          <w:vMerge w:val="restart"/>
          <w:vAlign w:val="center"/>
        </w:tcPr>
        <w:p w:rsidR="00E80CA7" w:rsidRPr="00137470" w:rsidRDefault="00E80CA7" w:rsidP="002B61C0">
          <w:pPr>
            <w:pStyle w:val="Titlu"/>
            <w:spacing w:line="240" w:lineRule="auto"/>
            <w:rPr>
              <w:i w:val="0"/>
              <w:sz w:val="26"/>
            </w:rPr>
          </w:pPr>
          <w:r>
            <w:rPr>
              <w:rFonts w:asciiTheme="minorHAnsi" w:hAnsiTheme="minorHAnsi" w:cstheme="minorHAnsi"/>
              <w:bCs w:val="0"/>
              <w:i w:val="0"/>
              <w:sz w:val="26"/>
            </w:rPr>
            <w:t>CD</w:t>
          </w:r>
          <w:r w:rsidRPr="00FE2F96">
            <w:rPr>
              <w:rFonts w:asciiTheme="minorHAnsi" w:hAnsiTheme="minorHAnsi" w:cstheme="minorHAnsi"/>
              <w:bCs w:val="0"/>
              <w:i w:val="0"/>
              <w:sz w:val="26"/>
            </w:rPr>
            <w:t xml:space="preserve"> </w:t>
          </w:r>
          <w:r>
            <w:rPr>
              <w:rFonts w:asciiTheme="minorHAnsi" w:hAnsiTheme="minorHAnsi" w:cstheme="minorHAnsi"/>
              <w:bCs w:val="0"/>
              <w:i w:val="0"/>
              <w:sz w:val="26"/>
            </w:rPr>
            <w:t>8</w:t>
          </w:r>
          <w:r w:rsidRPr="00FE2F96">
            <w:rPr>
              <w:rFonts w:asciiTheme="minorHAnsi" w:hAnsiTheme="minorHAnsi" w:cstheme="minorHAnsi"/>
              <w:bCs w:val="0"/>
              <w:i w:val="0"/>
              <w:sz w:val="26"/>
            </w:rPr>
            <w:t>.5.1</w:t>
          </w:r>
          <w:r>
            <w:rPr>
              <w:rFonts w:asciiTheme="minorHAnsi" w:hAnsiTheme="minorHAnsi" w:cstheme="minorHAnsi"/>
              <w:bCs w:val="0"/>
              <w:i w:val="0"/>
              <w:sz w:val="26"/>
            </w:rPr>
            <w:t xml:space="preserve"> </w:t>
          </w:r>
          <w:r>
            <w:rPr>
              <w:rFonts w:asciiTheme="minorHAnsi" w:hAnsiTheme="minorHAnsi" w:cstheme="minorHAnsi"/>
              <w:i w:val="0"/>
              <w:sz w:val="26"/>
            </w:rPr>
            <w:t>CURRICULUM DISCIPLINĂ</w:t>
          </w:r>
        </w:p>
      </w:tc>
      <w:tc>
        <w:tcPr>
          <w:tcW w:w="1276" w:type="dxa"/>
          <w:vAlign w:val="center"/>
        </w:tcPr>
        <w:p w:rsidR="00E80CA7" w:rsidRPr="00FE2F96" w:rsidRDefault="00E80CA7" w:rsidP="002B61C0">
          <w:pPr>
            <w:rPr>
              <w:rFonts w:asciiTheme="minorHAnsi" w:hAnsiTheme="minorHAnsi" w:cstheme="minorHAnsi"/>
              <w:b/>
              <w:caps/>
            </w:rPr>
          </w:pPr>
          <w:r w:rsidRPr="00FE2F96">
            <w:rPr>
              <w:rFonts w:asciiTheme="minorHAnsi" w:hAnsiTheme="minorHAnsi" w:cstheme="minorHAnsi"/>
              <w:b/>
            </w:rPr>
            <w:t>Redacția</w:t>
          </w:r>
          <w:r w:rsidRPr="00FE2F96">
            <w:rPr>
              <w:rFonts w:asciiTheme="minorHAnsi" w:hAnsiTheme="minorHAnsi" w:cstheme="minorHAnsi"/>
              <w:b/>
              <w:caps/>
            </w:rPr>
            <w:t>:</w:t>
          </w:r>
        </w:p>
      </w:tc>
      <w:tc>
        <w:tcPr>
          <w:tcW w:w="1374" w:type="dxa"/>
          <w:vAlign w:val="center"/>
        </w:tcPr>
        <w:p w:rsidR="00E80CA7" w:rsidRPr="00FE2F96" w:rsidRDefault="00E80CA7" w:rsidP="002B61C0">
          <w:pPr>
            <w:rPr>
              <w:rFonts w:asciiTheme="minorHAnsi" w:hAnsiTheme="minorHAnsi" w:cstheme="minorHAnsi"/>
              <w:b/>
            </w:rPr>
          </w:pPr>
          <w:r>
            <w:rPr>
              <w:rFonts w:asciiTheme="minorHAnsi" w:hAnsiTheme="minorHAnsi" w:cstheme="minorHAnsi"/>
              <w:b/>
            </w:rPr>
            <w:t>06</w:t>
          </w:r>
        </w:p>
      </w:tc>
    </w:tr>
    <w:tr w:rsidR="00E80CA7" w:rsidTr="002B61C0">
      <w:trPr>
        <w:trHeight w:val="89"/>
      </w:trPr>
      <w:tc>
        <w:tcPr>
          <w:tcW w:w="1418" w:type="dxa"/>
          <w:vMerge/>
        </w:tcPr>
        <w:p w:rsidR="00E80CA7" w:rsidRDefault="00E80CA7" w:rsidP="002B61C0"/>
      </w:tc>
      <w:tc>
        <w:tcPr>
          <w:tcW w:w="6095" w:type="dxa"/>
          <w:vMerge/>
        </w:tcPr>
        <w:p w:rsidR="00E80CA7" w:rsidRPr="00137470" w:rsidRDefault="00E80CA7" w:rsidP="002B61C0">
          <w:pPr>
            <w:rPr>
              <w:b/>
            </w:rPr>
          </w:pPr>
        </w:p>
      </w:tc>
      <w:tc>
        <w:tcPr>
          <w:tcW w:w="1276" w:type="dxa"/>
          <w:vAlign w:val="center"/>
        </w:tcPr>
        <w:p w:rsidR="00E80CA7" w:rsidRPr="00FE2F96" w:rsidRDefault="00E80CA7" w:rsidP="002B61C0">
          <w:pPr>
            <w:rPr>
              <w:rFonts w:asciiTheme="minorHAnsi" w:hAnsiTheme="minorHAnsi" w:cstheme="minorHAnsi"/>
              <w:b/>
            </w:rPr>
          </w:pPr>
          <w:r w:rsidRPr="00FE2F96">
            <w:rPr>
              <w:rFonts w:asciiTheme="minorHAnsi" w:hAnsiTheme="minorHAnsi" w:cstheme="minorHAnsi"/>
              <w:b/>
            </w:rPr>
            <w:t>Data:</w:t>
          </w:r>
        </w:p>
      </w:tc>
      <w:tc>
        <w:tcPr>
          <w:tcW w:w="1374" w:type="dxa"/>
          <w:vAlign w:val="center"/>
        </w:tcPr>
        <w:p w:rsidR="00E80CA7" w:rsidRPr="00FE2F96" w:rsidRDefault="00E80CA7" w:rsidP="002B61C0">
          <w:pPr>
            <w:rPr>
              <w:rFonts w:asciiTheme="minorHAnsi" w:hAnsiTheme="minorHAnsi" w:cstheme="minorHAnsi"/>
              <w:b/>
            </w:rPr>
          </w:pPr>
          <w:r>
            <w:rPr>
              <w:rFonts w:asciiTheme="minorHAnsi" w:hAnsiTheme="minorHAnsi" w:cstheme="minorHAnsi"/>
              <w:b/>
            </w:rPr>
            <w:t>20</w:t>
          </w:r>
          <w:r w:rsidRPr="00FE2F96">
            <w:rPr>
              <w:rFonts w:asciiTheme="minorHAnsi" w:hAnsiTheme="minorHAnsi" w:cstheme="minorHAnsi"/>
              <w:b/>
            </w:rPr>
            <w:t>.</w:t>
          </w:r>
          <w:r>
            <w:rPr>
              <w:rFonts w:asciiTheme="minorHAnsi" w:hAnsiTheme="minorHAnsi" w:cstheme="minorHAnsi"/>
              <w:b/>
            </w:rPr>
            <w:t>09.2017</w:t>
          </w:r>
        </w:p>
      </w:tc>
    </w:tr>
    <w:tr w:rsidR="00E80CA7" w:rsidTr="002B61C0">
      <w:trPr>
        <w:trHeight w:val="504"/>
      </w:trPr>
      <w:tc>
        <w:tcPr>
          <w:tcW w:w="1418" w:type="dxa"/>
          <w:vMerge/>
        </w:tcPr>
        <w:p w:rsidR="00E80CA7" w:rsidRDefault="00E80CA7" w:rsidP="002B61C0"/>
      </w:tc>
      <w:tc>
        <w:tcPr>
          <w:tcW w:w="6095" w:type="dxa"/>
          <w:vMerge/>
        </w:tcPr>
        <w:p w:rsidR="00E80CA7" w:rsidRPr="00137470" w:rsidRDefault="00E80CA7" w:rsidP="002B61C0">
          <w:pPr>
            <w:rPr>
              <w:b/>
            </w:rPr>
          </w:pPr>
        </w:p>
      </w:tc>
      <w:tc>
        <w:tcPr>
          <w:tcW w:w="2650" w:type="dxa"/>
          <w:gridSpan w:val="2"/>
          <w:vAlign w:val="center"/>
        </w:tcPr>
        <w:p w:rsidR="00E80CA7" w:rsidRPr="00FE2F96" w:rsidRDefault="00E80CA7" w:rsidP="002B61C0">
          <w:pPr>
            <w:rPr>
              <w:rFonts w:asciiTheme="minorHAnsi" w:hAnsiTheme="minorHAnsi" w:cstheme="minorHAnsi"/>
              <w:b/>
            </w:rPr>
          </w:pPr>
          <w:r w:rsidRPr="00FE2F96">
            <w:rPr>
              <w:rFonts w:asciiTheme="minorHAnsi" w:hAnsiTheme="minorHAnsi" w:cstheme="minorHAnsi"/>
              <w:b/>
            </w:rPr>
            <w:t xml:space="preserve">Pag. </w:t>
          </w:r>
          <w:r w:rsidRPr="00FE2F96">
            <w:rPr>
              <w:rStyle w:val="Numrdepagin"/>
              <w:rFonts w:asciiTheme="minorHAnsi" w:hAnsiTheme="minorHAnsi" w:cstheme="minorHAnsi"/>
              <w:b/>
            </w:rPr>
            <w:fldChar w:fldCharType="begin"/>
          </w:r>
          <w:r w:rsidRPr="00FE2F96">
            <w:rPr>
              <w:rStyle w:val="Numrdepagin"/>
              <w:rFonts w:asciiTheme="minorHAnsi" w:hAnsiTheme="minorHAnsi" w:cstheme="minorHAnsi"/>
              <w:b/>
            </w:rPr>
            <w:instrText xml:space="preserve"> PAGE </w:instrText>
          </w:r>
          <w:r w:rsidRPr="00FE2F96">
            <w:rPr>
              <w:rStyle w:val="Numrdepagin"/>
              <w:rFonts w:asciiTheme="minorHAnsi" w:hAnsiTheme="minorHAnsi" w:cstheme="minorHAnsi"/>
              <w:b/>
            </w:rPr>
            <w:fldChar w:fldCharType="separate"/>
          </w:r>
          <w:r w:rsidR="001E10C1">
            <w:rPr>
              <w:rStyle w:val="Numrdepagin"/>
              <w:rFonts w:asciiTheme="minorHAnsi" w:hAnsiTheme="minorHAnsi" w:cstheme="minorHAnsi"/>
              <w:b/>
              <w:noProof/>
            </w:rPr>
            <w:t>1</w:t>
          </w:r>
          <w:r w:rsidRPr="00FE2F96">
            <w:rPr>
              <w:rStyle w:val="Numrdepagin"/>
              <w:rFonts w:asciiTheme="minorHAnsi" w:hAnsiTheme="minorHAnsi" w:cstheme="minorHAnsi"/>
              <w:b/>
            </w:rPr>
            <w:fldChar w:fldCharType="end"/>
          </w:r>
          <w:r w:rsidRPr="00FE2F96">
            <w:rPr>
              <w:rStyle w:val="Numrdepagin"/>
              <w:rFonts w:asciiTheme="minorHAnsi" w:hAnsiTheme="minorHAnsi" w:cstheme="minorHAnsi"/>
              <w:b/>
            </w:rPr>
            <w:t>/</w:t>
          </w:r>
          <w:r w:rsidRPr="00FE2F96">
            <w:rPr>
              <w:rStyle w:val="Numrdepagin"/>
              <w:rFonts w:asciiTheme="minorHAnsi" w:hAnsiTheme="minorHAnsi" w:cstheme="minorHAnsi"/>
              <w:b/>
            </w:rPr>
            <w:fldChar w:fldCharType="begin"/>
          </w:r>
          <w:r w:rsidRPr="00FE2F96">
            <w:rPr>
              <w:rStyle w:val="Numrdepagin"/>
              <w:rFonts w:asciiTheme="minorHAnsi" w:hAnsiTheme="minorHAnsi" w:cstheme="minorHAnsi"/>
              <w:b/>
            </w:rPr>
            <w:instrText xml:space="preserve"> NUMPAGES </w:instrText>
          </w:r>
          <w:r w:rsidRPr="00FE2F96">
            <w:rPr>
              <w:rStyle w:val="Numrdepagin"/>
              <w:rFonts w:asciiTheme="minorHAnsi" w:hAnsiTheme="minorHAnsi" w:cstheme="minorHAnsi"/>
              <w:b/>
            </w:rPr>
            <w:fldChar w:fldCharType="separate"/>
          </w:r>
          <w:r w:rsidR="001E10C1">
            <w:rPr>
              <w:rStyle w:val="Numrdepagin"/>
              <w:rFonts w:asciiTheme="minorHAnsi" w:hAnsiTheme="minorHAnsi" w:cstheme="minorHAnsi"/>
              <w:b/>
              <w:noProof/>
            </w:rPr>
            <w:t>11</w:t>
          </w:r>
          <w:r w:rsidRPr="00FE2F96">
            <w:rPr>
              <w:rStyle w:val="Numrdepagin"/>
              <w:rFonts w:asciiTheme="minorHAnsi" w:hAnsiTheme="minorHAnsi" w:cstheme="minorHAnsi"/>
              <w:b/>
            </w:rPr>
            <w:fldChar w:fldCharType="end"/>
          </w:r>
        </w:p>
      </w:tc>
    </w:tr>
  </w:tbl>
  <w:p w:rsidR="00E80CA7" w:rsidRPr="00CD7C94" w:rsidRDefault="00E80CA7">
    <w:pPr>
      <w:pStyle w:val="Antet"/>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27416"/>
    <w:multiLevelType w:val="hybridMultilevel"/>
    <w:tmpl w:val="AD2E5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E2DC4"/>
    <w:multiLevelType w:val="hybridMultilevel"/>
    <w:tmpl w:val="B9989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F75CC2"/>
    <w:multiLevelType w:val="hybridMultilevel"/>
    <w:tmpl w:val="76C61D8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0D2B685A"/>
    <w:multiLevelType w:val="hybridMultilevel"/>
    <w:tmpl w:val="181EB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355F2D"/>
    <w:multiLevelType w:val="hybridMultilevel"/>
    <w:tmpl w:val="8662C18C"/>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670AA5"/>
    <w:multiLevelType w:val="hybridMultilevel"/>
    <w:tmpl w:val="115E8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00C49"/>
    <w:multiLevelType w:val="hybridMultilevel"/>
    <w:tmpl w:val="14100EA6"/>
    <w:lvl w:ilvl="0" w:tplc="680E501C">
      <w:start w:val="1"/>
      <w:numFmt w:val="upperRoman"/>
      <w:lvlText w:val="%1."/>
      <w:lvlJc w:val="left"/>
      <w:pPr>
        <w:ind w:left="1146" w:hanging="720"/>
      </w:pPr>
      <w:rPr>
        <w:rFonts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3413BA"/>
    <w:multiLevelType w:val="multilevel"/>
    <w:tmpl w:val="DE76E5E4"/>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DB5597F"/>
    <w:multiLevelType w:val="multilevel"/>
    <w:tmpl w:val="265AD300"/>
    <w:lvl w:ilvl="0">
      <w:start w:val="1"/>
      <w:numFmt w:val="upperRoman"/>
      <w:lvlText w:val="%1."/>
      <w:lvlJc w:val="left"/>
      <w:pPr>
        <w:ind w:left="1146"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FEE19AB"/>
    <w:multiLevelType w:val="hybridMultilevel"/>
    <w:tmpl w:val="72885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3E2A1F"/>
    <w:multiLevelType w:val="hybridMultilevel"/>
    <w:tmpl w:val="9F0ABF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0D1374"/>
    <w:multiLevelType w:val="singleLevel"/>
    <w:tmpl w:val="A08807B8"/>
    <w:lvl w:ilvl="0">
      <w:start w:val="1"/>
      <w:numFmt w:val="decimal"/>
      <w:lvlText w:val="%1."/>
      <w:lvlJc w:val="left"/>
      <w:pPr>
        <w:tabs>
          <w:tab w:val="num" w:pos="360"/>
        </w:tabs>
        <w:ind w:left="360" w:hanging="360"/>
      </w:pPr>
      <w:rPr>
        <w:rFonts w:hint="default"/>
      </w:rPr>
    </w:lvl>
  </w:abstractNum>
  <w:abstractNum w:abstractNumId="12">
    <w:nsid w:val="227778E8"/>
    <w:multiLevelType w:val="hybridMultilevel"/>
    <w:tmpl w:val="6346F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6F7F4B"/>
    <w:multiLevelType w:val="singleLevel"/>
    <w:tmpl w:val="0419000F"/>
    <w:lvl w:ilvl="0">
      <w:start w:val="1"/>
      <w:numFmt w:val="decimal"/>
      <w:lvlText w:val="%1."/>
      <w:lvlJc w:val="left"/>
      <w:pPr>
        <w:tabs>
          <w:tab w:val="num" w:pos="360"/>
        </w:tabs>
        <w:ind w:left="360" w:hanging="360"/>
      </w:pPr>
    </w:lvl>
  </w:abstractNum>
  <w:abstractNum w:abstractNumId="14">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1C51C16"/>
    <w:multiLevelType w:val="multilevel"/>
    <w:tmpl w:val="583A08F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48D41F5"/>
    <w:multiLevelType w:val="hybridMultilevel"/>
    <w:tmpl w:val="D75C97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4F27F6"/>
    <w:multiLevelType w:val="hybridMultilevel"/>
    <w:tmpl w:val="71380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A62983"/>
    <w:multiLevelType w:val="hybridMultilevel"/>
    <w:tmpl w:val="7A5A3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031426"/>
    <w:multiLevelType w:val="hybridMultilevel"/>
    <w:tmpl w:val="52A4BF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15665F"/>
    <w:multiLevelType w:val="hybridMultilevel"/>
    <w:tmpl w:val="F530EC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B03882"/>
    <w:multiLevelType w:val="hybridMultilevel"/>
    <w:tmpl w:val="945AE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FC604A"/>
    <w:multiLevelType w:val="hybridMultilevel"/>
    <w:tmpl w:val="7988B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F47345"/>
    <w:multiLevelType w:val="hybridMultilevel"/>
    <w:tmpl w:val="1A5CBD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517018"/>
    <w:multiLevelType w:val="singleLevel"/>
    <w:tmpl w:val="D026E81A"/>
    <w:lvl w:ilvl="0">
      <w:start w:val="2"/>
      <w:numFmt w:val="bullet"/>
      <w:lvlText w:val="-"/>
      <w:lvlJc w:val="left"/>
      <w:pPr>
        <w:tabs>
          <w:tab w:val="num" w:pos="780"/>
        </w:tabs>
        <w:ind w:left="780" w:hanging="360"/>
      </w:pPr>
      <w:rPr>
        <w:rFonts w:hint="default"/>
        <w:lang w:val="en-US"/>
      </w:rPr>
    </w:lvl>
  </w:abstractNum>
  <w:abstractNum w:abstractNumId="26">
    <w:nsid w:val="4E0A15D5"/>
    <w:multiLevelType w:val="multilevel"/>
    <w:tmpl w:val="6DA6F8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F3269C0"/>
    <w:multiLevelType w:val="hybridMultilevel"/>
    <w:tmpl w:val="6488440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202BB9"/>
    <w:multiLevelType w:val="hybridMultilevel"/>
    <w:tmpl w:val="2CBC7C74"/>
    <w:lvl w:ilvl="0" w:tplc="1F1CD81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79589C"/>
    <w:multiLevelType w:val="hybridMultilevel"/>
    <w:tmpl w:val="50F41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C45F39"/>
    <w:multiLevelType w:val="hybridMultilevel"/>
    <w:tmpl w:val="9AE26B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3384321"/>
    <w:multiLevelType w:val="hybridMultilevel"/>
    <w:tmpl w:val="02F83650"/>
    <w:lvl w:ilvl="0" w:tplc="FFFFFFFF">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E32247"/>
    <w:multiLevelType w:val="hybridMultilevel"/>
    <w:tmpl w:val="1EDC4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06764C"/>
    <w:multiLevelType w:val="hybridMultilevel"/>
    <w:tmpl w:val="496E71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BD71CC6"/>
    <w:multiLevelType w:val="multilevel"/>
    <w:tmpl w:val="2BBAE53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5CFB5989"/>
    <w:multiLevelType w:val="hybridMultilevel"/>
    <w:tmpl w:val="571E72D4"/>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36">
    <w:nsid w:val="60D51810"/>
    <w:multiLevelType w:val="hybridMultilevel"/>
    <w:tmpl w:val="8506B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1B39B6"/>
    <w:multiLevelType w:val="hybridMultilevel"/>
    <w:tmpl w:val="9856A1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7D5B3F"/>
    <w:multiLevelType w:val="hybridMultilevel"/>
    <w:tmpl w:val="A7842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715AFE"/>
    <w:multiLevelType w:val="hybridMultilevel"/>
    <w:tmpl w:val="2B2A4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7448DA"/>
    <w:multiLevelType w:val="hybridMultilevel"/>
    <w:tmpl w:val="C7EC2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CE20CC"/>
    <w:multiLevelType w:val="hybridMultilevel"/>
    <w:tmpl w:val="B816C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E50FE3"/>
    <w:multiLevelType w:val="hybridMultilevel"/>
    <w:tmpl w:val="57D85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65055C"/>
    <w:multiLevelType w:val="multilevel"/>
    <w:tmpl w:val="885CAE5A"/>
    <w:lvl w:ilvl="0">
      <w:start w:val="1"/>
      <w:numFmt w:val="bullet"/>
      <w:lvlText w:val=""/>
      <w:lvlJc w:val="left"/>
      <w:pPr>
        <w:ind w:left="1146" w:hanging="720"/>
      </w:pPr>
      <w:rPr>
        <w:rFonts w:ascii="Wingdings" w:hAnsi="Wingdings" w:cs="Wingdings" w:hint="default"/>
        <w:b/>
        <w:sz w:val="28"/>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F375E69"/>
    <w:multiLevelType w:val="hybridMultilevel"/>
    <w:tmpl w:val="DA6CF5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6445C47"/>
    <w:multiLevelType w:val="hybridMultilevel"/>
    <w:tmpl w:val="D152D144"/>
    <w:lvl w:ilvl="0" w:tplc="276497F8">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20154B"/>
    <w:multiLevelType w:val="hybridMultilevel"/>
    <w:tmpl w:val="828234B0"/>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7">
    <w:nsid w:val="7E4F66CE"/>
    <w:multiLevelType w:val="hybridMultilevel"/>
    <w:tmpl w:val="72A0F5A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4"/>
  </w:num>
  <w:num w:numId="3">
    <w:abstractNumId w:val="23"/>
  </w:num>
  <w:num w:numId="4">
    <w:abstractNumId w:val="25"/>
  </w:num>
  <w:num w:numId="5">
    <w:abstractNumId w:val="46"/>
  </w:num>
  <w:num w:numId="6">
    <w:abstractNumId w:val="45"/>
  </w:num>
  <w:num w:numId="7">
    <w:abstractNumId w:val="31"/>
  </w:num>
  <w:num w:numId="8">
    <w:abstractNumId w:val="28"/>
  </w:num>
  <w:num w:numId="9">
    <w:abstractNumId w:val="2"/>
  </w:num>
  <w:num w:numId="10">
    <w:abstractNumId w:val="11"/>
  </w:num>
  <w:num w:numId="11">
    <w:abstractNumId w:val="13"/>
  </w:num>
  <w:num w:numId="12">
    <w:abstractNumId w:val="12"/>
  </w:num>
  <w:num w:numId="13">
    <w:abstractNumId w:val="44"/>
  </w:num>
  <w:num w:numId="14">
    <w:abstractNumId w:val="9"/>
  </w:num>
  <w:num w:numId="15">
    <w:abstractNumId w:val="21"/>
  </w:num>
  <w:num w:numId="16">
    <w:abstractNumId w:val="39"/>
  </w:num>
  <w:num w:numId="17">
    <w:abstractNumId w:val="42"/>
  </w:num>
  <w:num w:numId="18">
    <w:abstractNumId w:val="18"/>
  </w:num>
  <w:num w:numId="19">
    <w:abstractNumId w:val="0"/>
  </w:num>
  <w:num w:numId="20">
    <w:abstractNumId w:val="40"/>
  </w:num>
  <w:num w:numId="21">
    <w:abstractNumId w:val="38"/>
  </w:num>
  <w:num w:numId="22">
    <w:abstractNumId w:val="36"/>
  </w:num>
  <w:num w:numId="23">
    <w:abstractNumId w:val="22"/>
  </w:num>
  <w:num w:numId="24">
    <w:abstractNumId w:val="47"/>
  </w:num>
  <w:num w:numId="25">
    <w:abstractNumId w:val="27"/>
  </w:num>
  <w:num w:numId="26">
    <w:abstractNumId w:val="3"/>
  </w:num>
  <w:num w:numId="27">
    <w:abstractNumId w:val="29"/>
  </w:num>
  <w:num w:numId="28">
    <w:abstractNumId w:val="33"/>
  </w:num>
  <w:num w:numId="29">
    <w:abstractNumId w:val="1"/>
  </w:num>
  <w:num w:numId="30">
    <w:abstractNumId w:val="41"/>
  </w:num>
  <w:num w:numId="31">
    <w:abstractNumId w:val="35"/>
  </w:num>
  <w:num w:numId="32">
    <w:abstractNumId w:val="24"/>
  </w:num>
  <w:num w:numId="33">
    <w:abstractNumId w:val="10"/>
  </w:num>
  <w:num w:numId="34">
    <w:abstractNumId w:val="5"/>
  </w:num>
  <w:num w:numId="35">
    <w:abstractNumId w:val="16"/>
  </w:num>
  <w:num w:numId="36">
    <w:abstractNumId w:val="30"/>
  </w:num>
  <w:num w:numId="37">
    <w:abstractNumId w:val="17"/>
  </w:num>
  <w:num w:numId="38">
    <w:abstractNumId w:val="32"/>
  </w:num>
  <w:num w:numId="39">
    <w:abstractNumId w:val="4"/>
  </w:num>
  <w:num w:numId="40">
    <w:abstractNumId w:val="20"/>
  </w:num>
  <w:num w:numId="41">
    <w:abstractNumId w:val="37"/>
  </w:num>
  <w:num w:numId="42">
    <w:abstractNumId w:val="19"/>
  </w:num>
  <w:num w:numId="43">
    <w:abstractNumId w:val="8"/>
  </w:num>
  <w:num w:numId="44">
    <w:abstractNumId w:val="7"/>
  </w:num>
  <w:num w:numId="45">
    <w:abstractNumId w:val="43"/>
  </w:num>
  <w:num w:numId="46">
    <w:abstractNumId w:val="34"/>
  </w:num>
  <w:num w:numId="47">
    <w:abstractNumId w:val="26"/>
  </w:num>
  <w:num w:numId="48">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34"/>
    <w:rsid w:val="000010D1"/>
    <w:rsid w:val="0001478E"/>
    <w:rsid w:val="000A2095"/>
    <w:rsid w:val="000A5F77"/>
    <w:rsid w:val="000C06F0"/>
    <w:rsid w:val="000F351A"/>
    <w:rsid w:val="0013630A"/>
    <w:rsid w:val="00147107"/>
    <w:rsid w:val="00151B40"/>
    <w:rsid w:val="001944FB"/>
    <w:rsid w:val="00196FBF"/>
    <w:rsid w:val="001A07B5"/>
    <w:rsid w:val="001A40A5"/>
    <w:rsid w:val="001D25A2"/>
    <w:rsid w:val="001D36E0"/>
    <w:rsid w:val="001E10C1"/>
    <w:rsid w:val="001E31ED"/>
    <w:rsid w:val="001F384B"/>
    <w:rsid w:val="00201C85"/>
    <w:rsid w:val="00240A83"/>
    <w:rsid w:val="00275EF1"/>
    <w:rsid w:val="00291095"/>
    <w:rsid w:val="002B61C0"/>
    <w:rsid w:val="002F536D"/>
    <w:rsid w:val="0038444F"/>
    <w:rsid w:val="003B3005"/>
    <w:rsid w:val="003B77E1"/>
    <w:rsid w:val="003C7137"/>
    <w:rsid w:val="003D0F65"/>
    <w:rsid w:val="003D7CDA"/>
    <w:rsid w:val="003F3087"/>
    <w:rsid w:val="003F54DB"/>
    <w:rsid w:val="00410117"/>
    <w:rsid w:val="00411221"/>
    <w:rsid w:val="00441915"/>
    <w:rsid w:val="00472F51"/>
    <w:rsid w:val="00497D3B"/>
    <w:rsid w:val="004E4630"/>
    <w:rsid w:val="004F4B21"/>
    <w:rsid w:val="005042E1"/>
    <w:rsid w:val="00530150"/>
    <w:rsid w:val="005411EE"/>
    <w:rsid w:val="005A0B0D"/>
    <w:rsid w:val="005B0CF8"/>
    <w:rsid w:val="005B1E2A"/>
    <w:rsid w:val="005D6C34"/>
    <w:rsid w:val="00604D6C"/>
    <w:rsid w:val="00621EB8"/>
    <w:rsid w:val="00635F4B"/>
    <w:rsid w:val="0063716D"/>
    <w:rsid w:val="00641071"/>
    <w:rsid w:val="0064719F"/>
    <w:rsid w:val="00652F9D"/>
    <w:rsid w:val="006B5E15"/>
    <w:rsid w:val="006F47E9"/>
    <w:rsid w:val="00711E2C"/>
    <w:rsid w:val="0074455D"/>
    <w:rsid w:val="007739E6"/>
    <w:rsid w:val="00790044"/>
    <w:rsid w:val="007A0FB2"/>
    <w:rsid w:val="007C059D"/>
    <w:rsid w:val="007D175B"/>
    <w:rsid w:val="007E45A5"/>
    <w:rsid w:val="007F3D33"/>
    <w:rsid w:val="00802123"/>
    <w:rsid w:val="00832ABE"/>
    <w:rsid w:val="00834224"/>
    <w:rsid w:val="00866A95"/>
    <w:rsid w:val="008B214E"/>
    <w:rsid w:val="008C5B48"/>
    <w:rsid w:val="00920BC2"/>
    <w:rsid w:val="009243F4"/>
    <w:rsid w:val="009336BD"/>
    <w:rsid w:val="0097493E"/>
    <w:rsid w:val="00991266"/>
    <w:rsid w:val="009A780E"/>
    <w:rsid w:val="009F7E9A"/>
    <w:rsid w:val="00A36B3F"/>
    <w:rsid w:val="00A461BE"/>
    <w:rsid w:val="00A52C1A"/>
    <w:rsid w:val="00AB1110"/>
    <w:rsid w:val="00AD398A"/>
    <w:rsid w:val="00AE436C"/>
    <w:rsid w:val="00B1397D"/>
    <w:rsid w:val="00B343BF"/>
    <w:rsid w:val="00B65136"/>
    <w:rsid w:val="00B7126E"/>
    <w:rsid w:val="00B7335A"/>
    <w:rsid w:val="00B76087"/>
    <w:rsid w:val="00B768F9"/>
    <w:rsid w:val="00B9427B"/>
    <w:rsid w:val="00BC0207"/>
    <w:rsid w:val="00BE3393"/>
    <w:rsid w:val="00C172AA"/>
    <w:rsid w:val="00C46E82"/>
    <w:rsid w:val="00C52CAD"/>
    <w:rsid w:val="00C53AFA"/>
    <w:rsid w:val="00C71D22"/>
    <w:rsid w:val="00C95CBD"/>
    <w:rsid w:val="00CA2699"/>
    <w:rsid w:val="00CB16AB"/>
    <w:rsid w:val="00CB3075"/>
    <w:rsid w:val="00CC0D7D"/>
    <w:rsid w:val="00D161B9"/>
    <w:rsid w:val="00D2201C"/>
    <w:rsid w:val="00D57D8D"/>
    <w:rsid w:val="00D74978"/>
    <w:rsid w:val="00DC49EE"/>
    <w:rsid w:val="00DE219D"/>
    <w:rsid w:val="00E10422"/>
    <w:rsid w:val="00E1248E"/>
    <w:rsid w:val="00E15642"/>
    <w:rsid w:val="00E4103C"/>
    <w:rsid w:val="00E42CD2"/>
    <w:rsid w:val="00E7715C"/>
    <w:rsid w:val="00E80CA7"/>
    <w:rsid w:val="00ED6E53"/>
    <w:rsid w:val="00EE4D42"/>
    <w:rsid w:val="00F06EE7"/>
    <w:rsid w:val="00F1117C"/>
    <w:rsid w:val="00F6254D"/>
    <w:rsid w:val="00F67865"/>
    <w:rsid w:val="00F72612"/>
    <w:rsid w:val="00F8597C"/>
    <w:rsid w:val="00F90CF8"/>
    <w:rsid w:val="00FB4E37"/>
    <w:rsid w:val="00FB666A"/>
    <w:rsid w:val="00FD2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C2AB58-9BE9-49E5-9560-05CF6B8D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F9D"/>
    <w:pPr>
      <w:spacing w:after="0" w:line="240" w:lineRule="auto"/>
    </w:pPr>
    <w:rPr>
      <w:rFonts w:ascii="Times New Roman" w:eastAsia="Times New Roman" w:hAnsi="Times New Roman" w:cs="Times New Roman"/>
      <w:sz w:val="24"/>
      <w:szCs w:val="24"/>
      <w:lang w:val="en-US" w:eastAsia="ru-RU"/>
    </w:rPr>
  </w:style>
  <w:style w:type="paragraph" w:styleId="Titlu1">
    <w:name w:val="heading 1"/>
    <w:basedOn w:val="Normal"/>
    <w:next w:val="Normal"/>
    <w:link w:val="Titlu1Caracter"/>
    <w:qFormat/>
    <w:rsid w:val="00652F9D"/>
    <w:pPr>
      <w:keepNext/>
      <w:jc w:val="both"/>
      <w:outlineLvl w:val="0"/>
    </w:pPr>
    <w:rPr>
      <w:b/>
      <w:bCs/>
      <w:sz w:val="28"/>
      <w:lang w:val="ro-RO"/>
    </w:rPr>
  </w:style>
  <w:style w:type="paragraph" w:styleId="Titlu2">
    <w:name w:val="heading 2"/>
    <w:basedOn w:val="Normal"/>
    <w:next w:val="Normal"/>
    <w:link w:val="Titlu2Caracter"/>
    <w:qFormat/>
    <w:rsid w:val="00652F9D"/>
    <w:pPr>
      <w:keepNext/>
      <w:spacing w:line="360" w:lineRule="auto"/>
      <w:jc w:val="center"/>
      <w:outlineLvl w:val="1"/>
    </w:pPr>
    <w:rPr>
      <w:b/>
      <w:bCs/>
      <w:sz w:val="28"/>
      <w:lang w:val="ro-RO"/>
    </w:rPr>
  </w:style>
  <w:style w:type="paragraph" w:styleId="Titlu3">
    <w:name w:val="heading 3"/>
    <w:basedOn w:val="Normal"/>
    <w:next w:val="Normal"/>
    <w:link w:val="Titlu3Caracter"/>
    <w:qFormat/>
    <w:rsid w:val="00652F9D"/>
    <w:pPr>
      <w:keepNext/>
      <w:jc w:val="center"/>
      <w:outlineLvl w:val="2"/>
    </w:pPr>
    <w:rPr>
      <w:b/>
      <w:bCs/>
      <w:lang w:val="ro-RO"/>
    </w:rPr>
  </w:style>
  <w:style w:type="paragraph" w:styleId="Titlu4">
    <w:name w:val="heading 4"/>
    <w:basedOn w:val="Normal"/>
    <w:next w:val="Normal"/>
    <w:link w:val="Titlu4Caracter"/>
    <w:qFormat/>
    <w:rsid w:val="00652F9D"/>
    <w:pPr>
      <w:keepNext/>
      <w:spacing w:before="240" w:after="60"/>
      <w:outlineLvl w:val="3"/>
    </w:pPr>
    <w:rPr>
      <w:b/>
      <w:bCs/>
      <w:sz w:val="28"/>
      <w:szCs w:val="28"/>
    </w:rPr>
  </w:style>
  <w:style w:type="paragraph" w:styleId="Titlu9">
    <w:name w:val="heading 9"/>
    <w:basedOn w:val="Normal"/>
    <w:next w:val="Normal"/>
    <w:link w:val="Titlu9Caracter"/>
    <w:qFormat/>
    <w:rsid w:val="00652F9D"/>
    <w:pPr>
      <w:spacing w:before="240" w:after="60"/>
      <w:outlineLvl w:val="8"/>
    </w:pPr>
    <w:rPr>
      <w:rFonts w:ascii="Arial" w:hAnsi="Arial" w:cs="Arial"/>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52F9D"/>
    <w:rPr>
      <w:rFonts w:ascii="Times New Roman" w:eastAsia="Times New Roman" w:hAnsi="Times New Roman" w:cs="Times New Roman"/>
      <w:b/>
      <w:bCs/>
      <w:sz w:val="28"/>
      <w:szCs w:val="24"/>
      <w:lang w:val="ro-RO" w:eastAsia="ru-RU"/>
    </w:rPr>
  </w:style>
  <w:style w:type="character" w:customStyle="1" w:styleId="Titlu2Caracter">
    <w:name w:val="Titlu 2 Caracter"/>
    <w:basedOn w:val="Fontdeparagrafimplicit"/>
    <w:link w:val="Titlu2"/>
    <w:rsid w:val="00652F9D"/>
    <w:rPr>
      <w:rFonts w:ascii="Times New Roman" w:eastAsia="Times New Roman" w:hAnsi="Times New Roman" w:cs="Times New Roman"/>
      <w:b/>
      <w:bCs/>
      <w:sz w:val="28"/>
      <w:szCs w:val="24"/>
      <w:lang w:val="ro-RO" w:eastAsia="ru-RU"/>
    </w:rPr>
  </w:style>
  <w:style w:type="character" w:customStyle="1" w:styleId="Titlu3Caracter">
    <w:name w:val="Titlu 3 Caracter"/>
    <w:basedOn w:val="Fontdeparagrafimplicit"/>
    <w:link w:val="Titlu3"/>
    <w:rsid w:val="00652F9D"/>
    <w:rPr>
      <w:rFonts w:ascii="Times New Roman" w:eastAsia="Times New Roman" w:hAnsi="Times New Roman" w:cs="Times New Roman"/>
      <w:b/>
      <w:bCs/>
      <w:sz w:val="24"/>
      <w:szCs w:val="24"/>
      <w:lang w:val="ro-RO" w:eastAsia="ru-RU"/>
    </w:rPr>
  </w:style>
  <w:style w:type="character" w:customStyle="1" w:styleId="Titlu4Caracter">
    <w:name w:val="Titlu 4 Caracter"/>
    <w:basedOn w:val="Fontdeparagrafimplicit"/>
    <w:link w:val="Titlu4"/>
    <w:rsid w:val="00652F9D"/>
    <w:rPr>
      <w:rFonts w:ascii="Times New Roman" w:eastAsia="Times New Roman" w:hAnsi="Times New Roman" w:cs="Times New Roman"/>
      <w:b/>
      <w:bCs/>
      <w:sz w:val="28"/>
      <w:szCs w:val="28"/>
      <w:lang w:eastAsia="ru-RU"/>
    </w:rPr>
  </w:style>
  <w:style w:type="character" w:customStyle="1" w:styleId="Titlu9Caracter">
    <w:name w:val="Titlu 9 Caracter"/>
    <w:basedOn w:val="Fontdeparagrafimplicit"/>
    <w:link w:val="Titlu9"/>
    <w:rsid w:val="00652F9D"/>
    <w:rPr>
      <w:rFonts w:ascii="Arial" w:eastAsia="Times New Roman" w:hAnsi="Arial" w:cs="Arial"/>
      <w:lang w:eastAsia="ru-RU"/>
    </w:rPr>
  </w:style>
  <w:style w:type="paragraph" w:styleId="Corptext2">
    <w:name w:val="Body Text 2"/>
    <w:basedOn w:val="Normal"/>
    <w:link w:val="Corptext2Caracter"/>
    <w:rsid w:val="00652F9D"/>
    <w:rPr>
      <w:szCs w:val="20"/>
      <w:lang w:val="ro-RO"/>
    </w:rPr>
  </w:style>
  <w:style w:type="character" w:customStyle="1" w:styleId="Corptext2Caracter">
    <w:name w:val="Corp text 2 Caracter"/>
    <w:basedOn w:val="Fontdeparagrafimplicit"/>
    <w:link w:val="Corptext2"/>
    <w:rsid w:val="00652F9D"/>
    <w:rPr>
      <w:rFonts w:ascii="Times New Roman" w:eastAsia="Times New Roman" w:hAnsi="Times New Roman" w:cs="Times New Roman"/>
      <w:sz w:val="24"/>
      <w:szCs w:val="20"/>
      <w:lang w:val="ro-RO" w:eastAsia="ru-RU"/>
    </w:rPr>
  </w:style>
  <w:style w:type="paragraph" w:customStyle="1" w:styleId="PRAG14">
    <w:name w:val="PRAG_14"/>
    <w:basedOn w:val="Normal"/>
    <w:rsid w:val="00652F9D"/>
    <w:pPr>
      <w:jc w:val="both"/>
    </w:pPr>
    <w:rPr>
      <w:rFonts w:ascii="$Pragmatica" w:hAnsi="$Pragmatica"/>
      <w:sz w:val="28"/>
      <w:szCs w:val="20"/>
    </w:rPr>
  </w:style>
  <w:style w:type="paragraph" w:styleId="Corptext3">
    <w:name w:val="Body Text 3"/>
    <w:basedOn w:val="Normal"/>
    <w:link w:val="Corptext3Caracter"/>
    <w:rsid w:val="00652F9D"/>
    <w:pPr>
      <w:jc w:val="both"/>
    </w:pPr>
    <w:rPr>
      <w:i/>
      <w:szCs w:val="20"/>
      <w:lang w:val="ro-RO"/>
    </w:rPr>
  </w:style>
  <w:style w:type="character" w:customStyle="1" w:styleId="Corptext3Caracter">
    <w:name w:val="Corp text 3 Caracter"/>
    <w:basedOn w:val="Fontdeparagrafimplicit"/>
    <w:link w:val="Corptext3"/>
    <w:rsid w:val="00652F9D"/>
    <w:rPr>
      <w:rFonts w:ascii="Times New Roman" w:eastAsia="Times New Roman" w:hAnsi="Times New Roman" w:cs="Times New Roman"/>
      <w:i/>
      <w:sz w:val="24"/>
      <w:szCs w:val="20"/>
      <w:lang w:val="ro-RO" w:eastAsia="ru-RU"/>
    </w:rPr>
  </w:style>
  <w:style w:type="paragraph" w:styleId="Indentcorptext">
    <w:name w:val="Body Text Indent"/>
    <w:basedOn w:val="Normal"/>
    <w:link w:val="IndentcorptextCaracter"/>
    <w:rsid w:val="00652F9D"/>
    <w:pPr>
      <w:ind w:firstLine="360"/>
    </w:pPr>
    <w:rPr>
      <w:szCs w:val="20"/>
      <w:lang w:val="ro-RO"/>
    </w:rPr>
  </w:style>
  <w:style w:type="character" w:customStyle="1" w:styleId="IndentcorptextCaracter">
    <w:name w:val="Indent corp text Caracter"/>
    <w:basedOn w:val="Fontdeparagrafimplicit"/>
    <w:link w:val="Indentcorptext"/>
    <w:rsid w:val="00652F9D"/>
    <w:rPr>
      <w:rFonts w:ascii="Times New Roman" w:eastAsia="Times New Roman" w:hAnsi="Times New Roman" w:cs="Times New Roman"/>
      <w:sz w:val="24"/>
      <w:szCs w:val="20"/>
      <w:lang w:val="ro-RO" w:eastAsia="ru-RU"/>
    </w:rPr>
  </w:style>
  <w:style w:type="paragraph" w:styleId="Indentcorptext2">
    <w:name w:val="Body Text Indent 2"/>
    <w:basedOn w:val="Normal"/>
    <w:link w:val="Indentcorptext2Caracter"/>
    <w:rsid w:val="00652F9D"/>
    <w:pPr>
      <w:ind w:left="360"/>
    </w:pPr>
    <w:rPr>
      <w:szCs w:val="20"/>
      <w:lang w:val="ro-RO"/>
    </w:rPr>
  </w:style>
  <w:style w:type="character" w:customStyle="1" w:styleId="Indentcorptext2Caracter">
    <w:name w:val="Indent corp text 2 Caracter"/>
    <w:basedOn w:val="Fontdeparagrafimplicit"/>
    <w:link w:val="Indentcorptext2"/>
    <w:rsid w:val="00652F9D"/>
    <w:rPr>
      <w:rFonts w:ascii="Times New Roman" w:eastAsia="Times New Roman" w:hAnsi="Times New Roman" w:cs="Times New Roman"/>
      <w:sz w:val="24"/>
      <w:szCs w:val="20"/>
      <w:lang w:val="ro-RO" w:eastAsia="ru-RU"/>
    </w:rPr>
  </w:style>
  <w:style w:type="paragraph" w:styleId="Indentcorptext3">
    <w:name w:val="Body Text Indent 3"/>
    <w:basedOn w:val="Normal"/>
    <w:link w:val="Indentcorptext3Caracter"/>
    <w:rsid w:val="00652F9D"/>
    <w:pPr>
      <w:ind w:left="360"/>
    </w:pPr>
    <w:rPr>
      <w:sz w:val="22"/>
      <w:szCs w:val="20"/>
      <w:lang w:val="ro-RO"/>
    </w:rPr>
  </w:style>
  <w:style w:type="character" w:customStyle="1" w:styleId="Indentcorptext3Caracter">
    <w:name w:val="Indent corp text 3 Caracter"/>
    <w:basedOn w:val="Fontdeparagrafimplicit"/>
    <w:link w:val="Indentcorptext3"/>
    <w:rsid w:val="00652F9D"/>
    <w:rPr>
      <w:rFonts w:ascii="Times New Roman" w:eastAsia="Times New Roman" w:hAnsi="Times New Roman" w:cs="Times New Roman"/>
      <w:szCs w:val="20"/>
      <w:lang w:val="ro-RO" w:eastAsia="ru-RU"/>
    </w:rPr>
  </w:style>
  <w:style w:type="paragraph" w:styleId="Titlu">
    <w:name w:val="Title"/>
    <w:basedOn w:val="Normal"/>
    <w:link w:val="TitluCaracter"/>
    <w:qFormat/>
    <w:rsid w:val="00652F9D"/>
    <w:pPr>
      <w:spacing w:line="360" w:lineRule="auto"/>
      <w:jc w:val="center"/>
    </w:pPr>
    <w:rPr>
      <w:b/>
      <w:bCs/>
      <w:i/>
      <w:iCs/>
      <w:sz w:val="32"/>
      <w:lang w:val="ro-RO"/>
    </w:rPr>
  </w:style>
  <w:style w:type="character" w:customStyle="1" w:styleId="TitluCaracter">
    <w:name w:val="Titlu Caracter"/>
    <w:basedOn w:val="Fontdeparagrafimplicit"/>
    <w:link w:val="Titlu"/>
    <w:rsid w:val="00652F9D"/>
    <w:rPr>
      <w:rFonts w:ascii="Times New Roman" w:eastAsia="Times New Roman" w:hAnsi="Times New Roman" w:cs="Times New Roman"/>
      <w:b/>
      <w:bCs/>
      <w:i/>
      <w:iCs/>
      <w:sz w:val="32"/>
      <w:szCs w:val="24"/>
      <w:lang w:val="ro-RO" w:eastAsia="ru-RU"/>
    </w:rPr>
  </w:style>
  <w:style w:type="paragraph" w:styleId="Textbloc">
    <w:name w:val="Block Text"/>
    <w:basedOn w:val="Normal"/>
    <w:rsid w:val="00652F9D"/>
    <w:pPr>
      <w:ind w:left="-567" w:right="-908"/>
    </w:pPr>
    <w:rPr>
      <w:sz w:val="28"/>
      <w:szCs w:val="20"/>
      <w:lang w:val="ro-RO"/>
    </w:rPr>
  </w:style>
  <w:style w:type="paragraph" w:styleId="Corptext">
    <w:name w:val="Body Text"/>
    <w:basedOn w:val="Normal"/>
    <w:link w:val="CorptextCaracter"/>
    <w:rsid w:val="00652F9D"/>
    <w:pPr>
      <w:widowControl w:val="0"/>
      <w:spacing w:after="120"/>
      <w:ind w:firstLine="720"/>
      <w:jc w:val="both"/>
    </w:pPr>
    <w:rPr>
      <w:snapToGrid w:val="0"/>
      <w:szCs w:val="20"/>
      <w:lang w:val="ro-RO"/>
    </w:rPr>
  </w:style>
  <w:style w:type="character" w:customStyle="1" w:styleId="CorptextCaracter">
    <w:name w:val="Corp text Caracter"/>
    <w:basedOn w:val="Fontdeparagrafimplicit"/>
    <w:link w:val="Corptext"/>
    <w:rsid w:val="00652F9D"/>
    <w:rPr>
      <w:rFonts w:ascii="Times New Roman" w:eastAsia="Times New Roman" w:hAnsi="Times New Roman" w:cs="Times New Roman"/>
      <w:snapToGrid w:val="0"/>
      <w:sz w:val="24"/>
      <w:szCs w:val="20"/>
      <w:lang w:val="ro-RO" w:eastAsia="ru-RU"/>
    </w:rPr>
  </w:style>
  <w:style w:type="paragraph" w:styleId="Antet">
    <w:name w:val="header"/>
    <w:basedOn w:val="Normal"/>
    <w:link w:val="AntetCaracter"/>
    <w:rsid w:val="00652F9D"/>
    <w:pPr>
      <w:tabs>
        <w:tab w:val="center" w:pos="4677"/>
        <w:tab w:val="right" w:pos="9355"/>
      </w:tabs>
    </w:pPr>
  </w:style>
  <w:style w:type="character" w:customStyle="1" w:styleId="AntetCaracter">
    <w:name w:val="Antet Caracter"/>
    <w:basedOn w:val="Fontdeparagrafimplicit"/>
    <w:link w:val="Antet"/>
    <w:rsid w:val="00652F9D"/>
    <w:rPr>
      <w:rFonts w:ascii="Times New Roman" w:eastAsia="Times New Roman" w:hAnsi="Times New Roman" w:cs="Times New Roman"/>
      <w:sz w:val="24"/>
      <w:szCs w:val="24"/>
      <w:lang w:eastAsia="ru-RU"/>
    </w:rPr>
  </w:style>
  <w:style w:type="paragraph" w:styleId="Subsol">
    <w:name w:val="footer"/>
    <w:basedOn w:val="Normal"/>
    <w:link w:val="SubsolCaracter"/>
    <w:rsid w:val="00652F9D"/>
    <w:pPr>
      <w:tabs>
        <w:tab w:val="center" w:pos="4677"/>
        <w:tab w:val="right" w:pos="9355"/>
      </w:tabs>
    </w:pPr>
  </w:style>
  <w:style w:type="character" w:customStyle="1" w:styleId="SubsolCaracter">
    <w:name w:val="Subsol Caracter"/>
    <w:basedOn w:val="Fontdeparagrafimplicit"/>
    <w:link w:val="Subsol"/>
    <w:rsid w:val="00652F9D"/>
    <w:rPr>
      <w:rFonts w:ascii="Times New Roman" w:eastAsia="Times New Roman" w:hAnsi="Times New Roman" w:cs="Times New Roman"/>
      <w:sz w:val="24"/>
      <w:szCs w:val="24"/>
      <w:lang w:eastAsia="ru-RU"/>
    </w:rPr>
  </w:style>
  <w:style w:type="table" w:styleId="Tabelgril">
    <w:name w:val="Table Grid"/>
    <w:basedOn w:val="TabelNormal"/>
    <w:uiPriority w:val="59"/>
    <w:rsid w:val="00652F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depagin">
    <w:name w:val="page number"/>
    <w:basedOn w:val="Fontdeparagrafimplicit"/>
    <w:rsid w:val="00652F9D"/>
  </w:style>
  <w:style w:type="paragraph" w:styleId="Legend">
    <w:name w:val="caption"/>
    <w:basedOn w:val="Normal"/>
    <w:next w:val="Normal"/>
    <w:qFormat/>
    <w:rsid w:val="00652F9D"/>
    <w:pPr>
      <w:widowControl w:val="0"/>
    </w:pPr>
    <w:rPr>
      <w:b/>
      <w:snapToGrid w:val="0"/>
      <w:sz w:val="28"/>
      <w:szCs w:val="20"/>
      <w:lang w:val="ro-RO"/>
    </w:rPr>
  </w:style>
  <w:style w:type="paragraph" w:customStyle="1" w:styleId="FR3">
    <w:name w:val="FR3"/>
    <w:rsid w:val="00652F9D"/>
    <w:pPr>
      <w:widowControl w:val="0"/>
      <w:spacing w:before="340" w:after="0" w:line="240" w:lineRule="auto"/>
      <w:jc w:val="center"/>
    </w:pPr>
    <w:rPr>
      <w:rFonts w:ascii="Times New Roman" w:eastAsia="Times New Roman" w:hAnsi="Times New Roman" w:cs="Times New Roman"/>
      <w:snapToGrid w:val="0"/>
      <w:sz w:val="32"/>
      <w:szCs w:val="20"/>
      <w:lang w:val="en-US" w:eastAsia="ru-RU"/>
    </w:rPr>
  </w:style>
  <w:style w:type="paragraph" w:styleId="Lista2">
    <w:name w:val="List 2"/>
    <w:basedOn w:val="Normal"/>
    <w:rsid w:val="00652F9D"/>
    <w:pPr>
      <w:widowControl w:val="0"/>
      <w:ind w:left="566" w:hanging="283"/>
      <w:jc w:val="both"/>
    </w:pPr>
    <w:rPr>
      <w:snapToGrid w:val="0"/>
      <w:szCs w:val="20"/>
      <w:lang w:val="ro-RO"/>
    </w:rPr>
  </w:style>
  <w:style w:type="paragraph" w:styleId="Lista3">
    <w:name w:val="List 3"/>
    <w:basedOn w:val="Normal"/>
    <w:rsid w:val="00652F9D"/>
    <w:pPr>
      <w:widowControl w:val="0"/>
      <w:ind w:left="849" w:hanging="283"/>
      <w:jc w:val="both"/>
    </w:pPr>
    <w:rPr>
      <w:snapToGrid w:val="0"/>
      <w:szCs w:val="20"/>
      <w:lang w:val="ro-RO"/>
    </w:rPr>
  </w:style>
  <w:style w:type="paragraph" w:styleId="Listcontinuare2">
    <w:name w:val="List Continue 2"/>
    <w:basedOn w:val="Normal"/>
    <w:rsid w:val="00652F9D"/>
    <w:pPr>
      <w:widowControl w:val="0"/>
      <w:spacing w:after="120"/>
      <w:ind w:left="566" w:firstLine="720"/>
      <w:jc w:val="both"/>
    </w:pPr>
    <w:rPr>
      <w:snapToGrid w:val="0"/>
      <w:szCs w:val="20"/>
      <w:lang w:val="ro-RO"/>
    </w:rPr>
  </w:style>
  <w:style w:type="paragraph" w:styleId="Textsimplu">
    <w:name w:val="Plain Text"/>
    <w:basedOn w:val="Normal"/>
    <w:link w:val="TextsimpluCaracter"/>
    <w:qFormat/>
    <w:rsid w:val="00652F9D"/>
    <w:rPr>
      <w:rFonts w:ascii="Courier New" w:hAnsi="Courier New"/>
      <w:sz w:val="20"/>
      <w:szCs w:val="20"/>
    </w:rPr>
  </w:style>
  <w:style w:type="character" w:customStyle="1" w:styleId="TextsimpluCaracter">
    <w:name w:val="Text simplu Caracter"/>
    <w:basedOn w:val="Fontdeparagrafimplicit"/>
    <w:link w:val="Textsimplu"/>
    <w:qFormat/>
    <w:rsid w:val="00652F9D"/>
    <w:rPr>
      <w:rFonts w:ascii="Courier New" w:eastAsia="Times New Roman" w:hAnsi="Courier New" w:cs="Times New Roman"/>
      <w:sz w:val="20"/>
      <w:szCs w:val="20"/>
      <w:lang w:eastAsia="ru-RU"/>
    </w:rPr>
  </w:style>
  <w:style w:type="character" w:styleId="Hyperlink">
    <w:name w:val="Hyperlink"/>
    <w:basedOn w:val="Fontdeparagrafimplicit"/>
    <w:rsid w:val="00652F9D"/>
    <w:rPr>
      <w:strike w:val="0"/>
      <w:dstrike w:val="0"/>
      <w:color w:val="0000FF"/>
      <w:u w:val="none"/>
      <w:effect w:val="none"/>
    </w:rPr>
  </w:style>
  <w:style w:type="paragraph" w:styleId="Subtitlu">
    <w:name w:val="Subtitle"/>
    <w:basedOn w:val="Normal"/>
    <w:link w:val="SubtitluCaracter"/>
    <w:qFormat/>
    <w:rsid w:val="00652F9D"/>
    <w:pPr>
      <w:jc w:val="center"/>
    </w:pPr>
    <w:rPr>
      <w:b/>
      <w:sz w:val="32"/>
      <w:szCs w:val="20"/>
      <w:lang w:val="ro-RO"/>
    </w:rPr>
  </w:style>
  <w:style w:type="character" w:customStyle="1" w:styleId="SubtitluCaracter">
    <w:name w:val="Subtitlu Caracter"/>
    <w:basedOn w:val="Fontdeparagrafimplicit"/>
    <w:link w:val="Subtitlu"/>
    <w:rsid w:val="00652F9D"/>
    <w:rPr>
      <w:rFonts w:ascii="Times New Roman" w:eastAsia="Times New Roman" w:hAnsi="Times New Roman" w:cs="Times New Roman"/>
      <w:b/>
      <w:sz w:val="32"/>
      <w:szCs w:val="20"/>
      <w:lang w:val="ro-RO" w:eastAsia="ru-RU"/>
    </w:rPr>
  </w:style>
  <w:style w:type="paragraph" w:styleId="TextnBalon">
    <w:name w:val="Balloon Text"/>
    <w:basedOn w:val="Normal"/>
    <w:link w:val="TextnBalonCaracter"/>
    <w:rsid w:val="00652F9D"/>
    <w:rPr>
      <w:rFonts w:ascii="Tahoma" w:hAnsi="Tahoma" w:cs="Tahoma"/>
      <w:sz w:val="16"/>
      <w:szCs w:val="16"/>
    </w:rPr>
  </w:style>
  <w:style w:type="character" w:customStyle="1" w:styleId="TextnBalonCaracter">
    <w:name w:val="Text în Balon Caracter"/>
    <w:basedOn w:val="Fontdeparagrafimplicit"/>
    <w:link w:val="TextnBalon"/>
    <w:rsid w:val="00652F9D"/>
    <w:rPr>
      <w:rFonts w:ascii="Tahoma" w:eastAsia="Times New Roman" w:hAnsi="Tahoma" w:cs="Tahoma"/>
      <w:sz w:val="16"/>
      <w:szCs w:val="16"/>
      <w:lang w:eastAsia="ru-RU"/>
    </w:rPr>
  </w:style>
  <w:style w:type="paragraph" w:styleId="Listparagraf">
    <w:name w:val="List Paragraph"/>
    <w:basedOn w:val="Normal"/>
    <w:uiPriority w:val="34"/>
    <w:qFormat/>
    <w:rsid w:val="00652F9D"/>
    <w:pPr>
      <w:ind w:left="720"/>
      <w:contextualSpacing/>
    </w:pPr>
  </w:style>
  <w:style w:type="paragraph" w:customStyle="1" w:styleId="ListParagraph1">
    <w:name w:val="List Paragraph1"/>
    <w:basedOn w:val="Normal"/>
    <w:uiPriority w:val="34"/>
    <w:qFormat/>
    <w:rsid w:val="00652F9D"/>
    <w:pPr>
      <w:spacing w:after="160" w:line="259" w:lineRule="auto"/>
      <w:ind w:left="720"/>
      <w:contextualSpacing/>
    </w:pPr>
    <w:rPr>
      <w:rFonts w:ascii="Calibri" w:eastAsia="Calibri" w:hAnsi="Calibri"/>
      <w:sz w:val="22"/>
      <w:szCs w:val="22"/>
      <w:lang w:val="ro-RO"/>
    </w:rPr>
  </w:style>
  <w:style w:type="paragraph" w:customStyle="1" w:styleId="z1Char">
    <w:name w:val="z1 Char"/>
    <w:basedOn w:val="Normal"/>
    <w:semiHidden/>
    <w:rsid w:val="00652F9D"/>
    <w:pPr>
      <w:tabs>
        <w:tab w:val="num" w:pos="227"/>
      </w:tabs>
      <w:ind w:left="227" w:hanging="227"/>
      <w:jc w:val="both"/>
    </w:pPr>
    <w:rPr>
      <w:color w:val="000000"/>
      <w:sz w:val="22"/>
      <w:szCs w:val="22"/>
    </w:rPr>
  </w:style>
  <w:style w:type="paragraph" w:customStyle="1" w:styleId="a">
    <w:name w:val="Содержимое таблицы"/>
    <w:basedOn w:val="Normal"/>
    <w:qFormat/>
    <w:rsid w:val="00652F9D"/>
    <w:pPr>
      <w:widowControl w:val="0"/>
      <w:suppressLineNumbers/>
      <w:suppressAutoHyphens/>
    </w:pPr>
    <w:rPr>
      <w:rFonts w:eastAsia="SimSun" w:cs="Mangal"/>
      <w:kern w:val="1"/>
      <w:lang w:eastAsia="zh-CN" w:bidi="hi-IN"/>
    </w:rPr>
  </w:style>
  <w:style w:type="paragraph" w:styleId="NormalWeb">
    <w:name w:val="Normal (Web)"/>
    <w:basedOn w:val="Normal"/>
    <w:uiPriority w:val="99"/>
    <w:unhideWhenUsed/>
    <w:rsid w:val="00652F9D"/>
    <w:pPr>
      <w:spacing w:before="100" w:beforeAutospacing="1" w:after="100" w:afterAutospacing="1"/>
    </w:pPr>
    <w:rPr>
      <w:lang w:val="ro-RO" w:eastAsia="ro-RO"/>
    </w:rPr>
  </w:style>
  <w:style w:type="paragraph" w:styleId="PreformatatHTML">
    <w:name w:val="HTML Preformatted"/>
    <w:basedOn w:val="Normal"/>
    <w:link w:val="PreformatatHTMLCaracter"/>
    <w:uiPriority w:val="99"/>
    <w:semiHidden/>
    <w:unhideWhenUsed/>
    <w:rsid w:val="00CB1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PreformatatHTMLCaracter">
    <w:name w:val="Preformatat HTML Caracter"/>
    <w:basedOn w:val="Fontdeparagrafimplicit"/>
    <w:link w:val="PreformatatHTML"/>
    <w:uiPriority w:val="99"/>
    <w:semiHidden/>
    <w:rsid w:val="00CB16A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63381">
      <w:bodyDiv w:val="1"/>
      <w:marLeft w:val="0"/>
      <w:marRight w:val="0"/>
      <w:marTop w:val="0"/>
      <w:marBottom w:val="0"/>
      <w:divBdr>
        <w:top w:val="none" w:sz="0" w:space="0" w:color="auto"/>
        <w:left w:val="none" w:sz="0" w:space="0" w:color="auto"/>
        <w:bottom w:val="none" w:sz="0" w:space="0" w:color="auto"/>
        <w:right w:val="none" w:sz="0" w:space="0" w:color="auto"/>
      </w:divBdr>
    </w:div>
    <w:div w:id="472797169">
      <w:bodyDiv w:val="1"/>
      <w:marLeft w:val="0"/>
      <w:marRight w:val="0"/>
      <w:marTop w:val="0"/>
      <w:marBottom w:val="0"/>
      <w:divBdr>
        <w:top w:val="none" w:sz="0" w:space="0" w:color="auto"/>
        <w:left w:val="none" w:sz="0" w:space="0" w:color="auto"/>
        <w:bottom w:val="none" w:sz="0" w:space="0" w:color="auto"/>
        <w:right w:val="none" w:sz="0" w:space="0" w:color="auto"/>
      </w:divBdr>
      <w:divsChild>
        <w:div w:id="1499542455">
          <w:marLeft w:val="0"/>
          <w:marRight w:val="0"/>
          <w:marTop w:val="0"/>
          <w:marBottom w:val="0"/>
          <w:divBdr>
            <w:top w:val="none" w:sz="0" w:space="0" w:color="auto"/>
            <w:left w:val="none" w:sz="0" w:space="0" w:color="auto"/>
            <w:bottom w:val="none" w:sz="0" w:space="0" w:color="auto"/>
            <w:right w:val="none" w:sz="0" w:space="0" w:color="auto"/>
          </w:divBdr>
          <w:divsChild>
            <w:div w:id="180516374">
              <w:marLeft w:val="0"/>
              <w:marRight w:val="60"/>
              <w:marTop w:val="0"/>
              <w:marBottom w:val="0"/>
              <w:divBdr>
                <w:top w:val="none" w:sz="0" w:space="0" w:color="auto"/>
                <w:left w:val="none" w:sz="0" w:space="0" w:color="auto"/>
                <w:bottom w:val="none" w:sz="0" w:space="0" w:color="auto"/>
                <w:right w:val="none" w:sz="0" w:space="0" w:color="auto"/>
              </w:divBdr>
              <w:divsChild>
                <w:div w:id="450511600">
                  <w:marLeft w:val="0"/>
                  <w:marRight w:val="0"/>
                  <w:marTop w:val="0"/>
                  <w:marBottom w:val="120"/>
                  <w:divBdr>
                    <w:top w:val="single" w:sz="6" w:space="0" w:color="C0C0C0"/>
                    <w:left w:val="single" w:sz="6" w:space="0" w:color="D9D9D9"/>
                    <w:bottom w:val="single" w:sz="6" w:space="0" w:color="D9D9D9"/>
                    <w:right w:val="single" w:sz="6" w:space="0" w:color="D9D9D9"/>
                  </w:divBdr>
                  <w:divsChild>
                    <w:div w:id="1786650781">
                      <w:marLeft w:val="0"/>
                      <w:marRight w:val="0"/>
                      <w:marTop w:val="0"/>
                      <w:marBottom w:val="0"/>
                      <w:divBdr>
                        <w:top w:val="none" w:sz="0" w:space="0" w:color="auto"/>
                        <w:left w:val="none" w:sz="0" w:space="0" w:color="auto"/>
                        <w:bottom w:val="none" w:sz="0" w:space="0" w:color="auto"/>
                        <w:right w:val="none" w:sz="0" w:space="0" w:color="auto"/>
                      </w:divBdr>
                    </w:div>
                    <w:div w:id="12267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70034">
          <w:marLeft w:val="0"/>
          <w:marRight w:val="0"/>
          <w:marTop w:val="0"/>
          <w:marBottom w:val="0"/>
          <w:divBdr>
            <w:top w:val="none" w:sz="0" w:space="0" w:color="auto"/>
            <w:left w:val="none" w:sz="0" w:space="0" w:color="auto"/>
            <w:bottom w:val="none" w:sz="0" w:space="0" w:color="auto"/>
            <w:right w:val="none" w:sz="0" w:space="0" w:color="auto"/>
          </w:divBdr>
          <w:divsChild>
            <w:div w:id="525096397">
              <w:marLeft w:val="60"/>
              <w:marRight w:val="0"/>
              <w:marTop w:val="0"/>
              <w:marBottom w:val="0"/>
              <w:divBdr>
                <w:top w:val="none" w:sz="0" w:space="0" w:color="auto"/>
                <w:left w:val="none" w:sz="0" w:space="0" w:color="auto"/>
                <w:bottom w:val="none" w:sz="0" w:space="0" w:color="auto"/>
                <w:right w:val="none" w:sz="0" w:space="0" w:color="auto"/>
              </w:divBdr>
              <w:divsChild>
                <w:div w:id="496385149">
                  <w:marLeft w:val="0"/>
                  <w:marRight w:val="0"/>
                  <w:marTop w:val="0"/>
                  <w:marBottom w:val="0"/>
                  <w:divBdr>
                    <w:top w:val="none" w:sz="0" w:space="0" w:color="auto"/>
                    <w:left w:val="none" w:sz="0" w:space="0" w:color="auto"/>
                    <w:bottom w:val="none" w:sz="0" w:space="0" w:color="auto"/>
                    <w:right w:val="none" w:sz="0" w:space="0" w:color="auto"/>
                  </w:divBdr>
                  <w:divsChild>
                    <w:div w:id="1000740856">
                      <w:marLeft w:val="0"/>
                      <w:marRight w:val="0"/>
                      <w:marTop w:val="0"/>
                      <w:marBottom w:val="120"/>
                      <w:divBdr>
                        <w:top w:val="single" w:sz="6" w:space="0" w:color="F5F5F5"/>
                        <w:left w:val="single" w:sz="6" w:space="0" w:color="F5F5F5"/>
                        <w:bottom w:val="single" w:sz="6" w:space="0" w:color="F5F5F5"/>
                        <w:right w:val="single" w:sz="6" w:space="0" w:color="F5F5F5"/>
                      </w:divBdr>
                      <w:divsChild>
                        <w:div w:id="1716735874">
                          <w:marLeft w:val="0"/>
                          <w:marRight w:val="0"/>
                          <w:marTop w:val="0"/>
                          <w:marBottom w:val="0"/>
                          <w:divBdr>
                            <w:top w:val="none" w:sz="0" w:space="0" w:color="auto"/>
                            <w:left w:val="none" w:sz="0" w:space="0" w:color="auto"/>
                            <w:bottom w:val="none" w:sz="0" w:space="0" w:color="auto"/>
                            <w:right w:val="none" w:sz="0" w:space="0" w:color="auto"/>
                          </w:divBdr>
                          <w:divsChild>
                            <w:div w:id="526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50302">
      <w:bodyDiv w:val="1"/>
      <w:marLeft w:val="0"/>
      <w:marRight w:val="0"/>
      <w:marTop w:val="0"/>
      <w:marBottom w:val="0"/>
      <w:divBdr>
        <w:top w:val="none" w:sz="0" w:space="0" w:color="auto"/>
        <w:left w:val="none" w:sz="0" w:space="0" w:color="auto"/>
        <w:bottom w:val="none" w:sz="0" w:space="0" w:color="auto"/>
        <w:right w:val="none" w:sz="0" w:space="0" w:color="auto"/>
      </w:divBdr>
    </w:div>
    <w:div w:id="686566881">
      <w:bodyDiv w:val="1"/>
      <w:marLeft w:val="0"/>
      <w:marRight w:val="0"/>
      <w:marTop w:val="0"/>
      <w:marBottom w:val="0"/>
      <w:divBdr>
        <w:top w:val="none" w:sz="0" w:space="0" w:color="auto"/>
        <w:left w:val="none" w:sz="0" w:space="0" w:color="auto"/>
        <w:bottom w:val="none" w:sz="0" w:space="0" w:color="auto"/>
        <w:right w:val="none" w:sz="0" w:space="0" w:color="auto"/>
      </w:divBdr>
    </w:div>
    <w:div w:id="1805541582">
      <w:bodyDiv w:val="1"/>
      <w:marLeft w:val="0"/>
      <w:marRight w:val="0"/>
      <w:marTop w:val="0"/>
      <w:marBottom w:val="0"/>
      <w:divBdr>
        <w:top w:val="none" w:sz="0" w:space="0" w:color="auto"/>
        <w:left w:val="none" w:sz="0" w:space="0" w:color="auto"/>
        <w:bottom w:val="none" w:sz="0" w:space="0" w:color="auto"/>
        <w:right w:val="none" w:sz="0" w:space="0" w:color="auto"/>
      </w:divBdr>
    </w:div>
    <w:div w:id="203202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2633</Words>
  <Characters>15013</Characters>
  <Application>Microsoft Office Word</Application>
  <DocSecurity>0</DocSecurity>
  <Lines>125</Lines>
  <Paragraphs>35</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2017</dc:creator>
  <cp:lastModifiedBy>daniela 2017 </cp:lastModifiedBy>
  <cp:revision>5</cp:revision>
  <cp:lastPrinted>2018-05-28T05:04:00Z</cp:lastPrinted>
  <dcterms:created xsi:type="dcterms:W3CDTF">2018-05-28T05:04:00Z</dcterms:created>
  <dcterms:modified xsi:type="dcterms:W3CDTF">2018-05-28T15:07:00Z</dcterms:modified>
</cp:coreProperties>
</file>