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0DF" w:rsidRDefault="006E1E23" w:rsidP="000710DF">
      <w:pPr>
        <w:jc w:val="center"/>
        <w:rPr>
          <w:b/>
          <w:caps/>
          <w:sz w:val="30"/>
          <w:szCs w:val="32"/>
          <w:lang w:val="ro-RO"/>
        </w:rPr>
      </w:pPr>
      <w:r w:rsidRPr="006E1E23">
        <w:rPr>
          <w:b/>
          <w:caps/>
          <w:noProof/>
          <w:sz w:val="30"/>
          <w:szCs w:val="32"/>
          <w:lang w:val="ru-RU"/>
        </w:rPr>
        <w:drawing>
          <wp:anchor distT="0" distB="0" distL="114300" distR="114300" simplePos="0" relativeHeight="251658240" behindDoc="0" locked="0" layoutInCell="1" allowOverlap="1">
            <wp:simplePos x="0" y="0"/>
            <wp:positionH relativeFrom="page">
              <wp:align>left</wp:align>
            </wp:positionH>
            <wp:positionV relativeFrom="paragraph">
              <wp:posOffset>-1364615</wp:posOffset>
            </wp:positionV>
            <wp:extent cx="7564120" cy="10674576"/>
            <wp:effectExtent l="0" t="0" r="0" b="0"/>
            <wp:wrapNone/>
            <wp:docPr id="1" name="Imagine 1" descr="D:\DOCS C\Desktop\titulinik\Untitled.FR12 - 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 C\Desktop\titulinik\Untitled.FR12 - 0006.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4120" cy="10674576"/>
                    </a:xfrm>
                    <a:prstGeom prst="rect">
                      <a:avLst/>
                    </a:prstGeom>
                    <a:noFill/>
                    <a:ln>
                      <a:noFill/>
                    </a:ln>
                  </pic:spPr>
                </pic:pic>
              </a:graphicData>
            </a:graphic>
            <wp14:sizeRelH relativeFrom="page">
              <wp14:pctWidth>0</wp14:pctWidth>
            </wp14:sizeRelH>
            <wp14:sizeRelV relativeFrom="page">
              <wp14:pctHeight>0</wp14:pctHeight>
            </wp14:sizeRelV>
          </wp:anchor>
        </w:drawing>
      </w:r>
      <w:r w:rsidR="000710DF">
        <w:rPr>
          <w:b/>
          <w:caps/>
          <w:sz w:val="30"/>
          <w:szCs w:val="32"/>
          <w:lang w:val="ro-RO"/>
        </w:rPr>
        <w:t xml:space="preserve">FACULTY OF STOMATOLOGY </w:t>
      </w:r>
    </w:p>
    <w:p w:rsidR="000710DF" w:rsidRDefault="000710DF" w:rsidP="000710DF">
      <w:pPr>
        <w:jc w:val="center"/>
        <w:rPr>
          <w:b/>
          <w:caps/>
          <w:sz w:val="30"/>
          <w:szCs w:val="32"/>
          <w:lang w:val="ro-RO"/>
        </w:rPr>
      </w:pPr>
      <w:r>
        <w:rPr>
          <w:b/>
          <w:caps/>
          <w:sz w:val="30"/>
          <w:szCs w:val="32"/>
          <w:lang w:val="ro-RO"/>
        </w:rPr>
        <w:t>0911.1 STOMATOLOGY</w:t>
      </w:r>
    </w:p>
    <w:p w:rsidR="000710DF" w:rsidRDefault="000710DF" w:rsidP="000710DF">
      <w:pPr>
        <w:jc w:val="center"/>
      </w:pPr>
      <w:r>
        <w:rPr>
          <w:b/>
          <w:caps/>
          <w:sz w:val="30"/>
          <w:szCs w:val="32"/>
          <w:lang w:val="ro-RO"/>
        </w:rPr>
        <w:t xml:space="preserve">DEPARTMENT OF ORTHOPEDIC DENTISTRY </w:t>
      </w:r>
      <w:r>
        <w:rPr>
          <w:b/>
          <w:caps/>
          <w:sz w:val="28"/>
          <w:szCs w:val="32"/>
        </w:rPr>
        <w:t>‘Ilarion POSTOLACHI’</w:t>
      </w:r>
      <w:r>
        <w:rPr>
          <w:b/>
          <w:caps/>
          <w:sz w:val="28"/>
          <w:szCs w:val="32"/>
          <w:lang w:val="ro-RO"/>
        </w:rPr>
        <w:t xml:space="preserve"> </w:t>
      </w:r>
    </w:p>
    <w:p w:rsidR="000710DF" w:rsidRDefault="000710DF" w:rsidP="000710DF">
      <w:pPr>
        <w:jc w:val="center"/>
        <w:rPr>
          <w:b/>
          <w:caps/>
          <w:color w:val="7030A0"/>
          <w:sz w:val="28"/>
          <w:szCs w:val="32"/>
          <w:lang w:val="ro-RO"/>
        </w:rPr>
      </w:pPr>
    </w:p>
    <w:p w:rsidR="000710DF" w:rsidRDefault="000710DF" w:rsidP="000710DF">
      <w:pPr>
        <w:jc w:val="center"/>
        <w:rPr>
          <w:b/>
          <w:caps/>
          <w:color w:val="7030A0"/>
          <w:sz w:val="28"/>
          <w:szCs w:val="32"/>
          <w:lang w:val="ro-RO"/>
        </w:rPr>
      </w:pPr>
    </w:p>
    <w:p w:rsidR="000710DF" w:rsidRDefault="000710DF" w:rsidP="000710DF">
      <w:pPr>
        <w:jc w:val="center"/>
        <w:rPr>
          <w:b/>
          <w:caps/>
          <w:color w:val="7030A0"/>
          <w:sz w:val="28"/>
          <w:szCs w:val="32"/>
          <w:lang w:val="ro-RO"/>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820"/>
      </w:tblGrid>
      <w:tr w:rsidR="000710DF" w:rsidTr="000710DF">
        <w:tc>
          <w:tcPr>
            <w:tcW w:w="5245" w:type="dxa"/>
            <w:tcBorders>
              <w:top w:val="nil"/>
              <w:left w:val="nil"/>
              <w:bottom w:val="nil"/>
              <w:right w:val="nil"/>
            </w:tcBorders>
          </w:tcPr>
          <w:p w:rsidR="000710DF" w:rsidRDefault="000710DF">
            <w:pPr>
              <w:pStyle w:val="Titlu2"/>
              <w:spacing w:line="240" w:lineRule="auto"/>
              <w:rPr>
                <w:b w:val="0"/>
                <w:sz w:val="24"/>
              </w:rPr>
            </w:pPr>
            <w:r>
              <w:rPr>
                <w:b w:val="0"/>
                <w:sz w:val="24"/>
              </w:rPr>
              <w:t>APPROVED</w:t>
            </w:r>
          </w:p>
          <w:p w:rsidR="000710DF" w:rsidRDefault="000710DF">
            <w:pPr>
              <w:jc w:val="center"/>
              <w:rPr>
                <w:lang w:val="ro-RO"/>
              </w:rPr>
            </w:pPr>
            <w:r>
              <w:rPr>
                <w:lang w:val="ro-RO"/>
              </w:rPr>
              <w:t xml:space="preserve">at the meeting of the </w:t>
            </w:r>
            <w:r>
              <w:t xml:space="preserve">Committee </w:t>
            </w:r>
            <w:r>
              <w:rPr>
                <w:lang w:val="ro-RO"/>
              </w:rPr>
              <w:t>for Quality Assurance and Curriculum Evaluation, Faculty of Stomatology</w:t>
            </w:r>
          </w:p>
          <w:p w:rsidR="000710DF" w:rsidRDefault="000710DF">
            <w:pPr>
              <w:jc w:val="center"/>
              <w:rPr>
                <w:lang w:val="ro-RO"/>
              </w:rPr>
            </w:pPr>
            <w:r>
              <w:rPr>
                <w:lang w:val="ro-RO"/>
              </w:rPr>
              <w:t>Minutes no. ___ from _________________</w:t>
            </w:r>
          </w:p>
          <w:p w:rsidR="000710DF" w:rsidRDefault="000710DF">
            <w:pPr>
              <w:jc w:val="center"/>
              <w:rPr>
                <w:lang w:val="ro-RO"/>
              </w:rPr>
            </w:pPr>
          </w:p>
          <w:p w:rsidR="000710DF" w:rsidRDefault="000710DF">
            <w:pPr>
              <w:jc w:val="center"/>
              <w:rPr>
                <w:lang w:val="ro-RO"/>
              </w:rPr>
            </w:pPr>
            <w:r>
              <w:rPr>
                <w:lang w:val="ro-RO"/>
              </w:rPr>
              <w:t xml:space="preserve">Chairwoman of the </w:t>
            </w:r>
            <w:r>
              <w:t>Committee</w:t>
            </w:r>
            <w:r>
              <w:rPr>
                <w:lang w:val="ro-RO"/>
              </w:rPr>
              <w:t>, PhD MD, associate professor</w:t>
            </w:r>
          </w:p>
          <w:p w:rsidR="000710DF" w:rsidRDefault="000710DF">
            <w:pPr>
              <w:jc w:val="center"/>
              <w:rPr>
                <w:lang w:val="ro-RO"/>
              </w:rPr>
            </w:pPr>
            <w:r>
              <w:rPr>
                <w:lang w:val="ro-RO"/>
              </w:rPr>
              <w:t xml:space="preserve">Stepco Elena </w:t>
            </w:r>
          </w:p>
        </w:tc>
        <w:tc>
          <w:tcPr>
            <w:tcW w:w="4820" w:type="dxa"/>
            <w:tcBorders>
              <w:top w:val="nil"/>
              <w:left w:val="nil"/>
              <w:bottom w:val="nil"/>
              <w:right w:val="nil"/>
            </w:tcBorders>
          </w:tcPr>
          <w:p w:rsidR="000710DF" w:rsidRDefault="000710DF">
            <w:pPr>
              <w:pStyle w:val="Titlu2"/>
              <w:spacing w:line="276" w:lineRule="auto"/>
              <w:rPr>
                <w:b w:val="0"/>
                <w:sz w:val="24"/>
              </w:rPr>
            </w:pPr>
            <w:r>
              <w:rPr>
                <w:b w:val="0"/>
                <w:sz w:val="24"/>
              </w:rPr>
              <w:t>APPROVED</w:t>
            </w:r>
          </w:p>
          <w:p w:rsidR="000710DF" w:rsidRDefault="000710DF">
            <w:pPr>
              <w:spacing w:line="276" w:lineRule="auto"/>
              <w:jc w:val="center"/>
              <w:rPr>
                <w:lang w:val="ro-RO"/>
              </w:rPr>
            </w:pPr>
            <w:r>
              <w:rPr>
                <w:lang w:val="ro-RO"/>
              </w:rPr>
              <w:t xml:space="preserve">at the meeting of the Faculty Council, Faculty of Stomatology </w:t>
            </w:r>
          </w:p>
          <w:p w:rsidR="000710DF" w:rsidRDefault="000710DF">
            <w:pPr>
              <w:spacing w:line="276" w:lineRule="auto"/>
              <w:jc w:val="center"/>
              <w:rPr>
                <w:lang w:val="ro-RO"/>
              </w:rPr>
            </w:pPr>
            <w:r>
              <w:rPr>
                <w:lang w:val="ro-RO"/>
              </w:rPr>
              <w:t>Minutes no.___ from _______________</w:t>
            </w:r>
          </w:p>
          <w:p w:rsidR="000710DF" w:rsidRDefault="000710DF">
            <w:pPr>
              <w:spacing w:line="276" w:lineRule="auto"/>
              <w:jc w:val="center"/>
              <w:rPr>
                <w:lang w:val="ro-RO"/>
              </w:rPr>
            </w:pPr>
          </w:p>
          <w:p w:rsidR="000710DF" w:rsidRDefault="000710DF">
            <w:pPr>
              <w:spacing w:line="276" w:lineRule="auto"/>
              <w:jc w:val="center"/>
              <w:rPr>
                <w:lang w:val="ro-RO"/>
              </w:rPr>
            </w:pPr>
            <w:r>
              <w:rPr>
                <w:lang w:val="ro-RO"/>
              </w:rPr>
              <w:t>Dean of the faculty, PhD MD, associate professor</w:t>
            </w:r>
          </w:p>
          <w:p w:rsidR="000710DF" w:rsidRDefault="000710DF">
            <w:pPr>
              <w:spacing w:line="276" w:lineRule="auto"/>
              <w:jc w:val="center"/>
              <w:rPr>
                <w:lang w:val="ro-RO"/>
              </w:rPr>
            </w:pPr>
            <w:r>
              <w:rPr>
                <w:lang w:val="ro-RO"/>
              </w:rPr>
              <w:t xml:space="preserve">Ciobanu Sergiu  </w:t>
            </w:r>
          </w:p>
          <w:p w:rsidR="000710DF" w:rsidRDefault="000710DF">
            <w:pPr>
              <w:jc w:val="center"/>
              <w:rPr>
                <w:lang w:val="ro-RO"/>
              </w:rPr>
            </w:pPr>
          </w:p>
          <w:p w:rsidR="000710DF" w:rsidRDefault="000710DF">
            <w:pPr>
              <w:jc w:val="center"/>
              <w:rPr>
                <w:lang w:val="ro-RO"/>
              </w:rPr>
            </w:pPr>
          </w:p>
          <w:p w:rsidR="000710DF" w:rsidRDefault="000710DF">
            <w:pPr>
              <w:jc w:val="center"/>
              <w:rPr>
                <w:lang w:val="ro-RO"/>
              </w:rPr>
            </w:pPr>
          </w:p>
          <w:p w:rsidR="000710DF" w:rsidRDefault="000710DF">
            <w:pPr>
              <w:jc w:val="center"/>
              <w:rPr>
                <w:lang w:val="ro-RO"/>
              </w:rPr>
            </w:pPr>
          </w:p>
          <w:p w:rsidR="000710DF" w:rsidRDefault="000710DF">
            <w:pPr>
              <w:jc w:val="center"/>
              <w:rPr>
                <w:lang w:val="ro-RO"/>
              </w:rPr>
            </w:pPr>
          </w:p>
        </w:tc>
      </w:tr>
    </w:tbl>
    <w:p w:rsidR="000710DF" w:rsidRDefault="000710DF" w:rsidP="000710DF">
      <w:pPr>
        <w:pStyle w:val="Titlu2"/>
        <w:spacing w:before="120" w:line="276" w:lineRule="auto"/>
      </w:pPr>
      <w:r>
        <w:rPr>
          <w:b w:val="0"/>
          <w:sz w:val="26"/>
        </w:rPr>
        <w:t>APPROVED</w:t>
      </w:r>
    </w:p>
    <w:p w:rsidR="000710DF" w:rsidRDefault="000710DF" w:rsidP="000710DF">
      <w:pPr>
        <w:spacing w:before="120" w:line="276" w:lineRule="auto"/>
        <w:jc w:val="center"/>
      </w:pPr>
      <w:r>
        <w:rPr>
          <w:sz w:val="26"/>
          <w:lang w:val="ro-RO"/>
        </w:rPr>
        <w:t>at the meeting of the Department of Orthopedic Dentistry "Ilarion Postolachi ,,</w:t>
      </w:r>
    </w:p>
    <w:p w:rsidR="000710DF" w:rsidRDefault="000710DF" w:rsidP="000710DF">
      <w:pPr>
        <w:spacing w:before="120" w:line="276" w:lineRule="auto"/>
        <w:jc w:val="center"/>
      </w:pPr>
      <w:r>
        <w:rPr>
          <w:sz w:val="26"/>
          <w:lang w:val="ro-RO"/>
        </w:rPr>
        <w:t>Minutes No. _____ of ____________</w:t>
      </w:r>
    </w:p>
    <w:p w:rsidR="000710DF" w:rsidRDefault="000710DF" w:rsidP="000710DF">
      <w:pPr>
        <w:spacing w:before="120" w:line="276" w:lineRule="auto"/>
        <w:jc w:val="center"/>
      </w:pPr>
      <w:r>
        <w:rPr>
          <w:sz w:val="26"/>
          <w:lang w:val="ro-RO"/>
        </w:rPr>
        <w:t>Head of the department, PhD., assoc. prof.</w:t>
      </w:r>
    </w:p>
    <w:p w:rsidR="000710DF" w:rsidRPr="000D72B0" w:rsidRDefault="000710DF" w:rsidP="000710DF">
      <w:pPr>
        <w:spacing w:before="120" w:line="276" w:lineRule="auto"/>
        <w:jc w:val="center"/>
      </w:pPr>
      <w:r>
        <w:rPr>
          <w:sz w:val="26"/>
          <w:lang w:val="ro-RO"/>
        </w:rPr>
        <w:t>Solomon Oleg______________________</w:t>
      </w:r>
    </w:p>
    <w:p w:rsidR="000710DF" w:rsidRDefault="000710DF" w:rsidP="00411221">
      <w:pPr>
        <w:spacing w:line="360" w:lineRule="auto"/>
        <w:jc w:val="center"/>
        <w:rPr>
          <w:b/>
          <w:bCs/>
          <w:sz w:val="28"/>
          <w:szCs w:val="28"/>
          <w:u w:val="single"/>
          <w:lang w:val="ro-RO"/>
        </w:rPr>
      </w:pPr>
    </w:p>
    <w:p w:rsidR="00411221" w:rsidRDefault="00411221" w:rsidP="00411221">
      <w:pPr>
        <w:spacing w:line="360" w:lineRule="auto"/>
        <w:jc w:val="center"/>
      </w:pPr>
      <w:r>
        <w:rPr>
          <w:b/>
          <w:bCs/>
          <w:sz w:val="28"/>
          <w:szCs w:val="28"/>
          <w:u w:val="single"/>
          <w:lang w:val="ro-RO"/>
        </w:rPr>
        <w:t>CURRICULUM</w:t>
      </w:r>
    </w:p>
    <w:p w:rsidR="00411221" w:rsidRPr="00F72612" w:rsidRDefault="00411221" w:rsidP="00F72612">
      <w:pPr>
        <w:spacing w:line="360" w:lineRule="auto"/>
        <w:jc w:val="center"/>
        <w:rPr>
          <w:b/>
          <w:color w:val="000000"/>
          <w:sz w:val="28"/>
          <w:szCs w:val="28"/>
          <w:u w:val="single"/>
          <w:lang w:val="ro-RO"/>
        </w:rPr>
      </w:pPr>
      <w:r w:rsidRPr="00F1117C">
        <w:rPr>
          <w:bCs/>
          <w:sz w:val="28"/>
          <w:szCs w:val="28"/>
          <w:lang w:val="ro-RO"/>
        </w:rPr>
        <w:t>DISCIPLINE</w:t>
      </w:r>
      <w:r>
        <w:rPr>
          <w:b/>
          <w:bCs/>
          <w:sz w:val="28"/>
          <w:szCs w:val="28"/>
          <w:u w:val="single"/>
          <w:lang w:val="ro-RO"/>
        </w:rPr>
        <w:t xml:space="preserve"> </w:t>
      </w:r>
      <w:r w:rsidR="002715C6">
        <w:rPr>
          <w:b/>
          <w:bCs/>
          <w:sz w:val="28"/>
          <w:szCs w:val="28"/>
          <w:u w:val="single"/>
        </w:rPr>
        <w:t>TOTAL</w:t>
      </w:r>
      <w:r w:rsidR="00F72612" w:rsidRPr="00F72612">
        <w:rPr>
          <w:b/>
          <w:bCs/>
          <w:sz w:val="28"/>
          <w:szCs w:val="28"/>
          <w:u w:val="single"/>
        </w:rPr>
        <w:t xml:space="preserve"> REMOVABLE DENTURES</w:t>
      </w:r>
    </w:p>
    <w:p w:rsidR="00411221" w:rsidRDefault="00411221" w:rsidP="00411221">
      <w:pPr>
        <w:pStyle w:val="Textsimplu"/>
        <w:tabs>
          <w:tab w:val="left" w:pos="9781"/>
        </w:tabs>
        <w:ind w:left="2410" w:hanging="2410"/>
        <w:jc w:val="center"/>
        <w:rPr>
          <w:b/>
          <w:color w:val="000000"/>
          <w:sz w:val="28"/>
          <w:szCs w:val="28"/>
          <w:lang w:val="ro-RO"/>
        </w:rPr>
      </w:pPr>
    </w:p>
    <w:p w:rsidR="00411221" w:rsidRPr="00CF397C" w:rsidRDefault="00411221" w:rsidP="00411221">
      <w:pPr>
        <w:jc w:val="center"/>
      </w:pPr>
      <w:r>
        <w:rPr>
          <w:b/>
          <w:color w:val="000000"/>
          <w:sz w:val="28"/>
          <w:szCs w:val="28"/>
          <w:lang w:val="ro-RO"/>
        </w:rPr>
        <w:t>Integrated studies</w:t>
      </w:r>
    </w:p>
    <w:p w:rsidR="00411221" w:rsidRDefault="00411221" w:rsidP="00411221">
      <w:pPr>
        <w:spacing w:line="360" w:lineRule="auto"/>
        <w:rPr>
          <w:b/>
          <w:sz w:val="28"/>
          <w:szCs w:val="28"/>
          <w:lang w:val="ro-RO"/>
        </w:rPr>
      </w:pPr>
    </w:p>
    <w:p w:rsidR="00411221" w:rsidRPr="00CF397C" w:rsidRDefault="00411221" w:rsidP="00411221">
      <w:pPr>
        <w:pStyle w:val="Textsimplu"/>
        <w:tabs>
          <w:tab w:val="left" w:pos="9781"/>
        </w:tabs>
        <w:spacing w:after="120"/>
        <w:ind w:left="2410" w:hanging="2410"/>
      </w:pPr>
      <w:r>
        <w:rPr>
          <w:rFonts w:ascii="Times New Roman" w:hAnsi="Times New Roman"/>
          <w:sz w:val="26"/>
          <w:szCs w:val="26"/>
          <w:lang w:val="ro-RO"/>
        </w:rPr>
        <w:t>Type of course:</w:t>
      </w:r>
      <w:r>
        <w:rPr>
          <w:rFonts w:ascii="Times New Roman" w:hAnsi="Times New Roman"/>
          <w:b/>
          <w:sz w:val="26"/>
          <w:szCs w:val="26"/>
          <w:lang w:val="ro-RO"/>
        </w:rPr>
        <w:t xml:space="preserve"> Compulsory course</w:t>
      </w:r>
    </w:p>
    <w:p w:rsidR="00652F9D" w:rsidRPr="00AD398A" w:rsidRDefault="00652F9D" w:rsidP="00652F9D">
      <w:pPr>
        <w:pStyle w:val="Textsimplu"/>
        <w:tabs>
          <w:tab w:val="left" w:pos="9781"/>
        </w:tabs>
        <w:spacing w:line="360" w:lineRule="auto"/>
        <w:jc w:val="center"/>
        <w:rPr>
          <w:rFonts w:ascii="Times New Roman" w:hAnsi="Times New Roman"/>
          <w:sz w:val="24"/>
          <w:szCs w:val="24"/>
        </w:rPr>
      </w:pPr>
    </w:p>
    <w:p w:rsidR="00652F9D" w:rsidRPr="00AD398A" w:rsidRDefault="00652F9D" w:rsidP="00652F9D">
      <w:pPr>
        <w:pStyle w:val="Textsimplu"/>
        <w:tabs>
          <w:tab w:val="left" w:pos="9781"/>
        </w:tabs>
        <w:spacing w:line="360" w:lineRule="auto"/>
        <w:jc w:val="center"/>
        <w:rPr>
          <w:rFonts w:ascii="Times New Roman" w:hAnsi="Times New Roman"/>
          <w:sz w:val="24"/>
          <w:szCs w:val="24"/>
        </w:rPr>
      </w:pPr>
    </w:p>
    <w:p w:rsidR="00240A83" w:rsidRPr="00AD398A" w:rsidRDefault="00240A83" w:rsidP="00652F9D">
      <w:pPr>
        <w:pStyle w:val="Textsimplu"/>
        <w:tabs>
          <w:tab w:val="left" w:pos="9781"/>
        </w:tabs>
        <w:spacing w:line="360" w:lineRule="auto"/>
        <w:jc w:val="center"/>
        <w:rPr>
          <w:rFonts w:ascii="Times New Roman" w:hAnsi="Times New Roman"/>
          <w:sz w:val="24"/>
          <w:szCs w:val="24"/>
        </w:rPr>
      </w:pPr>
    </w:p>
    <w:p w:rsidR="00240A83" w:rsidRPr="00AD398A" w:rsidRDefault="00240A83" w:rsidP="00652F9D">
      <w:pPr>
        <w:pStyle w:val="Textsimplu"/>
        <w:tabs>
          <w:tab w:val="left" w:pos="9781"/>
        </w:tabs>
        <w:spacing w:line="360" w:lineRule="auto"/>
        <w:jc w:val="center"/>
        <w:rPr>
          <w:rFonts w:ascii="Times New Roman" w:hAnsi="Times New Roman"/>
          <w:sz w:val="24"/>
          <w:szCs w:val="24"/>
        </w:rPr>
      </w:pPr>
    </w:p>
    <w:p w:rsidR="00652F9D" w:rsidRPr="00AD398A" w:rsidRDefault="00652F9D" w:rsidP="00652F9D">
      <w:pPr>
        <w:pStyle w:val="Textsimplu"/>
        <w:tabs>
          <w:tab w:val="left" w:pos="9781"/>
        </w:tabs>
        <w:spacing w:line="360" w:lineRule="auto"/>
        <w:jc w:val="center"/>
        <w:rPr>
          <w:rFonts w:ascii="Times New Roman" w:hAnsi="Times New Roman"/>
          <w:sz w:val="24"/>
          <w:szCs w:val="24"/>
        </w:rPr>
      </w:pPr>
      <w:r w:rsidRPr="00AD398A">
        <w:rPr>
          <w:rFonts w:ascii="Times New Roman" w:hAnsi="Times New Roman"/>
          <w:sz w:val="24"/>
          <w:szCs w:val="24"/>
        </w:rPr>
        <w:t>Chişinău, 20</w:t>
      </w:r>
      <w:r w:rsidR="000F351A" w:rsidRPr="00AD398A">
        <w:rPr>
          <w:rFonts w:ascii="Times New Roman" w:hAnsi="Times New Roman"/>
          <w:sz w:val="24"/>
          <w:szCs w:val="24"/>
        </w:rPr>
        <w:t>18</w:t>
      </w:r>
    </w:p>
    <w:p w:rsidR="00652F9D" w:rsidRPr="00F6254D" w:rsidRDefault="00411221" w:rsidP="00652F9D">
      <w:pPr>
        <w:pStyle w:val="Listparagraf"/>
        <w:pageBreakBefore/>
        <w:widowControl w:val="0"/>
        <w:numPr>
          <w:ilvl w:val="0"/>
          <w:numId w:val="1"/>
        </w:numPr>
        <w:spacing w:before="120"/>
        <w:ind w:left="709" w:hanging="567"/>
        <w:rPr>
          <w:highlight w:val="yellow"/>
        </w:rPr>
      </w:pPr>
      <w:r>
        <w:rPr>
          <w:highlight w:val="yellow"/>
        </w:rPr>
        <w:lastRenderedPageBreak/>
        <w:t>PRELIMINATIONS</w:t>
      </w:r>
    </w:p>
    <w:p w:rsidR="00DC49EE" w:rsidRPr="00AD398A" w:rsidRDefault="00652F9D" w:rsidP="00240A83">
      <w:pPr>
        <w:tabs>
          <w:tab w:val="left" w:pos="426"/>
        </w:tabs>
        <w:ind w:left="567"/>
        <w:jc w:val="both"/>
        <w:rPr>
          <w:i/>
        </w:rPr>
      </w:pPr>
      <w:r w:rsidRPr="00AD398A">
        <w:t xml:space="preserve">       </w:t>
      </w:r>
      <w:r w:rsidR="00240A83" w:rsidRPr="00AD398A">
        <w:t xml:space="preserve">              </w:t>
      </w:r>
      <w:r w:rsidRPr="00AD398A">
        <w:rPr>
          <w:i/>
        </w:rPr>
        <w:t xml:space="preserve">           </w:t>
      </w:r>
    </w:p>
    <w:p w:rsidR="00DC49EE" w:rsidRPr="00AD398A" w:rsidRDefault="00DC49EE" w:rsidP="00DC49EE">
      <w:r w:rsidRPr="00AD398A">
        <w:t xml:space="preserve">Prosthodontic dentistry represents a fundamental field of modern dentistry witch after graduation will be materialized as prosthodontist specialist. During studies prosthodontic dentistry will support father specialist to learn how to provide dental prosthetic treatment. Will help to use in all day practice new methods of diagnosis, way of using biomaterials, new technologies of prosthodontic treatment and form concept of prophylaxes in dental pathology. </w:t>
      </w:r>
    </w:p>
    <w:p w:rsidR="00DC49EE" w:rsidRPr="00AD398A" w:rsidRDefault="00DC49EE" w:rsidP="00240A83">
      <w:pPr>
        <w:tabs>
          <w:tab w:val="left" w:pos="426"/>
        </w:tabs>
        <w:ind w:left="567"/>
        <w:jc w:val="both"/>
        <w:rPr>
          <w:i/>
        </w:rPr>
      </w:pPr>
    </w:p>
    <w:p w:rsidR="00B7335A" w:rsidRPr="00AD398A" w:rsidRDefault="00B7335A" w:rsidP="00201C85">
      <w:pPr>
        <w:jc w:val="both"/>
      </w:pPr>
      <w:r w:rsidRPr="00AD398A">
        <w:t xml:space="preserve">Discipline objectives- teaching theoretical and practical </w:t>
      </w:r>
      <w:r w:rsidR="00CB16AB" w:rsidRPr="00AD398A">
        <w:t>skills</w:t>
      </w:r>
      <w:r w:rsidRPr="00AD398A">
        <w:t xml:space="preserve"> of </w:t>
      </w:r>
      <w:r w:rsidR="00CB16AB" w:rsidRPr="00AD398A">
        <w:t xml:space="preserve">dentists capable for success rehabilitation of patients with dental disorders. This way, study of prosthodontic dentistry it’s an important field that will help future dentist to manage prosthodontic treatment. </w:t>
      </w:r>
    </w:p>
    <w:p w:rsidR="00CB16AB" w:rsidRPr="00AD398A" w:rsidRDefault="00CB16AB" w:rsidP="00411221">
      <w:pPr>
        <w:widowControl w:val="0"/>
        <w:spacing w:before="240" w:line="276" w:lineRule="auto"/>
        <w:ind w:left="1146"/>
      </w:pPr>
      <w:bookmarkStart w:id="0" w:name="_GoBack"/>
      <w:bookmarkEnd w:id="0"/>
      <w:r w:rsidRPr="00AD398A">
        <w:t>Teaching languages: Romanian, English.</w:t>
      </w:r>
    </w:p>
    <w:p w:rsidR="00CB16AB" w:rsidRPr="00AD398A" w:rsidRDefault="005C0069" w:rsidP="00E42CD2">
      <w:pPr>
        <w:widowControl w:val="0"/>
        <w:spacing w:before="240" w:line="276" w:lineRule="auto"/>
        <w:ind w:left="1146"/>
        <w:rPr>
          <w:color w:val="000000"/>
        </w:rPr>
      </w:pPr>
      <w:r>
        <w:rPr>
          <w:color w:val="212121"/>
        </w:rPr>
        <w:t>Beneficiaries: IV year  D</w:t>
      </w:r>
      <w:r w:rsidR="00411221">
        <w:rPr>
          <w:color w:val="212121"/>
        </w:rPr>
        <w:t>ental</w:t>
      </w:r>
      <w:r w:rsidR="00CB16AB" w:rsidRPr="00AD398A">
        <w:rPr>
          <w:color w:val="212121"/>
        </w:rPr>
        <w:t xml:space="preserve"> students</w:t>
      </w:r>
    </w:p>
    <w:p w:rsidR="00652F9D" w:rsidRPr="00AD398A" w:rsidRDefault="00652F9D" w:rsidP="00652F9D">
      <w:pPr>
        <w:pStyle w:val="Listparagraf"/>
        <w:widowControl w:val="0"/>
        <w:numPr>
          <w:ilvl w:val="0"/>
          <w:numId w:val="1"/>
        </w:numPr>
        <w:spacing w:before="360" w:after="240"/>
        <w:ind w:left="709" w:hanging="567"/>
        <w:contextualSpacing w:val="0"/>
      </w:pPr>
      <w:r w:rsidRPr="00AD398A">
        <w:t>ADMINISTRA</w:t>
      </w:r>
      <w:r w:rsidR="00411221">
        <w:t>TION</w:t>
      </w:r>
    </w:p>
    <w:tbl>
      <w:tblPr>
        <w:tblStyle w:val="Tabelgril"/>
        <w:tblW w:w="9922" w:type="dxa"/>
        <w:tblInd w:w="392" w:type="dxa"/>
        <w:tblLook w:val="04A0" w:firstRow="1" w:lastRow="0" w:firstColumn="1" w:lastColumn="0" w:noHBand="0" w:noVBand="1"/>
      </w:tblPr>
      <w:tblGrid>
        <w:gridCol w:w="2266"/>
        <w:gridCol w:w="1561"/>
        <w:gridCol w:w="3824"/>
        <w:gridCol w:w="2271"/>
      </w:tblGrid>
      <w:tr w:rsidR="00652F9D" w:rsidRPr="00AD398A" w:rsidTr="002B61C0">
        <w:tc>
          <w:tcPr>
            <w:tcW w:w="3827" w:type="dxa"/>
            <w:gridSpan w:val="2"/>
            <w:tcBorders>
              <w:top w:val="double" w:sz="4" w:space="0" w:color="auto"/>
              <w:left w:val="double" w:sz="4" w:space="0" w:color="auto"/>
            </w:tcBorders>
          </w:tcPr>
          <w:p w:rsidR="00652F9D" w:rsidRPr="00AD398A" w:rsidRDefault="00411221" w:rsidP="002B61C0">
            <w:pPr>
              <w:pStyle w:val="Textsimplu"/>
              <w:tabs>
                <w:tab w:val="left" w:pos="9781"/>
              </w:tabs>
              <w:spacing w:before="120" w:after="120"/>
              <w:rPr>
                <w:rFonts w:ascii="Times New Roman" w:hAnsi="Times New Roman"/>
                <w:sz w:val="24"/>
                <w:szCs w:val="24"/>
              </w:rPr>
            </w:pPr>
            <w:r>
              <w:rPr>
                <w:rFonts w:ascii="Times New Roman" w:hAnsi="Times New Roman"/>
                <w:sz w:val="24"/>
                <w:szCs w:val="24"/>
              </w:rPr>
              <w:t>D</w:t>
            </w:r>
            <w:r w:rsidR="0013630A" w:rsidRPr="00AD398A">
              <w:rPr>
                <w:rFonts w:ascii="Times New Roman" w:hAnsi="Times New Roman"/>
                <w:sz w:val="24"/>
                <w:szCs w:val="24"/>
              </w:rPr>
              <w:t>iscipline code</w:t>
            </w:r>
          </w:p>
        </w:tc>
        <w:tc>
          <w:tcPr>
            <w:tcW w:w="6095" w:type="dxa"/>
            <w:gridSpan w:val="2"/>
            <w:tcBorders>
              <w:top w:val="double" w:sz="4" w:space="0" w:color="auto"/>
              <w:right w:val="double" w:sz="4" w:space="0" w:color="auto"/>
            </w:tcBorders>
            <w:vAlign w:val="center"/>
          </w:tcPr>
          <w:p w:rsidR="00652F9D" w:rsidRPr="00AD398A" w:rsidRDefault="002715C6" w:rsidP="002B61C0">
            <w:pPr>
              <w:pStyle w:val="Textsimplu"/>
              <w:tabs>
                <w:tab w:val="left" w:pos="9781"/>
              </w:tabs>
              <w:spacing w:before="120" w:after="120"/>
              <w:rPr>
                <w:rFonts w:ascii="Times New Roman" w:hAnsi="Times New Roman"/>
                <w:sz w:val="24"/>
                <w:szCs w:val="24"/>
              </w:rPr>
            </w:pPr>
            <w:r>
              <w:rPr>
                <w:rFonts w:ascii="Times New Roman" w:hAnsi="Times New Roman"/>
                <w:bCs/>
                <w:sz w:val="24"/>
                <w:szCs w:val="24"/>
                <w:lang w:val="it-IT"/>
              </w:rPr>
              <w:t>S.08.O.093</w:t>
            </w:r>
          </w:p>
        </w:tc>
      </w:tr>
      <w:tr w:rsidR="00652F9D" w:rsidRPr="00AD398A" w:rsidTr="002B61C0">
        <w:tc>
          <w:tcPr>
            <w:tcW w:w="3827" w:type="dxa"/>
            <w:gridSpan w:val="2"/>
            <w:tcBorders>
              <w:left w:val="double" w:sz="4" w:space="0" w:color="auto"/>
            </w:tcBorders>
          </w:tcPr>
          <w:p w:rsidR="00652F9D" w:rsidRPr="00AD398A" w:rsidRDefault="00411221" w:rsidP="002B61C0">
            <w:pPr>
              <w:pStyle w:val="Textsimplu"/>
              <w:tabs>
                <w:tab w:val="left" w:pos="9781"/>
              </w:tabs>
              <w:spacing w:before="120" w:after="120"/>
              <w:rPr>
                <w:rFonts w:ascii="Times New Roman" w:hAnsi="Times New Roman"/>
                <w:sz w:val="24"/>
                <w:szCs w:val="24"/>
              </w:rPr>
            </w:pPr>
            <w:r>
              <w:rPr>
                <w:rFonts w:ascii="Times New Roman" w:hAnsi="Times New Roman"/>
                <w:sz w:val="24"/>
                <w:szCs w:val="24"/>
              </w:rPr>
              <w:t>D</w:t>
            </w:r>
            <w:r w:rsidR="0013630A" w:rsidRPr="00AD398A">
              <w:rPr>
                <w:rFonts w:ascii="Times New Roman" w:hAnsi="Times New Roman"/>
                <w:sz w:val="24"/>
                <w:szCs w:val="24"/>
              </w:rPr>
              <w:t>icipline name</w:t>
            </w:r>
          </w:p>
        </w:tc>
        <w:tc>
          <w:tcPr>
            <w:tcW w:w="6095" w:type="dxa"/>
            <w:gridSpan w:val="2"/>
            <w:tcBorders>
              <w:right w:val="double" w:sz="4" w:space="0" w:color="auto"/>
            </w:tcBorders>
            <w:vAlign w:val="center"/>
          </w:tcPr>
          <w:p w:rsidR="00652F9D" w:rsidRPr="00AD398A" w:rsidRDefault="002715C6" w:rsidP="002B61C0">
            <w:pPr>
              <w:pStyle w:val="Textsimplu"/>
              <w:tabs>
                <w:tab w:val="left" w:pos="9781"/>
              </w:tabs>
              <w:spacing w:before="120" w:after="120"/>
              <w:rPr>
                <w:rFonts w:ascii="Times New Roman" w:hAnsi="Times New Roman"/>
                <w:sz w:val="24"/>
                <w:szCs w:val="24"/>
              </w:rPr>
            </w:pPr>
            <w:r>
              <w:rPr>
                <w:rFonts w:ascii="Times New Roman" w:hAnsi="Times New Roman"/>
                <w:bCs/>
                <w:sz w:val="24"/>
                <w:szCs w:val="24"/>
              </w:rPr>
              <w:t>Total</w:t>
            </w:r>
            <w:r w:rsidR="0013630A" w:rsidRPr="00AD398A">
              <w:rPr>
                <w:rFonts w:ascii="Times New Roman" w:hAnsi="Times New Roman"/>
                <w:bCs/>
                <w:sz w:val="24"/>
                <w:szCs w:val="24"/>
              </w:rPr>
              <w:t xml:space="preserve"> removable dentures</w:t>
            </w:r>
          </w:p>
        </w:tc>
      </w:tr>
      <w:tr w:rsidR="00652F9D" w:rsidRPr="00AD398A" w:rsidTr="002B61C0">
        <w:tc>
          <w:tcPr>
            <w:tcW w:w="3827" w:type="dxa"/>
            <w:gridSpan w:val="2"/>
            <w:tcBorders>
              <w:left w:val="double" w:sz="4" w:space="0" w:color="auto"/>
              <w:bottom w:val="double" w:sz="4" w:space="0" w:color="auto"/>
            </w:tcBorders>
          </w:tcPr>
          <w:p w:rsidR="0013630A" w:rsidRPr="00AD398A" w:rsidRDefault="0013630A" w:rsidP="002B61C0">
            <w:pPr>
              <w:pStyle w:val="Textsimplu"/>
              <w:tabs>
                <w:tab w:val="left" w:pos="9781"/>
              </w:tabs>
              <w:spacing w:before="120" w:after="120"/>
              <w:rPr>
                <w:rFonts w:ascii="Times New Roman" w:hAnsi="Times New Roman"/>
                <w:sz w:val="24"/>
                <w:szCs w:val="24"/>
              </w:rPr>
            </w:pPr>
            <w:r w:rsidRPr="00AD398A">
              <w:rPr>
                <w:rFonts w:ascii="Times New Roman" w:hAnsi="Times New Roman"/>
                <w:sz w:val="24"/>
                <w:szCs w:val="24"/>
              </w:rPr>
              <w:t xml:space="preserve">Responsable for </w:t>
            </w:r>
            <w:r w:rsidR="00201C85" w:rsidRPr="00AD398A">
              <w:rPr>
                <w:rFonts w:ascii="Times New Roman" w:hAnsi="Times New Roman"/>
                <w:sz w:val="24"/>
                <w:szCs w:val="24"/>
              </w:rPr>
              <w:t>subject</w:t>
            </w:r>
          </w:p>
        </w:tc>
        <w:tc>
          <w:tcPr>
            <w:tcW w:w="6095" w:type="dxa"/>
            <w:gridSpan w:val="2"/>
            <w:tcBorders>
              <w:bottom w:val="double" w:sz="4" w:space="0" w:color="auto"/>
              <w:right w:val="double" w:sz="4" w:space="0" w:color="auto"/>
            </w:tcBorders>
            <w:vAlign w:val="center"/>
          </w:tcPr>
          <w:p w:rsidR="00D74978" w:rsidRPr="00AD398A" w:rsidRDefault="00D74978" w:rsidP="00D74978">
            <w:pPr>
              <w:pStyle w:val="Textsimplu"/>
              <w:tabs>
                <w:tab w:val="left" w:pos="9781"/>
              </w:tabs>
              <w:spacing w:before="120" w:after="120"/>
              <w:rPr>
                <w:rFonts w:ascii="Times New Roman" w:hAnsi="Times New Roman"/>
                <w:sz w:val="24"/>
                <w:szCs w:val="24"/>
              </w:rPr>
            </w:pPr>
            <w:r w:rsidRPr="00AD398A">
              <w:rPr>
                <w:rFonts w:ascii="Times New Roman" w:hAnsi="Times New Roman"/>
                <w:sz w:val="24"/>
                <w:szCs w:val="24"/>
              </w:rPr>
              <w:t xml:space="preserve">O. Solomon, </w:t>
            </w:r>
            <w:r w:rsidR="002715C6">
              <w:rPr>
                <w:rFonts w:ascii="Times New Roman" w:hAnsi="Times New Roman"/>
                <w:sz w:val="24"/>
                <w:szCs w:val="24"/>
              </w:rPr>
              <w:t>PhD, assoc. prof., department chair</w:t>
            </w:r>
          </w:p>
          <w:p w:rsidR="00D74978" w:rsidRPr="00AD398A" w:rsidRDefault="00D74978" w:rsidP="00D74978">
            <w:pPr>
              <w:pStyle w:val="Textsimplu"/>
              <w:tabs>
                <w:tab w:val="left" w:pos="9781"/>
              </w:tabs>
              <w:spacing w:before="120" w:after="120"/>
              <w:rPr>
                <w:rFonts w:ascii="Times New Roman" w:hAnsi="Times New Roman"/>
                <w:sz w:val="24"/>
                <w:szCs w:val="24"/>
              </w:rPr>
            </w:pPr>
            <w:r w:rsidRPr="00AD398A">
              <w:rPr>
                <w:rFonts w:ascii="Times New Roman" w:hAnsi="Times New Roman"/>
                <w:sz w:val="24"/>
                <w:szCs w:val="24"/>
              </w:rPr>
              <w:t xml:space="preserve">N. Cojuhari, </w:t>
            </w:r>
            <w:r w:rsidR="002715C6">
              <w:rPr>
                <w:rFonts w:ascii="Times New Roman" w:hAnsi="Times New Roman"/>
                <w:sz w:val="24"/>
                <w:szCs w:val="24"/>
              </w:rPr>
              <w:t>PhD, assoc. prof.</w:t>
            </w:r>
          </w:p>
          <w:p w:rsidR="00652F9D" w:rsidRPr="00AD398A" w:rsidRDefault="00D74978" w:rsidP="00D74978">
            <w:pPr>
              <w:pStyle w:val="Textsimplu"/>
              <w:tabs>
                <w:tab w:val="left" w:pos="9781"/>
              </w:tabs>
              <w:spacing w:before="120" w:after="120"/>
              <w:rPr>
                <w:rFonts w:ascii="Times New Roman" w:hAnsi="Times New Roman"/>
                <w:sz w:val="24"/>
                <w:szCs w:val="24"/>
              </w:rPr>
            </w:pPr>
            <w:r w:rsidRPr="00AD398A">
              <w:rPr>
                <w:rFonts w:ascii="Times New Roman" w:hAnsi="Times New Roman"/>
                <w:sz w:val="24"/>
                <w:szCs w:val="24"/>
              </w:rPr>
              <w:t xml:space="preserve">V. Gututui, </w:t>
            </w:r>
            <w:r w:rsidR="002715C6">
              <w:rPr>
                <w:rFonts w:ascii="Times New Roman" w:hAnsi="Times New Roman"/>
                <w:sz w:val="24"/>
                <w:szCs w:val="24"/>
              </w:rPr>
              <w:t>PhD, assoc. prof.</w:t>
            </w:r>
          </w:p>
        </w:tc>
      </w:tr>
      <w:tr w:rsidR="00652F9D" w:rsidRPr="00AD398A" w:rsidTr="002B61C0">
        <w:tc>
          <w:tcPr>
            <w:tcW w:w="2266" w:type="dxa"/>
            <w:tcBorders>
              <w:top w:val="double" w:sz="4" w:space="0" w:color="auto"/>
              <w:left w:val="double" w:sz="4" w:space="0" w:color="auto"/>
              <w:bottom w:val="double" w:sz="4" w:space="0" w:color="auto"/>
            </w:tcBorders>
          </w:tcPr>
          <w:p w:rsidR="00652F9D" w:rsidRPr="00AD398A" w:rsidRDefault="00F1117C" w:rsidP="002B61C0">
            <w:pPr>
              <w:pStyle w:val="Textsimplu"/>
              <w:tabs>
                <w:tab w:val="left" w:pos="9781"/>
              </w:tabs>
              <w:spacing w:before="120" w:after="120"/>
              <w:rPr>
                <w:rFonts w:ascii="Times New Roman" w:hAnsi="Times New Roman"/>
                <w:sz w:val="24"/>
                <w:szCs w:val="24"/>
              </w:rPr>
            </w:pPr>
            <w:r>
              <w:rPr>
                <w:rFonts w:ascii="Times New Roman" w:hAnsi="Times New Roman"/>
                <w:sz w:val="24"/>
                <w:szCs w:val="24"/>
              </w:rPr>
              <w:t>Y</w:t>
            </w:r>
            <w:r w:rsidR="0013630A" w:rsidRPr="00AD398A">
              <w:rPr>
                <w:rFonts w:ascii="Times New Roman" w:hAnsi="Times New Roman"/>
                <w:sz w:val="24"/>
                <w:szCs w:val="24"/>
              </w:rPr>
              <w:t>ear</w:t>
            </w:r>
          </w:p>
        </w:tc>
        <w:tc>
          <w:tcPr>
            <w:tcW w:w="1561" w:type="dxa"/>
            <w:tcBorders>
              <w:top w:val="double" w:sz="4" w:space="0" w:color="auto"/>
              <w:bottom w:val="double" w:sz="4" w:space="0" w:color="auto"/>
            </w:tcBorders>
            <w:vAlign w:val="center"/>
          </w:tcPr>
          <w:p w:rsidR="00652F9D" w:rsidRPr="00AD398A" w:rsidRDefault="00652F9D" w:rsidP="002B61C0">
            <w:pPr>
              <w:pStyle w:val="Textsimplu"/>
              <w:tabs>
                <w:tab w:val="left" w:pos="9781"/>
              </w:tabs>
              <w:spacing w:before="120" w:after="120"/>
              <w:jc w:val="center"/>
              <w:rPr>
                <w:rFonts w:ascii="Times New Roman" w:hAnsi="Times New Roman"/>
                <w:sz w:val="24"/>
                <w:szCs w:val="24"/>
              </w:rPr>
            </w:pPr>
            <w:r w:rsidRPr="00AD398A">
              <w:rPr>
                <w:rFonts w:ascii="Times New Roman" w:hAnsi="Times New Roman"/>
                <w:sz w:val="24"/>
                <w:szCs w:val="24"/>
              </w:rPr>
              <w:t>IV</w:t>
            </w:r>
          </w:p>
        </w:tc>
        <w:tc>
          <w:tcPr>
            <w:tcW w:w="3824" w:type="dxa"/>
            <w:tcBorders>
              <w:top w:val="double" w:sz="4" w:space="0" w:color="auto"/>
              <w:bottom w:val="double" w:sz="4" w:space="0" w:color="auto"/>
            </w:tcBorders>
          </w:tcPr>
          <w:p w:rsidR="00652F9D" w:rsidRPr="00AD398A" w:rsidRDefault="00652F9D" w:rsidP="00201C85">
            <w:pPr>
              <w:pStyle w:val="Textsimplu"/>
              <w:tabs>
                <w:tab w:val="left" w:pos="9781"/>
              </w:tabs>
              <w:spacing w:before="120" w:after="120"/>
              <w:rPr>
                <w:rFonts w:ascii="Times New Roman" w:hAnsi="Times New Roman"/>
                <w:sz w:val="24"/>
                <w:szCs w:val="24"/>
              </w:rPr>
            </w:pPr>
            <w:r w:rsidRPr="00AD398A">
              <w:rPr>
                <w:rFonts w:ascii="Times New Roman" w:hAnsi="Times New Roman"/>
                <w:sz w:val="24"/>
                <w:szCs w:val="24"/>
              </w:rPr>
              <w:t>Semest</w:t>
            </w:r>
            <w:r w:rsidR="00201C85" w:rsidRPr="00AD398A">
              <w:rPr>
                <w:rFonts w:ascii="Times New Roman" w:hAnsi="Times New Roman"/>
                <w:sz w:val="24"/>
                <w:szCs w:val="24"/>
              </w:rPr>
              <w:t>er</w:t>
            </w:r>
          </w:p>
        </w:tc>
        <w:tc>
          <w:tcPr>
            <w:tcW w:w="2271" w:type="dxa"/>
            <w:tcBorders>
              <w:top w:val="double" w:sz="4" w:space="0" w:color="auto"/>
              <w:bottom w:val="double" w:sz="4" w:space="0" w:color="auto"/>
              <w:right w:val="double" w:sz="4" w:space="0" w:color="auto"/>
            </w:tcBorders>
            <w:vAlign w:val="center"/>
          </w:tcPr>
          <w:p w:rsidR="00652F9D" w:rsidRPr="00AD398A" w:rsidRDefault="00652F9D" w:rsidP="002B61C0">
            <w:pPr>
              <w:pStyle w:val="Textsimplu"/>
              <w:tabs>
                <w:tab w:val="left" w:pos="9781"/>
              </w:tabs>
              <w:spacing w:before="120" w:after="120"/>
              <w:jc w:val="center"/>
              <w:rPr>
                <w:rFonts w:ascii="Times New Roman" w:hAnsi="Times New Roman"/>
                <w:sz w:val="24"/>
                <w:szCs w:val="24"/>
              </w:rPr>
            </w:pPr>
            <w:r w:rsidRPr="00AD398A">
              <w:rPr>
                <w:rFonts w:ascii="Times New Roman" w:hAnsi="Times New Roman"/>
                <w:sz w:val="24"/>
                <w:szCs w:val="24"/>
              </w:rPr>
              <w:t>VII</w:t>
            </w:r>
            <w:r w:rsidR="002715C6">
              <w:rPr>
                <w:rFonts w:ascii="Times New Roman" w:hAnsi="Times New Roman"/>
                <w:sz w:val="24"/>
                <w:szCs w:val="24"/>
              </w:rPr>
              <w:t>I</w:t>
            </w:r>
          </w:p>
        </w:tc>
      </w:tr>
      <w:tr w:rsidR="00652F9D" w:rsidRPr="00AD398A" w:rsidTr="002B61C0">
        <w:tc>
          <w:tcPr>
            <w:tcW w:w="7651" w:type="dxa"/>
            <w:gridSpan w:val="3"/>
            <w:tcBorders>
              <w:top w:val="double" w:sz="4" w:space="0" w:color="auto"/>
              <w:left w:val="double" w:sz="4" w:space="0" w:color="auto"/>
            </w:tcBorders>
            <w:vAlign w:val="center"/>
          </w:tcPr>
          <w:p w:rsidR="00652F9D" w:rsidRPr="00AD398A" w:rsidRDefault="00F1117C" w:rsidP="002B61C0">
            <w:pPr>
              <w:pStyle w:val="Textsimplu"/>
              <w:tabs>
                <w:tab w:val="left" w:pos="9781"/>
              </w:tabs>
              <w:spacing w:before="120" w:after="120"/>
              <w:rPr>
                <w:rFonts w:ascii="Times New Roman" w:hAnsi="Times New Roman"/>
                <w:sz w:val="24"/>
                <w:szCs w:val="24"/>
              </w:rPr>
            </w:pPr>
            <w:r w:rsidRPr="00AD398A">
              <w:rPr>
                <w:rFonts w:ascii="Times New Roman" w:hAnsi="Times New Roman"/>
                <w:sz w:val="24"/>
                <w:szCs w:val="24"/>
              </w:rPr>
              <w:t>Numbers of hours</w:t>
            </w:r>
          </w:p>
        </w:tc>
        <w:tc>
          <w:tcPr>
            <w:tcW w:w="2271" w:type="dxa"/>
            <w:tcBorders>
              <w:top w:val="double" w:sz="4" w:space="0" w:color="auto"/>
              <w:right w:val="double" w:sz="4" w:space="0" w:color="auto"/>
            </w:tcBorders>
            <w:vAlign w:val="center"/>
          </w:tcPr>
          <w:p w:rsidR="00652F9D" w:rsidRPr="00AD398A" w:rsidRDefault="00652F9D" w:rsidP="002B61C0">
            <w:pPr>
              <w:pStyle w:val="Textsimplu"/>
              <w:tabs>
                <w:tab w:val="left" w:pos="9781"/>
              </w:tabs>
              <w:spacing w:before="120" w:after="120"/>
              <w:jc w:val="center"/>
              <w:rPr>
                <w:rFonts w:ascii="Times New Roman" w:hAnsi="Times New Roman"/>
                <w:sz w:val="24"/>
                <w:szCs w:val="24"/>
              </w:rPr>
            </w:pPr>
            <w:r w:rsidRPr="00AD398A">
              <w:rPr>
                <w:rFonts w:ascii="Times New Roman" w:hAnsi="Times New Roman"/>
                <w:sz w:val="24"/>
                <w:szCs w:val="24"/>
              </w:rPr>
              <w:t>90</w:t>
            </w:r>
          </w:p>
        </w:tc>
      </w:tr>
      <w:tr w:rsidR="00652F9D" w:rsidRPr="00AD398A" w:rsidTr="002B61C0">
        <w:tc>
          <w:tcPr>
            <w:tcW w:w="2266" w:type="dxa"/>
            <w:tcBorders>
              <w:left w:val="double" w:sz="4" w:space="0" w:color="auto"/>
            </w:tcBorders>
            <w:vAlign w:val="center"/>
          </w:tcPr>
          <w:p w:rsidR="00652F9D" w:rsidRPr="00AD398A" w:rsidRDefault="00F1117C" w:rsidP="002B61C0">
            <w:pPr>
              <w:pStyle w:val="Textsimplu"/>
              <w:tabs>
                <w:tab w:val="left" w:pos="9781"/>
              </w:tabs>
              <w:spacing w:before="60" w:after="60"/>
              <w:rPr>
                <w:rFonts w:ascii="Times New Roman" w:hAnsi="Times New Roman"/>
                <w:sz w:val="24"/>
                <w:szCs w:val="24"/>
              </w:rPr>
            </w:pPr>
            <w:r w:rsidRPr="00AD398A">
              <w:rPr>
                <w:rFonts w:ascii="Times New Roman" w:hAnsi="Times New Roman"/>
                <w:sz w:val="24"/>
                <w:szCs w:val="24"/>
              </w:rPr>
              <w:t>Lectures</w:t>
            </w:r>
          </w:p>
        </w:tc>
        <w:tc>
          <w:tcPr>
            <w:tcW w:w="1561" w:type="dxa"/>
            <w:vAlign w:val="center"/>
          </w:tcPr>
          <w:p w:rsidR="00652F9D" w:rsidRPr="00AD398A" w:rsidRDefault="00652F9D" w:rsidP="00E42CD2">
            <w:pPr>
              <w:pStyle w:val="Textsimplu"/>
              <w:tabs>
                <w:tab w:val="left" w:pos="9781"/>
              </w:tabs>
              <w:spacing w:before="60" w:after="60"/>
              <w:jc w:val="center"/>
              <w:rPr>
                <w:rFonts w:ascii="Times New Roman" w:hAnsi="Times New Roman"/>
                <w:sz w:val="24"/>
                <w:szCs w:val="24"/>
              </w:rPr>
            </w:pPr>
            <w:r w:rsidRPr="00AD398A">
              <w:rPr>
                <w:rFonts w:ascii="Times New Roman" w:hAnsi="Times New Roman"/>
                <w:sz w:val="24"/>
                <w:szCs w:val="24"/>
              </w:rPr>
              <w:t>2</w:t>
            </w:r>
            <w:r w:rsidR="00E42CD2">
              <w:rPr>
                <w:rFonts w:ascii="Times New Roman" w:hAnsi="Times New Roman"/>
                <w:sz w:val="24"/>
                <w:szCs w:val="24"/>
              </w:rPr>
              <w:t>4</w:t>
            </w:r>
          </w:p>
        </w:tc>
        <w:tc>
          <w:tcPr>
            <w:tcW w:w="3824" w:type="dxa"/>
            <w:vAlign w:val="center"/>
          </w:tcPr>
          <w:p w:rsidR="00652F9D" w:rsidRPr="00AD398A" w:rsidRDefault="00F1117C" w:rsidP="002B61C0">
            <w:pPr>
              <w:pStyle w:val="Textsimplu"/>
              <w:tabs>
                <w:tab w:val="left" w:pos="9781"/>
              </w:tabs>
              <w:spacing w:before="60" w:after="60"/>
              <w:rPr>
                <w:rFonts w:ascii="Times New Roman" w:hAnsi="Times New Roman"/>
                <w:sz w:val="24"/>
                <w:szCs w:val="24"/>
              </w:rPr>
            </w:pPr>
            <w:r w:rsidRPr="00AD398A">
              <w:rPr>
                <w:rFonts w:ascii="Times New Roman" w:hAnsi="Times New Roman"/>
                <w:sz w:val="24"/>
                <w:szCs w:val="24"/>
              </w:rPr>
              <w:t xml:space="preserve">Practical lesons </w:t>
            </w:r>
          </w:p>
        </w:tc>
        <w:tc>
          <w:tcPr>
            <w:tcW w:w="2271" w:type="dxa"/>
            <w:tcBorders>
              <w:right w:val="double" w:sz="4" w:space="0" w:color="auto"/>
            </w:tcBorders>
            <w:vAlign w:val="center"/>
          </w:tcPr>
          <w:p w:rsidR="00652F9D" w:rsidRPr="00AD398A" w:rsidRDefault="00652F9D" w:rsidP="00E42CD2">
            <w:pPr>
              <w:pStyle w:val="Textsimplu"/>
              <w:tabs>
                <w:tab w:val="left" w:pos="9781"/>
              </w:tabs>
              <w:spacing w:before="60" w:after="60"/>
              <w:jc w:val="center"/>
              <w:rPr>
                <w:rFonts w:ascii="Times New Roman" w:hAnsi="Times New Roman"/>
                <w:sz w:val="24"/>
                <w:szCs w:val="24"/>
              </w:rPr>
            </w:pPr>
            <w:r w:rsidRPr="00AD398A">
              <w:rPr>
                <w:rFonts w:ascii="Times New Roman" w:hAnsi="Times New Roman"/>
                <w:sz w:val="24"/>
                <w:szCs w:val="24"/>
              </w:rPr>
              <w:t>4</w:t>
            </w:r>
            <w:r w:rsidR="00E42CD2">
              <w:rPr>
                <w:rFonts w:ascii="Times New Roman" w:hAnsi="Times New Roman"/>
                <w:sz w:val="24"/>
                <w:szCs w:val="24"/>
              </w:rPr>
              <w:t>2</w:t>
            </w:r>
          </w:p>
        </w:tc>
      </w:tr>
      <w:tr w:rsidR="00652F9D" w:rsidRPr="00AD398A" w:rsidTr="002B61C0">
        <w:tc>
          <w:tcPr>
            <w:tcW w:w="2266" w:type="dxa"/>
            <w:tcBorders>
              <w:left w:val="double" w:sz="4" w:space="0" w:color="auto"/>
              <w:bottom w:val="double" w:sz="4" w:space="0" w:color="auto"/>
            </w:tcBorders>
            <w:vAlign w:val="center"/>
          </w:tcPr>
          <w:p w:rsidR="00652F9D" w:rsidRPr="00AD398A" w:rsidRDefault="00F1117C" w:rsidP="002B61C0">
            <w:pPr>
              <w:pStyle w:val="Textsimplu"/>
              <w:tabs>
                <w:tab w:val="left" w:pos="9781"/>
              </w:tabs>
              <w:spacing w:before="60" w:after="60"/>
              <w:rPr>
                <w:rFonts w:ascii="Times New Roman" w:hAnsi="Times New Roman"/>
                <w:sz w:val="24"/>
                <w:szCs w:val="24"/>
              </w:rPr>
            </w:pPr>
            <w:r w:rsidRPr="00AD398A">
              <w:rPr>
                <w:rFonts w:ascii="Times New Roman" w:hAnsi="Times New Roman"/>
                <w:sz w:val="24"/>
                <w:szCs w:val="24"/>
              </w:rPr>
              <w:t xml:space="preserve">Lesons </w:t>
            </w:r>
          </w:p>
        </w:tc>
        <w:tc>
          <w:tcPr>
            <w:tcW w:w="1561" w:type="dxa"/>
            <w:tcBorders>
              <w:bottom w:val="double" w:sz="4" w:space="0" w:color="auto"/>
            </w:tcBorders>
          </w:tcPr>
          <w:p w:rsidR="00652F9D" w:rsidRPr="00AD398A" w:rsidRDefault="00652F9D" w:rsidP="002B61C0">
            <w:pPr>
              <w:pStyle w:val="Textsimplu"/>
              <w:tabs>
                <w:tab w:val="left" w:pos="9781"/>
              </w:tabs>
              <w:spacing w:before="60" w:after="60"/>
              <w:jc w:val="center"/>
              <w:rPr>
                <w:rFonts w:ascii="Times New Roman" w:hAnsi="Times New Roman"/>
                <w:sz w:val="24"/>
                <w:szCs w:val="24"/>
              </w:rPr>
            </w:pPr>
            <w:r w:rsidRPr="00AD398A">
              <w:rPr>
                <w:rFonts w:ascii="Times New Roman" w:hAnsi="Times New Roman"/>
                <w:sz w:val="24"/>
                <w:szCs w:val="24"/>
              </w:rPr>
              <w:t>18</w:t>
            </w:r>
          </w:p>
        </w:tc>
        <w:tc>
          <w:tcPr>
            <w:tcW w:w="3824" w:type="dxa"/>
            <w:tcBorders>
              <w:bottom w:val="double" w:sz="4" w:space="0" w:color="auto"/>
            </w:tcBorders>
            <w:vAlign w:val="center"/>
          </w:tcPr>
          <w:p w:rsidR="00652F9D" w:rsidRPr="00AD398A" w:rsidRDefault="00F1117C" w:rsidP="00275EF1">
            <w:pPr>
              <w:pStyle w:val="Textsimplu"/>
              <w:tabs>
                <w:tab w:val="left" w:pos="9781"/>
              </w:tabs>
              <w:spacing w:before="60" w:after="60"/>
              <w:rPr>
                <w:rFonts w:ascii="Times New Roman" w:hAnsi="Times New Roman"/>
                <w:sz w:val="24"/>
                <w:szCs w:val="24"/>
              </w:rPr>
            </w:pPr>
            <w:r w:rsidRPr="00AD398A">
              <w:rPr>
                <w:rFonts w:ascii="Times New Roman" w:hAnsi="Times New Roman"/>
                <w:sz w:val="24"/>
                <w:szCs w:val="24"/>
              </w:rPr>
              <w:t>Individual</w:t>
            </w:r>
            <w:r w:rsidR="0013630A" w:rsidRPr="00AD398A">
              <w:rPr>
                <w:rFonts w:ascii="Times New Roman" w:hAnsi="Times New Roman"/>
                <w:sz w:val="24"/>
                <w:szCs w:val="24"/>
              </w:rPr>
              <w:t xml:space="preserve"> work</w:t>
            </w:r>
          </w:p>
        </w:tc>
        <w:tc>
          <w:tcPr>
            <w:tcW w:w="2271" w:type="dxa"/>
            <w:tcBorders>
              <w:bottom w:val="double" w:sz="4" w:space="0" w:color="auto"/>
              <w:right w:val="double" w:sz="4" w:space="0" w:color="auto"/>
            </w:tcBorders>
            <w:vAlign w:val="center"/>
          </w:tcPr>
          <w:p w:rsidR="00652F9D" w:rsidRPr="00AD398A" w:rsidRDefault="00E42CD2" w:rsidP="002B61C0">
            <w:pPr>
              <w:pStyle w:val="Textsimplu"/>
              <w:tabs>
                <w:tab w:val="left" w:pos="9781"/>
              </w:tabs>
              <w:spacing w:before="60" w:after="60"/>
              <w:jc w:val="center"/>
              <w:rPr>
                <w:rFonts w:ascii="Times New Roman" w:hAnsi="Times New Roman"/>
                <w:sz w:val="24"/>
                <w:szCs w:val="24"/>
              </w:rPr>
            </w:pPr>
            <w:r>
              <w:rPr>
                <w:rFonts w:ascii="Times New Roman" w:hAnsi="Times New Roman"/>
                <w:sz w:val="24"/>
                <w:szCs w:val="24"/>
              </w:rPr>
              <w:t>6</w:t>
            </w:r>
          </w:p>
        </w:tc>
      </w:tr>
      <w:tr w:rsidR="00652F9D" w:rsidRPr="00AD398A" w:rsidTr="002B61C0">
        <w:tc>
          <w:tcPr>
            <w:tcW w:w="2266" w:type="dxa"/>
            <w:tcBorders>
              <w:top w:val="double" w:sz="4" w:space="0" w:color="auto"/>
              <w:left w:val="double" w:sz="4" w:space="0" w:color="auto"/>
              <w:bottom w:val="double" w:sz="4" w:space="0" w:color="auto"/>
            </w:tcBorders>
          </w:tcPr>
          <w:p w:rsidR="00652F9D" w:rsidRPr="00AD398A" w:rsidRDefault="00275EF1" w:rsidP="002B61C0">
            <w:pPr>
              <w:pStyle w:val="Textsimplu"/>
              <w:tabs>
                <w:tab w:val="left" w:pos="9781"/>
              </w:tabs>
              <w:spacing w:before="120" w:after="120"/>
              <w:rPr>
                <w:rFonts w:ascii="Times New Roman" w:hAnsi="Times New Roman"/>
                <w:sz w:val="24"/>
                <w:szCs w:val="24"/>
              </w:rPr>
            </w:pPr>
            <w:r w:rsidRPr="00AD398A">
              <w:rPr>
                <w:rFonts w:ascii="Times New Roman" w:hAnsi="Times New Roman"/>
                <w:sz w:val="24"/>
                <w:szCs w:val="24"/>
              </w:rPr>
              <w:t>Evaluation form</w:t>
            </w:r>
            <w:r w:rsidR="0013630A" w:rsidRPr="00AD398A">
              <w:rPr>
                <w:rFonts w:ascii="Times New Roman" w:hAnsi="Times New Roman"/>
                <w:sz w:val="24"/>
                <w:szCs w:val="24"/>
              </w:rPr>
              <w:t xml:space="preserve"> </w:t>
            </w:r>
          </w:p>
        </w:tc>
        <w:tc>
          <w:tcPr>
            <w:tcW w:w="1561" w:type="dxa"/>
            <w:tcBorders>
              <w:top w:val="double" w:sz="4" w:space="0" w:color="auto"/>
              <w:bottom w:val="double" w:sz="4" w:space="0" w:color="auto"/>
            </w:tcBorders>
          </w:tcPr>
          <w:p w:rsidR="00652F9D" w:rsidRPr="00AD398A" w:rsidRDefault="000D72B0" w:rsidP="002B61C0">
            <w:pPr>
              <w:pStyle w:val="Textsimplu"/>
              <w:tabs>
                <w:tab w:val="left" w:pos="9781"/>
              </w:tabs>
              <w:spacing w:before="120" w:after="120"/>
              <w:jc w:val="center"/>
              <w:rPr>
                <w:rFonts w:ascii="Times New Roman" w:hAnsi="Times New Roman"/>
                <w:sz w:val="24"/>
                <w:szCs w:val="24"/>
              </w:rPr>
            </w:pPr>
            <w:r>
              <w:rPr>
                <w:rFonts w:ascii="Times New Roman" w:hAnsi="Times New Roman"/>
                <w:sz w:val="24"/>
                <w:szCs w:val="24"/>
              </w:rPr>
              <w:t>E</w:t>
            </w:r>
          </w:p>
        </w:tc>
        <w:tc>
          <w:tcPr>
            <w:tcW w:w="3824" w:type="dxa"/>
            <w:tcBorders>
              <w:top w:val="double" w:sz="4" w:space="0" w:color="auto"/>
              <w:bottom w:val="double" w:sz="4" w:space="0" w:color="auto"/>
            </w:tcBorders>
          </w:tcPr>
          <w:p w:rsidR="00652F9D" w:rsidRPr="00AD398A" w:rsidRDefault="00F1117C" w:rsidP="002B61C0">
            <w:pPr>
              <w:pStyle w:val="Textsimplu"/>
              <w:tabs>
                <w:tab w:val="left" w:pos="9781"/>
              </w:tabs>
              <w:spacing w:before="120" w:after="120"/>
              <w:rPr>
                <w:rFonts w:ascii="Times New Roman" w:hAnsi="Times New Roman"/>
                <w:sz w:val="24"/>
                <w:szCs w:val="24"/>
              </w:rPr>
            </w:pPr>
            <w:r w:rsidRPr="00AD398A">
              <w:rPr>
                <w:rFonts w:ascii="Times New Roman" w:hAnsi="Times New Roman"/>
                <w:sz w:val="24"/>
                <w:szCs w:val="24"/>
              </w:rPr>
              <w:t xml:space="preserve">Credit </w:t>
            </w:r>
            <w:r w:rsidR="0013630A" w:rsidRPr="00AD398A">
              <w:rPr>
                <w:rFonts w:ascii="Times New Roman" w:hAnsi="Times New Roman"/>
                <w:sz w:val="24"/>
                <w:szCs w:val="24"/>
              </w:rPr>
              <w:t>numbers</w:t>
            </w:r>
          </w:p>
        </w:tc>
        <w:tc>
          <w:tcPr>
            <w:tcW w:w="2271" w:type="dxa"/>
            <w:tcBorders>
              <w:top w:val="double" w:sz="4" w:space="0" w:color="auto"/>
              <w:bottom w:val="double" w:sz="4" w:space="0" w:color="auto"/>
              <w:right w:val="double" w:sz="4" w:space="0" w:color="auto"/>
            </w:tcBorders>
            <w:vAlign w:val="center"/>
          </w:tcPr>
          <w:p w:rsidR="00652F9D" w:rsidRPr="00AD398A" w:rsidRDefault="00652F9D" w:rsidP="002B61C0">
            <w:pPr>
              <w:pStyle w:val="Textsimplu"/>
              <w:tabs>
                <w:tab w:val="left" w:pos="9781"/>
              </w:tabs>
              <w:spacing w:before="120" w:after="120"/>
              <w:jc w:val="center"/>
              <w:rPr>
                <w:rFonts w:ascii="Times New Roman" w:hAnsi="Times New Roman"/>
                <w:sz w:val="24"/>
                <w:szCs w:val="24"/>
              </w:rPr>
            </w:pPr>
            <w:r w:rsidRPr="00AD398A">
              <w:rPr>
                <w:rFonts w:ascii="Times New Roman" w:hAnsi="Times New Roman"/>
                <w:sz w:val="24"/>
                <w:szCs w:val="24"/>
              </w:rPr>
              <w:t>3</w:t>
            </w:r>
          </w:p>
        </w:tc>
      </w:tr>
    </w:tbl>
    <w:p w:rsidR="00275EF1" w:rsidRPr="00AD398A" w:rsidRDefault="0013630A" w:rsidP="00275EF1">
      <w:pPr>
        <w:pStyle w:val="Listparagraf"/>
        <w:widowControl w:val="0"/>
        <w:numPr>
          <w:ilvl w:val="0"/>
          <w:numId w:val="1"/>
        </w:numPr>
        <w:spacing w:before="360" w:after="240"/>
        <w:ind w:left="709" w:hanging="567"/>
        <w:contextualSpacing w:val="0"/>
        <w:rPr>
          <w:caps/>
        </w:rPr>
      </w:pPr>
      <w:r w:rsidRPr="00AD398A">
        <w:rPr>
          <w:caps/>
        </w:rPr>
        <w:t xml:space="preserve">objectives </w:t>
      </w:r>
      <w:r w:rsidR="00275EF1" w:rsidRPr="00AD398A">
        <w:rPr>
          <w:caps/>
        </w:rPr>
        <w:t>FORMED INSIDE</w:t>
      </w:r>
      <w:r w:rsidRPr="00AD398A">
        <w:rPr>
          <w:caps/>
        </w:rPr>
        <w:t xml:space="preserve"> desciplines</w:t>
      </w:r>
    </w:p>
    <w:p w:rsidR="00275EF1" w:rsidRPr="00AD398A" w:rsidRDefault="00275EF1" w:rsidP="00275EF1">
      <w:pPr>
        <w:pStyle w:val="Listparagraf"/>
        <w:widowControl w:val="0"/>
        <w:spacing w:before="360" w:after="240"/>
        <w:ind w:left="709"/>
        <w:contextualSpacing w:val="0"/>
      </w:pPr>
      <w:r w:rsidRPr="00AD398A">
        <w:t>-</w:t>
      </w:r>
      <w:r w:rsidR="0013630A" w:rsidRPr="00AD398A">
        <w:t>lerned and understand level</w:t>
      </w:r>
    </w:p>
    <w:p w:rsidR="00D74978" w:rsidRPr="00AD398A" w:rsidRDefault="00275EF1" w:rsidP="00275EF1">
      <w:pPr>
        <w:pStyle w:val="Listparagraf"/>
        <w:widowControl w:val="0"/>
        <w:spacing w:before="360" w:after="240"/>
        <w:ind w:left="709"/>
        <w:contextualSpacing w:val="0"/>
        <w:rPr>
          <w:caps/>
        </w:rPr>
      </w:pPr>
      <w:r w:rsidRPr="00AD398A">
        <w:t>-</w:t>
      </w:r>
      <w:r w:rsidR="0013630A" w:rsidRPr="00AD398A">
        <w:t>known</w:t>
      </w:r>
      <w:r w:rsidRPr="00AD398A">
        <w:t xml:space="preserve"> of medical etics and deontology</w:t>
      </w:r>
    </w:p>
    <w:p w:rsidR="00275EF1" w:rsidRPr="00AD398A" w:rsidRDefault="00275EF1" w:rsidP="00D74978">
      <w:pPr>
        <w:numPr>
          <w:ilvl w:val="0"/>
          <w:numId w:val="4"/>
        </w:numPr>
        <w:tabs>
          <w:tab w:val="left" w:pos="426"/>
        </w:tabs>
        <w:ind w:left="357" w:hanging="357"/>
        <w:jc w:val="both"/>
      </w:pPr>
    </w:p>
    <w:p w:rsidR="00D74978" w:rsidRPr="00AD398A" w:rsidRDefault="0013630A" w:rsidP="00D74978">
      <w:pPr>
        <w:numPr>
          <w:ilvl w:val="0"/>
          <w:numId w:val="4"/>
        </w:numPr>
        <w:tabs>
          <w:tab w:val="left" w:pos="426"/>
        </w:tabs>
        <w:ind w:left="357" w:hanging="357"/>
        <w:jc w:val="both"/>
      </w:pPr>
      <w:r w:rsidRPr="00AD398A">
        <w:t>known of professional terms</w:t>
      </w:r>
    </w:p>
    <w:p w:rsidR="00D74978" w:rsidRPr="00AD398A" w:rsidRDefault="0013630A" w:rsidP="0013630A">
      <w:pPr>
        <w:numPr>
          <w:ilvl w:val="0"/>
          <w:numId w:val="4"/>
        </w:numPr>
        <w:tabs>
          <w:tab w:val="left" w:pos="426"/>
        </w:tabs>
        <w:ind w:left="357" w:hanging="357"/>
        <w:jc w:val="both"/>
      </w:pPr>
      <w:r w:rsidRPr="00AD398A">
        <w:t xml:space="preserve">known profilaxy methods of dental desises </w:t>
      </w:r>
    </w:p>
    <w:p w:rsidR="00D74978" w:rsidRPr="00AD398A" w:rsidRDefault="0013630A" w:rsidP="00D74978">
      <w:pPr>
        <w:numPr>
          <w:ilvl w:val="0"/>
          <w:numId w:val="4"/>
        </w:numPr>
        <w:tabs>
          <w:tab w:val="left" w:pos="426"/>
        </w:tabs>
        <w:ind w:left="357" w:hanging="357"/>
        <w:jc w:val="both"/>
      </w:pPr>
      <w:r w:rsidRPr="00AD398A">
        <w:t>known etiologi and evolution of dental disises</w:t>
      </w:r>
    </w:p>
    <w:p w:rsidR="00D74978" w:rsidRPr="00AD398A" w:rsidRDefault="00D74978" w:rsidP="00D74978">
      <w:pPr>
        <w:tabs>
          <w:tab w:val="left" w:pos="426"/>
        </w:tabs>
        <w:ind w:left="780"/>
        <w:jc w:val="both"/>
      </w:pPr>
    </w:p>
    <w:p w:rsidR="00D74978" w:rsidRPr="00AD398A" w:rsidRDefault="00D74978" w:rsidP="00275EF1">
      <w:pPr>
        <w:tabs>
          <w:tab w:val="left" w:pos="426"/>
        </w:tabs>
        <w:jc w:val="both"/>
      </w:pPr>
      <w:r w:rsidRPr="00AD398A">
        <w:lastRenderedPageBreak/>
        <w:t xml:space="preserve">: </w:t>
      </w:r>
      <w:r w:rsidR="0013630A" w:rsidRPr="00AD398A">
        <w:t xml:space="preserve"> </w:t>
      </w:r>
      <w:r w:rsidR="008B214E" w:rsidRPr="00AD398A">
        <w:t>skil</w:t>
      </w:r>
      <w:r w:rsidR="00275EF1" w:rsidRPr="00AD398A">
        <w:t>l</w:t>
      </w:r>
      <w:r w:rsidR="008B214E" w:rsidRPr="00AD398A">
        <w:t>s level</w:t>
      </w:r>
    </w:p>
    <w:p w:rsidR="008B214E" w:rsidRPr="00AD398A" w:rsidRDefault="008B214E" w:rsidP="00D74978">
      <w:pPr>
        <w:numPr>
          <w:ilvl w:val="0"/>
          <w:numId w:val="4"/>
        </w:numPr>
        <w:tabs>
          <w:tab w:val="left" w:pos="426"/>
        </w:tabs>
        <w:ind w:left="0" w:firstLine="0"/>
        <w:jc w:val="both"/>
      </w:pPr>
      <w:r w:rsidRPr="00AD398A">
        <w:t xml:space="preserve">known of pacients ivestigation methods in prosthodontic departments  </w:t>
      </w:r>
    </w:p>
    <w:p w:rsidR="008B214E" w:rsidRPr="00AD398A" w:rsidRDefault="008B214E" w:rsidP="00D74978">
      <w:pPr>
        <w:numPr>
          <w:ilvl w:val="0"/>
          <w:numId w:val="4"/>
        </w:numPr>
        <w:tabs>
          <w:tab w:val="left" w:pos="426"/>
        </w:tabs>
        <w:ind w:left="0" w:firstLine="0"/>
        <w:jc w:val="both"/>
      </w:pPr>
      <w:r w:rsidRPr="00AD398A">
        <w:t>known of modern materials aplied in prosthodontic dentistry</w:t>
      </w:r>
    </w:p>
    <w:p w:rsidR="008B214E" w:rsidRPr="00AD398A" w:rsidRDefault="008B214E" w:rsidP="00D74978">
      <w:pPr>
        <w:numPr>
          <w:ilvl w:val="0"/>
          <w:numId w:val="4"/>
        </w:numPr>
        <w:tabs>
          <w:tab w:val="left" w:pos="426"/>
        </w:tabs>
        <w:ind w:left="0" w:firstLine="0"/>
        <w:jc w:val="both"/>
      </w:pPr>
      <w:r w:rsidRPr="00AD398A">
        <w:t>known of tretment methods in prosthodontic dentistry</w:t>
      </w:r>
    </w:p>
    <w:p w:rsidR="008B214E" w:rsidRPr="00AD398A" w:rsidRDefault="008B214E" w:rsidP="00D74978">
      <w:pPr>
        <w:numPr>
          <w:ilvl w:val="0"/>
          <w:numId w:val="4"/>
        </w:numPr>
        <w:tabs>
          <w:tab w:val="left" w:pos="426"/>
        </w:tabs>
        <w:ind w:left="0" w:firstLine="0"/>
        <w:jc w:val="both"/>
      </w:pPr>
      <w:r w:rsidRPr="00AD398A">
        <w:t>known of emergency methods</w:t>
      </w:r>
    </w:p>
    <w:p w:rsidR="008B214E" w:rsidRPr="00AD398A" w:rsidRDefault="008B214E" w:rsidP="00D74978">
      <w:pPr>
        <w:numPr>
          <w:ilvl w:val="0"/>
          <w:numId w:val="4"/>
        </w:numPr>
        <w:tabs>
          <w:tab w:val="left" w:pos="426"/>
        </w:tabs>
        <w:ind w:left="0" w:firstLine="0"/>
        <w:jc w:val="both"/>
      </w:pPr>
      <w:r w:rsidRPr="00AD398A">
        <w:t>be able to analize clinical examitations cards in prostodontic dentisrtry</w:t>
      </w:r>
    </w:p>
    <w:p w:rsidR="008B214E" w:rsidRPr="00AD398A" w:rsidRDefault="008B214E" w:rsidP="00D74978">
      <w:pPr>
        <w:numPr>
          <w:ilvl w:val="0"/>
          <w:numId w:val="4"/>
        </w:numPr>
        <w:tabs>
          <w:tab w:val="left" w:pos="426"/>
        </w:tabs>
        <w:ind w:left="0" w:firstLine="0"/>
        <w:jc w:val="both"/>
      </w:pPr>
      <w:r w:rsidRPr="00AD398A">
        <w:t>be able to analize paradlinical examination cars</w:t>
      </w:r>
    </w:p>
    <w:p w:rsidR="008B214E" w:rsidRPr="00AD398A" w:rsidRDefault="008B214E" w:rsidP="00D74978">
      <w:pPr>
        <w:numPr>
          <w:ilvl w:val="0"/>
          <w:numId w:val="4"/>
        </w:numPr>
        <w:tabs>
          <w:tab w:val="left" w:pos="426"/>
        </w:tabs>
        <w:ind w:left="0" w:firstLine="0"/>
        <w:jc w:val="both"/>
      </w:pPr>
      <w:r w:rsidRPr="00AD398A">
        <w:t>known the diagnosis of dento maxilar desis</w:t>
      </w:r>
      <w:r w:rsidR="000C06F0" w:rsidRPr="00AD398A">
        <w:t>s</w:t>
      </w:r>
      <w:r w:rsidRPr="00AD398A">
        <w:t xml:space="preserve">es </w:t>
      </w:r>
    </w:p>
    <w:p w:rsidR="008B214E" w:rsidRPr="00AD398A" w:rsidRDefault="008B214E" w:rsidP="00D74978">
      <w:pPr>
        <w:numPr>
          <w:ilvl w:val="0"/>
          <w:numId w:val="4"/>
        </w:numPr>
        <w:tabs>
          <w:tab w:val="left" w:pos="426"/>
        </w:tabs>
        <w:ind w:left="0" w:firstLine="0"/>
        <w:jc w:val="both"/>
      </w:pPr>
      <w:r w:rsidRPr="00AD398A">
        <w:t>known of indications for prosthodontic treatments</w:t>
      </w:r>
    </w:p>
    <w:p w:rsidR="008B214E" w:rsidRPr="00AD398A" w:rsidRDefault="00790044" w:rsidP="00D74978">
      <w:pPr>
        <w:numPr>
          <w:ilvl w:val="0"/>
          <w:numId w:val="4"/>
        </w:numPr>
        <w:tabs>
          <w:tab w:val="left" w:pos="426"/>
        </w:tabs>
        <w:ind w:left="0" w:firstLine="0"/>
        <w:jc w:val="both"/>
      </w:pPr>
      <w:r w:rsidRPr="00AD398A">
        <w:t>known the plan of tretment formulation</w:t>
      </w:r>
    </w:p>
    <w:p w:rsidR="00790044" w:rsidRPr="00AD398A" w:rsidRDefault="00275EF1" w:rsidP="00D74978">
      <w:pPr>
        <w:numPr>
          <w:ilvl w:val="0"/>
          <w:numId w:val="4"/>
        </w:numPr>
        <w:tabs>
          <w:tab w:val="left" w:pos="426"/>
        </w:tabs>
        <w:ind w:left="0" w:firstLine="0"/>
        <w:jc w:val="both"/>
      </w:pPr>
      <w:r w:rsidRPr="00AD398A">
        <w:t>k</w:t>
      </w:r>
      <w:r w:rsidR="00790044" w:rsidRPr="00AD398A">
        <w:t>nown of clasical and modern metods of prosthodontic tretment</w:t>
      </w:r>
    </w:p>
    <w:p w:rsidR="00790044" w:rsidRPr="00AD398A" w:rsidRDefault="00790044" w:rsidP="00D74978">
      <w:pPr>
        <w:numPr>
          <w:ilvl w:val="0"/>
          <w:numId w:val="4"/>
        </w:numPr>
        <w:tabs>
          <w:tab w:val="left" w:pos="426"/>
        </w:tabs>
        <w:ind w:left="0" w:firstLine="0"/>
        <w:jc w:val="both"/>
      </w:pPr>
      <w:r w:rsidRPr="00AD398A">
        <w:t>known of clinical steos in fixed prosthodontic dentistry</w:t>
      </w:r>
    </w:p>
    <w:p w:rsidR="00652F9D" w:rsidRPr="00AD398A" w:rsidRDefault="00652F9D" w:rsidP="00652F9D">
      <w:pPr>
        <w:pStyle w:val="Listparagraf"/>
        <w:tabs>
          <w:tab w:val="left" w:pos="426"/>
        </w:tabs>
        <w:ind w:left="1500"/>
        <w:jc w:val="both"/>
      </w:pPr>
    </w:p>
    <w:p w:rsidR="00652F9D" w:rsidRPr="00AD398A" w:rsidRDefault="00652F9D" w:rsidP="00652F9D">
      <w:pPr>
        <w:pStyle w:val="Listparagraf"/>
        <w:numPr>
          <w:ilvl w:val="0"/>
          <w:numId w:val="5"/>
        </w:numPr>
        <w:tabs>
          <w:tab w:val="left" w:pos="426"/>
        </w:tabs>
        <w:jc w:val="both"/>
      </w:pPr>
      <w:r w:rsidRPr="00AD398A">
        <w:t xml:space="preserve">: </w:t>
      </w:r>
      <w:r w:rsidR="000C06F0" w:rsidRPr="00AD398A">
        <w:t>integration level:</w:t>
      </w:r>
    </w:p>
    <w:p w:rsidR="000C06F0" w:rsidRPr="00AD398A" w:rsidRDefault="000C06F0" w:rsidP="00652F9D">
      <w:pPr>
        <w:pStyle w:val="Listparagraf"/>
        <w:numPr>
          <w:ilvl w:val="0"/>
          <w:numId w:val="6"/>
        </w:numPr>
        <w:tabs>
          <w:tab w:val="left" w:pos="426"/>
        </w:tabs>
        <w:ind w:left="357" w:hanging="357"/>
        <w:jc w:val="both"/>
      </w:pPr>
      <w:r w:rsidRPr="00AD398A">
        <w:t>evaluate stomatognat sistem disorders</w:t>
      </w:r>
    </w:p>
    <w:p w:rsidR="000C06F0" w:rsidRPr="00AD398A" w:rsidRDefault="000C06F0" w:rsidP="007A0FB2">
      <w:pPr>
        <w:pStyle w:val="Listparagraf"/>
        <w:numPr>
          <w:ilvl w:val="0"/>
          <w:numId w:val="6"/>
        </w:numPr>
        <w:tabs>
          <w:tab w:val="left" w:pos="426"/>
        </w:tabs>
        <w:ind w:left="357" w:hanging="357"/>
        <w:jc w:val="both"/>
      </w:pPr>
      <w:r w:rsidRPr="00AD398A">
        <w:t>determine consecvinses of prosthodontic tretment</w:t>
      </w:r>
    </w:p>
    <w:p w:rsidR="000C06F0" w:rsidRPr="00AD398A" w:rsidRDefault="000C06F0" w:rsidP="00652F9D">
      <w:pPr>
        <w:pStyle w:val="Listparagraf"/>
        <w:numPr>
          <w:ilvl w:val="0"/>
          <w:numId w:val="6"/>
        </w:numPr>
        <w:tabs>
          <w:tab w:val="left" w:pos="426"/>
        </w:tabs>
        <w:ind w:left="357" w:hanging="357"/>
        <w:jc w:val="both"/>
      </w:pPr>
      <w:r w:rsidRPr="00AD398A">
        <w:t xml:space="preserve">to present abilities in therapeuticat pediatric and </w:t>
      </w:r>
      <w:r w:rsidR="007A0FB2" w:rsidRPr="00AD398A">
        <w:t>OMF</w:t>
      </w:r>
      <w:r w:rsidRPr="00AD398A">
        <w:t xml:space="preserve"> surgery. </w:t>
      </w:r>
    </w:p>
    <w:p w:rsidR="000C06F0" w:rsidRPr="00AD398A" w:rsidRDefault="0001478E" w:rsidP="00652F9D">
      <w:pPr>
        <w:pStyle w:val="Listparagraf"/>
        <w:numPr>
          <w:ilvl w:val="0"/>
          <w:numId w:val="6"/>
        </w:numPr>
        <w:tabs>
          <w:tab w:val="left" w:pos="426"/>
        </w:tabs>
        <w:ind w:left="357" w:hanging="357"/>
        <w:jc w:val="both"/>
      </w:pPr>
      <w:r w:rsidRPr="00AD398A">
        <w:t>to present abilities and knoledge for faculty subjects (such as interanl medicine , dermatologi, neurology, morfopatology fisiopatology, hystology...)</w:t>
      </w:r>
    </w:p>
    <w:p w:rsidR="00CB3075" w:rsidRPr="00AD398A" w:rsidRDefault="0001478E" w:rsidP="00652F9D">
      <w:pPr>
        <w:pStyle w:val="Listparagraf"/>
        <w:numPr>
          <w:ilvl w:val="0"/>
          <w:numId w:val="6"/>
        </w:numPr>
        <w:tabs>
          <w:tab w:val="left" w:pos="426"/>
        </w:tabs>
        <w:ind w:left="357" w:hanging="357"/>
        <w:jc w:val="both"/>
      </w:pPr>
      <w:r w:rsidRPr="00AD398A">
        <w:t>be able to evaluate and sefl evaluate knoledge ic prostodontis field</w:t>
      </w:r>
    </w:p>
    <w:p w:rsidR="0001478E" w:rsidRPr="00AD398A" w:rsidRDefault="0001478E" w:rsidP="00652F9D">
      <w:pPr>
        <w:pStyle w:val="Listparagraf"/>
        <w:numPr>
          <w:ilvl w:val="0"/>
          <w:numId w:val="7"/>
        </w:numPr>
        <w:ind w:left="357" w:hanging="357"/>
        <w:jc w:val="both"/>
      </w:pPr>
      <w:r w:rsidRPr="00AD398A">
        <w:t>be capable to learn and impliment in every day practice new posibilities in prosthodontic field</w:t>
      </w:r>
    </w:p>
    <w:p w:rsidR="00652F9D" w:rsidRPr="00F6254D" w:rsidRDefault="00652F9D" w:rsidP="00652F9D">
      <w:pPr>
        <w:pStyle w:val="Listparagraf"/>
        <w:widowControl w:val="0"/>
        <w:numPr>
          <w:ilvl w:val="0"/>
          <w:numId w:val="1"/>
        </w:numPr>
        <w:spacing w:before="360" w:after="240"/>
        <w:ind w:left="709" w:hanging="567"/>
        <w:contextualSpacing w:val="0"/>
        <w:rPr>
          <w:caps/>
          <w:highlight w:val="yellow"/>
        </w:rPr>
      </w:pPr>
      <w:r w:rsidRPr="00AD398A">
        <w:rPr>
          <w:caps/>
        </w:rPr>
        <w:t xml:space="preserve"> </w:t>
      </w:r>
      <w:r w:rsidR="00411221">
        <w:rPr>
          <w:caps/>
        </w:rPr>
        <w:t>PRE</w:t>
      </w:r>
      <w:r w:rsidRPr="00F6254D">
        <w:rPr>
          <w:caps/>
          <w:highlight w:val="yellow"/>
        </w:rPr>
        <w:t>Condi</w:t>
      </w:r>
      <w:r w:rsidR="00411221">
        <w:rPr>
          <w:caps/>
          <w:highlight w:val="yellow"/>
        </w:rPr>
        <w:t>TIONS</w:t>
      </w:r>
    </w:p>
    <w:p w:rsidR="002715C6" w:rsidRDefault="002715C6" w:rsidP="002715C6">
      <w:pPr>
        <w:ind w:firstLine="708"/>
        <w:jc w:val="both"/>
      </w:pPr>
      <w:r>
        <w:t>The total edentation describes the absence of all teeth, either at the level of a single jaw or at the level of both jaws, installed after the end of the dental eruption period. It is a strongly debilitating pathological condition, with a major impact on the quality of life of patients, so early intervention is important to apply appropriate treatment methods.</w:t>
      </w:r>
    </w:p>
    <w:p w:rsidR="002715C6" w:rsidRDefault="002715C6" w:rsidP="002715C6">
      <w:pPr>
        <w:ind w:firstLine="708"/>
        <w:jc w:val="both"/>
      </w:pPr>
      <w:r>
        <w:t>    Total edentation is, in most cases, a progressive pathological condition that has evolved over many years. In limited cases, we can talk about total edification due to the absence of dental buds; In this situation, the phenomenon bears the name of total anodonation.</w:t>
      </w:r>
    </w:p>
    <w:p w:rsidR="002715C6" w:rsidRDefault="002715C6" w:rsidP="002715C6">
      <w:pPr>
        <w:ind w:firstLine="708"/>
        <w:jc w:val="both"/>
      </w:pPr>
      <w:r>
        <w:t>    As a rule, the editorial is initially partial, the influence of a variety of factors leading, over time, to the installation of the total. Among the most common causes of the total edification are:</w:t>
      </w:r>
    </w:p>
    <w:p w:rsidR="002715C6" w:rsidRDefault="002715C6" w:rsidP="002715C6">
      <w:pPr>
        <w:ind w:firstLine="708"/>
        <w:jc w:val="both"/>
      </w:pPr>
      <w:r>
        <w:t> Dental caries;</w:t>
      </w:r>
    </w:p>
    <w:p w:rsidR="002715C6" w:rsidRDefault="002715C6" w:rsidP="002715C6">
      <w:pPr>
        <w:ind w:firstLine="708"/>
        <w:jc w:val="both"/>
      </w:pPr>
      <w:r>
        <w:t> Periodontal disease;</w:t>
      </w:r>
    </w:p>
    <w:p w:rsidR="002715C6" w:rsidRDefault="002715C6" w:rsidP="002715C6">
      <w:pPr>
        <w:ind w:firstLine="708"/>
        <w:jc w:val="both"/>
      </w:pPr>
      <w:r>
        <w:t> Diseases such as diabetes mellitus, osteoporosis, rickets;</w:t>
      </w:r>
    </w:p>
    <w:p w:rsidR="002715C6" w:rsidRDefault="002715C6" w:rsidP="002715C6">
      <w:pPr>
        <w:ind w:firstLine="708"/>
        <w:jc w:val="both"/>
      </w:pPr>
      <w:r>
        <w:t> Tumors located at the maxillary level;</w:t>
      </w:r>
    </w:p>
    <w:p w:rsidR="002715C6" w:rsidRDefault="002715C6" w:rsidP="002715C6">
      <w:pPr>
        <w:ind w:firstLine="708"/>
        <w:jc w:val="both"/>
      </w:pPr>
      <w:r>
        <w:t> trauma;</w:t>
      </w:r>
    </w:p>
    <w:p w:rsidR="002715C6" w:rsidRDefault="002715C6" w:rsidP="002715C6">
      <w:pPr>
        <w:ind w:firstLine="708"/>
        <w:jc w:val="both"/>
      </w:pPr>
      <w:r>
        <w:t> Dental malformations, etc.</w:t>
      </w:r>
    </w:p>
    <w:p w:rsidR="002715C6" w:rsidRDefault="002715C6" w:rsidP="002715C6">
      <w:pPr>
        <w:ind w:firstLine="708"/>
        <w:jc w:val="both"/>
      </w:pPr>
      <w:r>
        <w:t>    The risk of total dental edentation is also increased by factors such as smoking, excessive long-term alcohol consumption, coffee consumption, sedentarism, poor working conditions and poor living conditions.</w:t>
      </w:r>
    </w:p>
    <w:p w:rsidR="002715C6" w:rsidRDefault="002715C6" w:rsidP="002715C6">
      <w:pPr>
        <w:ind w:firstLine="708"/>
        <w:jc w:val="both"/>
      </w:pPr>
      <w:r>
        <w:t>    The total edification is associated with a variety of manifestations, including pain, masticatory disorders, swallowing disorders, physiognomy impairment, fonographic disturbances, etc.</w:t>
      </w:r>
    </w:p>
    <w:p w:rsidR="002715C6" w:rsidRDefault="002715C6" w:rsidP="002715C6">
      <w:pPr>
        <w:ind w:firstLine="708"/>
        <w:jc w:val="both"/>
      </w:pPr>
      <w:r>
        <w:t>    At present, patients with total edema have multiple forms of treatment to render them physically and mentally comfortable, and to improve their quality of life considerably. The most common solution is total prosthesis - with mobile or fixed prostheses, but they are given the option of dental implants, most often when prosthesis is not a variant of treatment.</w:t>
      </w:r>
    </w:p>
    <w:p w:rsidR="007A0FB2" w:rsidRPr="00AD398A" w:rsidRDefault="002715C6" w:rsidP="002715C6">
      <w:pPr>
        <w:ind w:firstLine="708"/>
        <w:jc w:val="both"/>
      </w:pPr>
      <w:r>
        <w:lastRenderedPageBreak/>
        <w:t>    The choice of the best treatment option in the case of total edentation is made after a rigorous analysis of the situation of each patient, from the state of health to the age, the anatomical particularities of the prosthetic field, the possible medication administered, the lifestyle, the dental hygiene habits</w:t>
      </w:r>
    </w:p>
    <w:p w:rsidR="00652F9D" w:rsidRPr="00AD398A" w:rsidRDefault="00652F9D" w:rsidP="00B65136">
      <w:pPr>
        <w:jc w:val="both"/>
      </w:pPr>
    </w:p>
    <w:p w:rsidR="00652F9D" w:rsidRPr="00AD398A" w:rsidRDefault="00DE219D" w:rsidP="00652F9D">
      <w:pPr>
        <w:pStyle w:val="Listparagraf"/>
        <w:widowControl w:val="0"/>
        <w:numPr>
          <w:ilvl w:val="0"/>
          <w:numId w:val="1"/>
        </w:numPr>
        <w:spacing w:before="360" w:after="240"/>
        <w:ind w:left="709" w:hanging="567"/>
        <w:contextualSpacing w:val="0"/>
        <w:rPr>
          <w:caps/>
        </w:rPr>
      </w:pPr>
      <w:r w:rsidRPr="00AD398A">
        <w:t>Subject of discipline and hours repartition</w:t>
      </w:r>
    </w:p>
    <w:p w:rsidR="00FD263F" w:rsidRPr="00AD398A" w:rsidRDefault="00240A83" w:rsidP="00FD263F">
      <w:pPr>
        <w:rPr>
          <w:i/>
        </w:rPr>
      </w:pPr>
      <w:r w:rsidRPr="00AD398A">
        <w:rPr>
          <w:i/>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096"/>
        <w:gridCol w:w="976"/>
        <w:gridCol w:w="915"/>
        <w:gridCol w:w="1083"/>
        <w:gridCol w:w="1190"/>
      </w:tblGrid>
      <w:tr w:rsidR="00FD263F" w:rsidRPr="00AD398A" w:rsidTr="00E42CD2">
        <w:trPr>
          <w:trHeight w:val="315"/>
        </w:trPr>
        <w:tc>
          <w:tcPr>
            <w:tcW w:w="563" w:type="dxa"/>
            <w:vMerge w:val="restart"/>
          </w:tcPr>
          <w:p w:rsidR="00FD263F" w:rsidRPr="00AD398A" w:rsidRDefault="00FD263F" w:rsidP="00FD263F">
            <w:r w:rsidRPr="00AD398A">
              <w:t>Nr.</w:t>
            </w:r>
          </w:p>
        </w:tc>
        <w:tc>
          <w:tcPr>
            <w:tcW w:w="5319" w:type="dxa"/>
            <w:vMerge w:val="restart"/>
          </w:tcPr>
          <w:p w:rsidR="00FD263F" w:rsidRPr="00AD398A" w:rsidRDefault="00F1117C" w:rsidP="00FD263F">
            <w:pPr>
              <w:jc w:val="center"/>
            </w:pPr>
            <w:r>
              <w:t>T</w:t>
            </w:r>
            <w:r w:rsidR="00604D6C" w:rsidRPr="00AD398A">
              <w:t>hems</w:t>
            </w:r>
          </w:p>
        </w:tc>
        <w:tc>
          <w:tcPr>
            <w:tcW w:w="4164" w:type="dxa"/>
            <w:gridSpan w:val="4"/>
          </w:tcPr>
          <w:p w:rsidR="00FD263F" w:rsidRPr="00AD398A" w:rsidRDefault="00F1117C" w:rsidP="00FD263F">
            <w:pPr>
              <w:jc w:val="center"/>
            </w:pPr>
            <w:r>
              <w:t>H</w:t>
            </w:r>
            <w:r w:rsidR="00604D6C" w:rsidRPr="00AD398A">
              <w:t>ours</w:t>
            </w:r>
          </w:p>
        </w:tc>
      </w:tr>
      <w:tr w:rsidR="000010D1" w:rsidRPr="00AD398A" w:rsidTr="00E42CD2">
        <w:trPr>
          <w:trHeight w:val="510"/>
        </w:trPr>
        <w:tc>
          <w:tcPr>
            <w:tcW w:w="563" w:type="dxa"/>
            <w:vMerge/>
          </w:tcPr>
          <w:p w:rsidR="00FD263F" w:rsidRPr="00AD398A" w:rsidRDefault="00FD263F" w:rsidP="00FD263F"/>
        </w:tc>
        <w:tc>
          <w:tcPr>
            <w:tcW w:w="5319" w:type="dxa"/>
            <w:vMerge/>
          </w:tcPr>
          <w:p w:rsidR="00FD263F" w:rsidRPr="00AD398A" w:rsidRDefault="00FD263F" w:rsidP="00FD263F">
            <w:pPr>
              <w:jc w:val="center"/>
            </w:pPr>
          </w:p>
        </w:tc>
        <w:tc>
          <w:tcPr>
            <w:tcW w:w="976" w:type="dxa"/>
          </w:tcPr>
          <w:p w:rsidR="00FD263F" w:rsidRPr="00AD398A" w:rsidRDefault="00604D6C" w:rsidP="00FD263F">
            <w:pPr>
              <w:jc w:val="center"/>
              <w:rPr>
                <w:i/>
              </w:rPr>
            </w:pPr>
            <w:r w:rsidRPr="00AD398A">
              <w:rPr>
                <w:i/>
              </w:rPr>
              <w:t>lectures</w:t>
            </w:r>
          </w:p>
          <w:p w:rsidR="00FD263F" w:rsidRPr="00AD398A" w:rsidRDefault="00FD263F" w:rsidP="00FD263F">
            <w:pPr>
              <w:jc w:val="center"/>
            </w:pPr>
          </w:p>
        </w:tc>
        <w:tc>
          <w:tcPr>
            <w:tcW w:w="915" w:type="dxa"/>
          </w:tcPr>
          <w:p w:rsidR="00FD263F" w:rsidRPr="00AD398A" w:rsidRDefault="00604D6C" w:rsidP="00FD263F">
            <w:pPr>
              <w:jc w:val="center"/>
              <w:rPr>
                <w:i/>
              </w:rPr>
            </w:pPr>
            <w:r w:rsidRPr="00AD398A">
              <w:rPr>
                <w:i/>
              </w:rPr>
              <w:t>lessons</w:t>
            </w:r>
          </w:p>
          <w:p w:rsidR="00FD263F" w:rsidRPr="00AD398A" w:rsidRDefault="00FD263F" w:rsidP="00FD263F">
            <w:pPr>
              <w:jc w:val="center"/>
            </w:pPr>
          </w:p>
        </w:tc>
        <w:tc>
          <w:tcPr>
            <w:tcW w:w="1083" w:type="dxa"/>
          </w:tcPr>
          <w:p w:rsidR="00FD263F" w:rsidRPr="00AD398A" w:rsidRDefault="00604D6C" w:rsidP="00FD263F">
            <w:pPr>
              <w:jc w:val="center"/>
              <w:rPr>
                <w:i/>
              </w:rPr>
            </w:pPr>
            <w:r w:rsidRPr="00AD398A">
              <w:rPr>
                <w:i/>
              </w:rPr>
              <w:t>practical</w:t>
            </w:r>
          </w:p>
          <w:p w:rsidR="00FD263F" w:rsidRPr="00AD398A" w:rsidRDefault="00FD263F" w:rsidP="00FD263F">
            <w:pPr>
              <w:jc w:val="center"/>
            </w:pPr>
          </w:p>
        </w:tc>
        <w:tc>
          <w:tcPr>
            <w:tcW w:w="1190" w:type="dxa"/>
          </w:tcPr>
          <w:p w:rsidR="00FD263F" w:rsidRPr="00AD398A" w:rsidRDefault="00604D6C" w:rsidP="00FD263F">
            <w:pPr>
              <w:jc w:val="center"/>
              <w:rPr>
                <w:i/>
              </w:rPr>
            </w:pPr>
            <w:r w:rsidRPr="00AD398A">
              <w:rPr>
                <w:i/>
              </w:rPr>
              <w:t>individual</w:t>
            </w:r>
          </w:p>
          <w:p w:rsidR="00FD263F" w:rsidRPr="00AD398A" w:rsidRDefault="00FD263F" w:rsidP="00FD263F">
            <w:pPr>
              <w:jc w:val="center"/>
            </w:pPr>
          </w:p>
        </w:tc>
      </w:tr>
      <w:tr w:rsidR="002715C6" w:rsidRPr="00AD398A" w:rsidTr="00E42CD2">
        <w:trPr>
          <w:trHeight w:val="599"/>
        </w:trPr>
        <w:tc>
          <w:tcPr>
            <w:tcW w:w="563" w:type="dxa"/>
          </w:tcPr>
          <w:p w:rsidR="002715C6" w:rsidRPr="00AD398A" w:rsidRDefault="002715C6" w:rsidP="002715C6">
            <w:pPr>
              <w:pStyle w:val="Listparagraf"/>
              <w:numPr>
                <w:ilvl w:val="0"/>
                <w:numId w:val="25"/>
              </w:numPr>
              <w:ind w:left="0" w:firstLine="0"/>
            </w:pPr>
          </w:p>
        </w:tc>
        <w:tc>
          <w:tcPr>
            <w:tcW w:w="5319" w:type="dxa"/>
          </w:tcPr>
          <w:p w:rsidR="002715C6" w:rsidRPr="002715C6" w:rsidRDefault="002715C6" w:rsidP="00C8391B">
            <w:pPr>
              <w:pStyle w:val="Corptext"/>
              <w:spacing w:after="0"/>
              <w:rPr>
                <w:szCs w:val="24"/>
                <w:lang w:val="en-US"/>
              </w:rPr>
            </w:pPr>
            <w:r w:rsidRPr="002715C6">
              <w:rPr>
                <w:szCs w:val="24"/>
                <w:lang w:val="en-US"/>
              </w:rPr>
              <w:t>Clinic of Total Edentation. The etiology. Local and loco-regional compilations. Morphological and functional changes.</w:t>
            </w:r>
          </w:p>
        </w:tc>
        <w:tc>
          <w:tcPr>
            <w:tcW w:w="976" w:type="dxa"/>
          </w:tcPr>
          <w:p w:rsidR="002715C6" w:rsidRPr="002715C6" w:rsidRDefault="002715C6" w:rsidP="002715C6">
            <w:pPr>
              <w:jc w:val="center"/>
            </w:pPr>
            <w:r w:rsidRPr="002715C6">
              <w:t>3</w:t>
            </w:r>
          </w:p>
        </w:tc>
        <w:tc>
          <w:tcPr>
            <w:tcW w:w="915" w:type="dxa"/>
          </w:tcPr>
          <w:p w:rsidR="002715C6" w:rsidRPr="002715C6" w:rsidRDefault="002715C6" w:rsidP="002715C6">
            <w:pPr>
              <w:jc w:val="center"/>
            </w:pPr>
            <w:r w:rsidRPr="002715C6">
              <w:t>-</w:t>
            </w:r>
          </w:p>
        </w:tc>
        <w:tc>
          <w:tcPr>
            <w:tcW w:w="1083" w:type="dxa"/>
          </w:tcPr>
          <w:p w:rsidR="002715C6" w:rsidRPr="002715C6" w:rsidRDefault="002715C6" w:rsidP="002715C6">
            <w:pPr>
              <w:jc w:val="center"/>
            </w:pPr>
            <w:r w:rsidRPr="002715C6">
              <w:t>-</w:t>
            </w:r>
          </w:p>
        </w:tc>
        <w:tc>
          <w:tcPr>
            <w:tcW w:w="1190" w:type="dxa"/>
          </w:tcPr>
          <w:p w:rsidR="002715C6" w:rsidRPr="002715C6" w:rsidRDefault="002715C6" w:rsidP="002715C6">
            <w:pPr>
              <w:jc w:val="center"/>
            </w:pPr>
            <w:r w:rsidRPr="002715C6">
              <w:t>-</w:t>
            </w:r>
          </w:p>
        </w:tc>
      </w:tr>
      <w:tr w:rsidR="002715C6" w:rsidRPr="00AD398A" w:rsidTr="00E42CD2">
        <w:trPr>
          <w:trHeight w:val="599"/>
        </w:trPr>
        <w:tc>
          <w:tcPr>
            <w:tcW w:w="563" w:type="dxa"/>
          </w:tcPr>
          <w:p w:rsidR="002715C6" w:rsidRPr="00AD398A" w:rsidRDefault="002715C6" w:rsidP="002715C6">
            <w:pPr>
              <w:pStyle w:val="Listparagraf"/>
              <w:numPr>
                <w:ilvl w:val="0"/>
                <w:numId w:val="25"/>
              </w:numPr>
              <w:ind w:left="0" w:firstLine="0"/>
            </w:pPr>
          </w:p>
        </w:tc>
        <w:tc>
          <w:tcPr>
            <w:tcW w:w="5319" w:type="dxa"/>
          </w:tcPr>
          <w:p w:rsidR="002715C6" w:rsidRPr="00AD398A" w:rsidRDefault="002715C6" w:rsidP="00C8391B">
            <w:pPr>
              <w:pStyle w:val="Corptext"/>
              <w:spacing w:after="0"/>
              <w:rPr>
                <w:szCs w:val="24"/>
                <w:lang w:val="en-US"/>
              </w:rPr>
            </w:pPr>
            <w:r w:rsidRPr="002715C6">
              <w:rPr>
                <w:szCs w:val="24"/>
                <w:lang w:val="en-US"/>
              </w:rPr>
              <w:t>Total edentulous prosthetic field. Components. Classification of atrophy of alveolar ridges</w:t>
            </w:r>
          </w:p>
        </w:tc>
        <w:tc>
          <w:tcPr>
            <w:tcW w:w="976" w:type="dxa"/>
          </w:tcPr>
          <w:p w:rsidR="002715C6" w:rsidRPr="002715C6" w:rsidRDefault="002715C6" w:rsidP="002715C6">
            <w:pPr>
              <w:jc w:val="center"/>
            </w:pPr>
            <w:r w:rsidRPr="002715C6">
              <w:t>3</w:t>
            </w:r>
          </w:p>
        </w:tc>
        <w:tc>
          <w:tcPr>
            <w:tcW w:w="915" w:type="dxa"/>
          </w:tcPr>
          <w:p w:rsidR="002715C6" w:rsidRPr="002715C6" w:rsidRDefault="002715C6" w:rsidP="002715C6">
            <w:pPr>
              <w:jc w:val="center"/>
            </w:pPr>
            <w:r w:rsidRPr="002715C6">
              <w:t>-</w:t>
            </w:r>
          </w:p>
        </w:tc>
        <w:tc>
          <w:tcPr>
            <w:tcW w:w="1083" w:type="dxa"/>
          </w:tcPr>
          <w:p w:rsidR="002715C6" w:rsidRPr="002715C6" w:rsidRDefault="002715C6" w:rsidP="002715C6">
            <w:pPr>
              <w:jc w:val="center"/>
            </w:pPr>
            <w:r w:rsidRPr="002715C6">
              <w:t>-</w:t>
            </w:r>
          </w:p>
        </w:tc>
        <w:tc>
          <w:tcPr>
            <w:tcW w:w="1190" w:type="dxa"/>
          </w:tcPr>
          <w:p w:rsidR="002715C6" w:rsidRPr="002715C6" w:rsidRDefault="002715C6" w:rsidP="002715C6">
            <w:pPr>
              <w:jc w:val="center"/>
            </w:pPr>
            <w:r w:rsidRPr="002715C6">
              <w:t>-</w:t>
            </w:r>
          </w:p>
        </w:tc>
      </w:tr>
      <w:tr w:rsidR="002715C6" w:rsidRPr="00AD398A" w:rsidTr="00E42CD2">
        <w:trPr>
          <w:trHeight w:val="599"/>
        </w:trPr>
        <w:tc>
          <w:tcPr>
            <w:tcW w:w="563" w:type="dxa"/>
          </w:tcPr>
          <w:p w:rsidR="002715C6" w:rsidRPr="00AD398A" w:rsidRDefault="002715C6" w:rsidP="002715C6">
            <w:pPr>
              <w:pStyle w:val="Listparagraf"/>
              <w:numPr>
                <w:ilvl w:val="0"/>
                <w:numId w:val="25"/>
              </w:numPr>
              <w:ind w:left="0" w:firstLine="0"/>
            </w:pPr>
          </w:p>
        </w:tc>
        <w:tc>
          <w:tcPr>
            <w:tcW w:w="5319" w:type="dxa"/>
          </w:tcPr>
          <w:p w:rsidR="002715C6" w:rsidRPr="00AD398A" w:rsidRDefault="002715C6" w:rsidP="00C8391B">
            <w:pPr>
              <w:pStyle w:val="Corptext"/>
              <w:spacing w:after="0"/>
              <w:rPr>
                <w:szCs w:val="24"/>
                <w:lang w:val="en-US"/>
              </w:rPr>
            </w:pPr>
            <w:r w:rsidRPr="002715C6">
              <w:rPr>
                <w:szCs w:val="24"/>
                <w:lang w:val="en-US"/>
              </w:rPr>
              <w:t>Preliminary footprint. Making individual slides and fingerprinting.</w:t>
            </w:r>
          </w:p>
        </w:tc>
        <w:tc>
          <w:tcPr>
            <w:tcW w:w="976" w:type="dxa"/>
          </w:tcPr>
          <w:p w:rsidR="002715C6" w:rsidRPr="002715C6" w:rsidRDefault="002715C6" w:rsidP="002715C6">
            <w:pPr>
              <w:jc w:val="center"/>
            </w:pPr>
            <w:r w:rsidRPr="002715C6">
              <w:t>3</w:t>
            </w:r>
          </w:p>
        </w:tc>
        <w:tc>
          <w:tcPr>
            <w:tcW w:w="915" w:type="dxa"/>
          </w:tcPr>
          <w:p w:rsidR="002715C6" w:rsidRPr="002715C6" w:rsidRDefault="002715C6" w:rsidP="002715C6">
            <w:pPr>
              <w:jc w:val="center"/>
            </w:pPr>
            <w:r w:rsidRPr="002715C6">
              <w:t>-</w:t>
            </w:r>
          </w:p>
        </w:tc>
        <w:tc>
          <w:tcPr>
            <w:tcW w:w="1083" w:type="dxa"/>
          </w:tcPr>
          <w:p w:rsidR="002715C6" w:rsidRPr="002715C6" w:rsidRDefault="002715C6" w:rsidP="002715C6">
            <w:pPr>
              <w:jc w:val="center"/>
            </w:pPr>
            <w:r w:rsidRPr="002715C6">
              <w:t>-</w:t>
            </w:r>
          </w:p>
        </w:tc>
        <w:tc>
          <w:tcPr>
            <w:tcW w:w="1190" w:type="dxa"/>
          </w:tcPr>
          <w:p w:rsidR="002715C6" w:rsidRPr="002715C6" w:rsidRDefault="002715C6" w:rsidP="002715C6">
            <w:pPr>
              <w:jc w:val="center"/>
            </w:pPr>
            <w:r w:rsidRPr="002715C6">
              <w:t>-</w:t>
            </w:r>
          </w:p>
        </w:tc>
      </w:tr>
      <w:tr w:rsidR="002715C6" w:rsidRPr="00AD398A" w:rsidTr="00E42CD2">
        <w:trPr>
          <w:trHeight w:val="599"/>
        </w:trPr>
        <w:tc>
          <w:tcPr>
            <w:tcW w:w="563" w:type="dxa"/>
          </w:tcPr>
          <w:p w:rsidR="002715C6" w:rsidRPr="00AD398A" w:rsidRDefault="002715C6" w:rsidP="002715C6">
            <w:pPr>
              <w:pStyle w:val="Listparagraf"/>
              <w:numPr>
                <w:ilvl w:val="0"/>
                <w:numId w:val="25"/>
              </w:numPr>
              <w:ind w:left="0" w:firstLine="0"/>
            </w:pPr>
          </w:p>
        </w:tc>
        <w:tc>
          <w:tcPr>
            <w:tcW w:w="5319" w:type="dxa"/>
          </w:tcPr>
          <w:p w:rsidR="002715C6" w:rsidRPr="00AD398A" w:rsidRDefault="002715C6" w:rsidP="00C8391B">
            <w:pPr>
              <w:pStyle w:val="Corptext"/>
              <w:spacing w:after="0"/>
              <w:rPr>
                <w:szCs w:val="24"/>
                <w:lang w:val="en-US"/>
              </w:rPr>
            </w:pPr>
            <w:r w:rsidRPr="002715C6">
              <w:rPr>
                <w:szCs w:val="24"/>
                <w:lang w:val="en-US"/>
              </w:rPr>
              <w:t>Determination of centric intermax relations</w:t>
            </w:r>
          </w:p>
        </w:tc>
        <w:tc>
          <w:tcPr>
            <w:tcW w:w="976" w:type="dxa"/>
          </w:tcPr>
          <w:p w:rsidR="002715C6" w:rsidRPr="002715C6" w:rsidRDefault="002715C6" w:rsidP="002715C6">
            <w:pPr>
              <w:jc w:val="center"/>
            </w:pPr>
            <w:r w:rsidRPr="002715C6">
              <w:t>3</w:t>
            </w:r>
          </w:p>
        </w:tc>
        <w:tc>
          <w:tcPr>
            <w:tcW w:w="915" w:type="dxa"/>
          </w:tcPr>
          <w:p w:rsidR="002715C6" w:rsidRPr="002715C6" w:rsidRDefault="002715C6" w:rsidP="002715C6">
            <w:pPr>
              <w:jc w:val="center"/>
            </w:pPr>
            <w:r w:rsidRPr="002715C6">
              <w:t>-</w:t>
            </w:r>
          </w:p>
        </w:tc>
        <w:tc>
          <w:tcPr>
            <w:tcW w:w="1083" w:type="dxa"/>
          </w:tcPr>
          <w:p w:rsidR="002715C6" w:rsidRPr="002715C6" w:rsidRDefault="002715C6" w:rsidP="002715C6">
            <w:pPr>
              <w:jc w:val="center"/>
            </w:pPr>
            <w:r w:rsidRPr="002715C6">
              <w:t>-</w:t>
            </w:r>
          </w:p>
        </w:tc>
        <w:tc>
          <w:tcPr>
            <w:tcW w:w="1190" w:type="dxa"/>
          </w:tcPr>
          <w:p w:rsidR="002715C6" w:rsidRPr="002715C6" w:rsidRDefault="002715C6" w:rsidP="002715C6">
            <w:pPr>
              <w:jc w:val="center"/>
            </w:pPr>
            <w:r w:rsidRPr="002715C6">
              <w:t>-</w:t>
            </w:r>
          </w:p>
        </w:tc>
      </w:tr>
      <w:tr w:rsidR="002715C6" w:rsidRPr="00AD398A" w:rsidTr="00E42CD2">
        <w:trPr>
          <w:trHeight w:val="599"/>
        </w:trPr>
        <w:tc>
          <w:tcPr>
            <w:tcW w:w="563" w:type="dxa"/>
          </w:tcPr>
          <w:p w:rsidR="002715C6" w:rsidRPr="00AD398A" w:rsidRDefault="002715C6" w:rsidP="002715C6">
            <w:pPr>
              <w:pStyle w:val="Listparagraf"/>
              <w:numPr>
                <w:ilvl w:val="0"/>
                <w:numId w:val="25"/>
              </w:numPr>
              <w:ind w:left="0" w:firstLine="0"/>
            </w:pPr>
          </w:p>
        </w:tc>
        <w:tc>
          <w:tcPr>
            <w:tcW w:w="5319" w:type="dxa"/>
          </w:tcPr>
          <w:p w:rsidR="002715C6" w:rsidRPr="00AD398A" w:rsidRDefault="002715C6" w:rsidP="00C8391B">
            <w:pPr>
              <w:pStyle w:val="Corptext"/>
              <w:spacing w:after="0"/>
              <w:rPr>
                <w:szCs w:val="24"/>
                <w:lang w:val="en-US"/>
              </w:rPr>
            </w:pPr>
            <w:r>
              <w:rPr>
                <w:szCs w:val="24"/>
                <w:lang w:val="en-US"/>
              </w:rPr>
              <w:t>M</w:t>
            </w:r>
            <w:r w:rsidRPr="002715C6">
              <w:rPr>
                <w:szCs w:val="24"/>
                <w:lang w:val="en-US"/>
              </w:rPr>
              <w:t>odel. Possible errors, methods of correction. Applying the denture.</w:t>
            </w:r>
          </w:p>
        </w:tc>
        <w:tc>
          <w:tcPr>
            <w:tcW w:w="976" w:type="dxa"/>
          </w:tcPr>
          <w:p w:rsidR="002715C6" w:rsidRPr="002715C6" w:rsidRDefault="002715C6" w:rsidP="002715C6">
            <w:pPr>
              <w:jc w:val="center"/>
            </w:pPr>
            <w:r w:rsidRPr="002715C6">
              <w:t>3</w:t>
            </w:r>
          </w:p>
        </w:tc>
        <w:tc>
          <w:tcPr>
            <w:tcW w:w="915" w:type="dxa"/>
          </w:tcPr>
          <w:p w:rsidR="002715C6" w:rsidRPr="002715C6" w:rsidRDefault="002715C6" w:rsidP="002715C6">
            <w:pPr>
              <w:jc w:val="center"/>
            </w:pPr>
            <w:r w:rsidRPr="002715C6">
              <w:t>-</w:t>
            </w:r>
          </w:p>
        </w:tc>
        <w:tc>
          <w:tcPr>
            <w:tcW w:w="1083" w:type="dxa"/>
          </w:tcPr>
          <w:p w:rsidR="002715C6" w:rsidRPr="002715C6" w:rsidRDefault="002715C6" w:rsidP="002715C6">
            <w:pPr>
              <w:jc w:val="center"/>
            </w:pPr>
            <w:r w:rsidRPr="002715C6">
              <w:t>-</w:t>
            </w:r>
          </w:p>
        </w:tc>
        <w:tc>
          <w:tcPr>
            <w:tcW w:w="1190" w:type="dxa"/>
          </w:tcPr>
          <w:p w:rsidR="002715C6" w:rsidRPr="002715C6" w:rsidRDefault="002715C6" w:rsidP="002715C6">
            <w:pPr>
              <w:jc w:val="center"/>
            </w:pPr>
            <w:r w:rsidRPr="002715C6">
              <w:t>-</w:t>
            </w:r>
          </w:p>
        </w:tc>
      </w:tr>
      <w:tr w:rsidR="002715C6" w:rsidRPr="00AD398A" w:rsidTr="00E42CD2">
        <w:trPr>
          <w:trHeight w:val="599"/>
        </w:trPr>
        <w:tc>
          <w:tcPr>
            <w:tcW w:w="563" w:type="dxa"/>
          </w:tcPr>
          <w:p w:rsidR="002715C6" w:rsidRPr="00AD398A" w:rsidRDefault="002715C6" w:rsidP="002715C6">
            <w:pPr>
              <w:pStyle w:val="Listparagraf"/>
              <w:numPr>
                <w:ilvl w:val="0"/>
                <w:numId w:val="25"/>
              </w:numPr>
              <w:ind w:left="0" w:firstLine="0"/>
            </w:pPr>
          </w:p>
        </w:tc>
        <w:tc>
          <w:tcPr>
            <w:tcW w:w="5319" w:type="dxa"/>
          </w:tcPr>
          <w:p w:rsidR="002715C6" w:rsidRPr="00AD398A" w:rsidRDefault="002715C6" w:rsidP="00C8391B">
            <w:pPr>
              <w:pStyle w:val="Corptext"/>
              <w:spacing w:after="0"/>
              <w:rPr>
                <w:szCs w:val="24"/>
                <w:lang w:val="en-US"/>
              </w:rPr>
            </w:pPr>
            <w:r w:rsidRPr="002715C6">
              <w:rPr>
                <w:szCs w:val="24"/>
                <w:lang w:val="en-US"/>
              </w:rPr>
              <w:t>Clinical-technical indications and phases in the manufacture of total prostheses with lining and metal base. Reconstruction of total prostheses.</w:t>
            </w:r>
          </w:p>
        </w:tc>
        <w:tc>
          <w:tcPr>
            <w:tcW w:w="976" w:type="dxa"/>
          </w:tcPr>
          <w:p w:rsidR="002715C6" w:rsidRPr="002715C6" w:rsidRDefault="002715C6" w:rsidP="002715C6">
            <w:pPr>
              <w:jc w:val="center"/>
            </w:pPr>
            <w:r w:rsidRPr="002715C6">
              <w:t>3</w:t>
            </w:r>
          </w:p>
        </w:tc>
        <w:tc>
          <w:tcPr>
            <w:tcW w:w="915" w:type="dxa"/>
          </w:tcPr>
          <w:p w:rsidR="002715C6" w:rsidRPr="002715C6" w:rsidRDefault="002715C6" w:rsidP="002715C6">
            <w:pPr>
              <w:jc w:val="center"/>
            </w:pPr>
            <w:r w:rsidRPr="002715C6">
              <w:t>-</w:t>
            </w:r>
          </w:p>
        </w:tc>
        <w:tc>
          <w:tcPr>
            <w:tcW w:w="1083" w:type="dxa"/>
          </w:tcPr>
          <w:p w:rsidR="002715C6" w:rsidRPr="002715C6" w:rsidRDefault="002715C6" w:rsidP="002715C6">
            <w:pPr>
              <w:jc w:val="center"/>
            </w:pPr>
            <w:r w:rsidRPr="002715C6">
              <w:t>-</w:t>
            </w:r>
          </w:p>
        </w:tc>
        <w:tc>
          <w:tcPr>
            <w:tcW w:w="1190" w:type="dxa"/>
          </w:tcPr>
          <w:p w:rsidR="002715C6" w:rsidRPr="002715C6" w:rsidRDefault="002715C6" w:rsidP="002715C6">
            <w:pPr>
              <w:jc w:val="center"/>
            </w:pPr>
            <w:r w:rsidRPr="002715C6">
              <w:t>-</w:t>
            </w:r>
          </w:p>
        </w:tc>
      </w:tr>
      <w:tr w:rsidR="002715C6" w:rsidRPr="00AD398A" w:rsidTr="00E42CD2">
        <w:trPr>
          <w:trHeight w:val="599"/>
        </w:trPr>
        <w:tc>
          <w:tcPr>
            <w:tcW w:w="563" w:type="dxa"/>
          </w:tcPr>
          <w:p w:rsidR="002715C6" w:rsidRPr="00AD398A" w:rsidRDefault="002715C6" w:rsidP="002715C6">
            <w:pPr>
              <w:pStyle w:val="Listparagraf"/>
              <w:numPr>
                <w:ilvl w:val="0"/>
                <w:numId w:val="25"/>
              </w:numPr>
              <w:ind w:left="0" w:firstLine="0"/>
            </w:pPr>
          </w:p>
        </w:tc>
        <w:tc>
          <w:tcPr>
            <w:tcW w:w="5319" w:type="dxa"/>
          </w:tcPr>
          <w:p w:rsidR="002715C6" w:rsidRPr="00AD398A" w:rsidRDefault="002715C6" w:rsidP="00C8391B">
            <w:pPr>
              <w:pStyle w:val="Corptext"/>
              <w:spacing w:after="0"/>
              <w:rPr>
                <w:szCs w:val="24"/>
                <w:lang w:val="en-US"/>
              </w:rPr>
            </w:pPr>
            <w:r w:rsidRPr="002715C6">
              <w:rPr>
                <w:szCs w:val="24"/>
                <w:lang w:val="en-US"/>
              </w:rPr>
              <w:t>Clinical-technical indications and phases in the manufacture of total prostheses with lining and metal base. Reconstruction of total prostheses.</w:t>
            </w:r>
          </w:p>
        </w:tc>
        <w:tc>
          <w:tcPr>
            <w:tcW w:w="976" w:type="dxa"/>
          </w:tcPr>
          <w:p w:rsidR="002715C6" w:rsidRPr="002715C6" w:rsidRDefault="002715C6" w:rsidP="002715C6">
            <w:pPr>
              <w:jc w:val="center"/>
            </w:pPr>
            <w:r w:rsidRPr="002715C6">
              <w:t>3</w:t>
            </w:r>
          </w:p>
        </w:tc>
        <w:tc>
          <w:tcPr>
            <w:tcW w:w="915" w:type="dxa"/>
          </w:tcPr>
          <w:p w:rsidR="002715C6" w:rsidRPr="002715C6" w:rsidRDefault="002715C6" w:rsidP="002715C6">
            <w:pPr>
              <w:jc w:val="center"/>
            </w:pPr>
            <w:r w:rsidRPr="002715C6">
              <w:t>-</w:t>
            </w:r>
          </w:p>
        </w:tc>
        <w:tc>
          <w:tcPr>
            <w:tcW w:w="1083" w:type="dxa"/>
          </w:tcPr>
          <w:p w:rsidR="002715C6" w:rsidRPr="002715C6" w:rsidRDefault="002715C6" w:rsidP="002715C6">
            <w:pPr>
              <w:jc w:val="center"/>
            </w:pPr>
            <w:r w:rsidRPr="002715C6">
              <w:t>-</w:t>
            </w:r>
          </w:p>
        </w:tc>
        <w:tc>
          <w:tcPr>
            <w:tcW w:w="1190" w:type="dxa"/>
          </w:tcPr>
          <w:p w:rsidR="002715C6" w:rsidRPr="002715C6" w:rsidRDefault="002715C6" w:rsidP="002715C6">
            <w:pPr>
              <w:jc w:val="center"/>
            </w:pPr>
            <w:r w:rsidRPr="002715C6">
              <w:t>-</w:t>
            </w:r>
          </w:p>
        </w:tc>
      </w:tr>
      <w:tr w:rsidR="002715C6" w:rsidRPr="00AD398A" w:rsidTr="00E42CD2">
        <w:trPr>
          <w:trHeight w:val="599"/>
        </w:trPr>
        <w:tc>
          <w:tcPr>
            <w:tcW w:w="563" w:type="dxa"/>
          </w:tcPr>
          <w:p w:rsidR="002715C6" w:rsidRPr="00AD398A" w:rsidRDefault="002715C6" w:rsidP="002715C6">
            <w:pPr>
              <w:pStyle w:val="Listparagraf"/>
              <w:numPr>
                <w:ilvl w:val="0"/>
                <w:numId w:val="25"/>
              </w:numPr>
              <w:ind w:left="0" w:firstLine="0"/>
            </w:pPr>
          </w:p>
        </w:tc>
        <w:tc>
          <w:tcPr>
            <w:tcW w:w="5319" w:type="dxa"/>
          </w:tcPr>
          <w:p w:rsidR="002715C6" w:rsidRPr="00AD398A" w:rsidRDefault="002715C6" w:rsidP="00C8391B">
            <w:pPr>
              <w:pStyle w:val="Corptext"/>
              <w:spacing w:after="0"/>
              <w:rPr>
                <w:szCs w:val="24"/>
                <w:lang w:val="en-US"/>
              </w:rPr>
            </w:pPr>
            <w:r w:rsidRPr="002715C6">
              <w:rPr>
                <w:szCs w:val="24"/>
                <w:lang w:val="en-US"/>
              </w:rPr>
              <w:t xml:space="preserve">Total </w:t>
            </w:r>
            <w:r>
              <w:rPr>
                <w:szCs w:val="24"/>
                <w:lang w:val="en-US"/>
              </w:rPr>
              <w:t>edintation</w:t>
            </w:r>
            <w:r w:rsidRPr="002715C6">
              <w:rPr>
                <w:szCs w:val="24"/>
                <w:lang w:val="en-US"/>
              </w:rPr>
              <w:t>. General aspects. Etiology, clinical picture, local, loco-regional and general changes.</w:t>
            </w:r>
          </w:p>
        </w:tc>
        <w:tc>
          <w:tcPr>
            <w:tcW w:w="976" w:type="dxa"/>
          </w:tcPr>
          <w:p w:rsidR="002715C6" w:rsidRPr="002715C6" w:rsidRDefault="002715C6" w:rsidP="002715C6">
            <w:pPr>
              <w:jc w:val="center"/>
            </w:pPr>
            <w:r w:rsidRPr="002715C6">
              <w:t>3</w:t>
            </w:r>
          </w:p>
        </w:tc>
        <w:tc>
          <w:tcPr>
            <w:tcW w:w="915" w:type="dxa"/>
          </w:tcPr>
          <w:p w:rsidR="002715C6" w:rsidRPr="002715C6" w:rsidRDefault="002715C6" w:rsidP="002715C6">
            <w:pPr>
              <w:jc w:val="center"/>
            </w:pPr>
            <w:r w:rsidRPr="002715C6">
              <w:t>-</w:t>
            </w:r>
          </w:p>
        </w:tc>
        <w:tc>
          <w:tcPr>
            <w:tcW w:w="1083" w:type="dxa"/>
          </w:tcPr>
          <w:p w:rsidR="002715C6" w:rsidRPr="002715C6" w:rsidRDefault="002715C6" w:rsidP="002715C6">
            <w:pPr>
              <w:jc w:val="center"/>
            </w:pPr>
            <w:r w:rsidRPr="002715C6">
              <w:t>-</w:t>
            </w:r>
          </w:p>
        </w:tc>
        <w:tc>
          <w:tcPr>
            <w:tcW w:w="1190" w:type="dxa"/>
          </w:tcPr>
          <w:p w:rsidR="002715C6" w:rsidRPr="002715C6" w:rsidRDefault="002715C6" w:rsidP="002715C6">
            <w:pPr>
              <w:jc w:val="center"/>
            </w:pPr>
            <w:r w:rsidRPr="002715C6">
              <w:t>-</w:t>
            </w:r>
          </w:p>
        </w:tc>
      </w:tr>
      <w:tr w:rsidR="002715C6" w:rsidRPr="00AD398A" w:rsidTr="00E42CD2">
        <w:trPr>
          <w:trHeight w:val="599"/>
        </w:trPr>
        <w:tc>
          <w:tcPr>
            <w:tcW w:w="563" w:type="dxa"/>
          </w:tcPr>
          <w:p w:rsidR="002715C6" w:rsidRPr="00AD398A" w:rsidRDefault="002715C6" w:rsidP="002715C6">
            <w:pPr>
              <w:pStyle w:val="Listparagraf"/>
              <w:numPr>
                <w:ilvl w:val="0"/>
                <w:numId w:val="25"/>
              </w:numPr>
              <w:ind w:left="0" w:firstLine="0"/>
            </w:pPr>
          </w:p>
        </w:tc>
        <w:tc>
          <w:tcPr>
            <w:tcW w:w="5319" w:type="dxa"/>
          </w:tcPr>
          <w:p w:rsidR="002715C6" w:rsidRPr="00AD398A" w:rsidRDefault="002715C6" w:rsidP="00C8391B">
            <w:pPr>
              <w:jc w:val="both"/>
            </w:pPr>
            <w:r w:rsidRPr="002715C6">
              <w:t>Total edentulous prosthetic field. The muscles in the vicinity of the prosthetic fields. Functional areas of the prosthetic field</w:t>
            </w:r>
          </w:p>
        </w:tc>
        <w:tc>
          <w:tcPr>
            <w:tcW w:w="976" w:type="dxa"/>
          </w:tcPr>
          <w:p w:rsidR="002715C6" w:rsidRPr="002715C6" w:rsidRDefault="002715C6" w:rsidP="002715C6">
            <w:pPr>
              <w:jc w:val="center"/>
            </w:pPr>
            <w:r w:rsidRPr="002715C6">
              <w:t>-</w:t>
            </w:r>
          </w:p>
        </w:tc>
        <w:tc>
          <w:tcPr>
            <w:tcW w:w="915" w:type="dxa"/>
          </w:tcPr>
          <w:p w:rsidR="002715C6" w:rsidRPr="002715C6" w:rsidRDefault="002715C6" w:rsidP="002715C6">
            <w:pPr>
              <w:jc w:val="center"/>
            </w:pPr>
            <w:r w:rsidRPr="002715C6">
              <w:t>2.25</w:t>
            </w:r>
          </w:p>
        </w:tc>
        <w:tc>
          <w:tcPr>
            <w:tcW w:w="1083" w:type="dxa"/>
          </w:tcPr>
          <w:p w:rsidR="002715C6" w:rsidRPr="002715C6" w:rsidRDefault="002715C6" w:rsidP="002715C6">
            <w:pPr>
              <w:jc w:val="center"/>
            </w:pPr>
            <w:r w:rsidRPr="002715C6">
              <w:t>5.25</w:t>
            </w:r>
          </w:p>
        </w:tc>
        <w:tc>
          <w:tcPr>
            <w:tcW w:w="1190" w:type="dxa"/>
          </w:tcPr>
          <w:p w:rsidR="002715C6" w:rsidRPr="002715C6" w:rsidRDefault="002715C6" w:rsidP="002715C6">
            <w:pPr>
              <w:jc w:val="center"/>
            </w:pPr>
            <w:r w:rsidRPr="002715C6">
              <w:t>-</w:t>
            </w:r>
          </w:p>
        </w:tc>
      </w:tr>
      <w:tr w:rsidR="002715C6" w:rsidRPr="00AD398A" w:rsidTr="00E42CD2">
        <w:tc>
          <w:tcPr>
            <w:tcW w:w="563" w:type="dxa"/>
          </w:tcPr>
          <w:p w:rsidR="002715C6" w:rsidRPr="00AD398A" w:rsidRDefault="002715C6" w:rsidP="002715C6">
            <w:pPr>
              <w:pStyle w:val="Listparagraf"/>
              <w:numPr>
                <w:ilvl w:val="0"/>
                <w:numId w:val="25"/>
              </w:numPr>
              <w:ind w:left="0" w:firstLine="0"/>
            </w:pPr>
          </w:p>
        </w:tc>
        <w:tc>
          <w:tcPr>
            <w:tcW w:w="5319" w:type="dxa"/>
          </w:tcPr>
          <w:p w:rsidR="002715C6" w:rsidRPr="00AD398A" w:rsidRDefault="002715C6" w:rsidP="00C8391B">
            <w:pPr>
              <w:jc w:val="both"/>
            </w:pPr>
            <w:r w:rsidRPr="002715C6">
              <w:t>Clinical examination of total edentosis</w:t>
            </w:r>
          </w:p>
        </w:tc>
        <w:tc>
          <w:tcPr>
            <w:tcW w:w="976" w:type="dxa"/>
          </w:tcPr>
          <w:p w:rsidR="002715C6" w:rsidRPr="002715C6" w:rsidRDefault="002715C6" w:rsidP="002715C6">
            <w:pPr>
              <w:jc w:val="center"/>
            </w:pPr>
            <w:r w:rsidRPr="002715C6">
              <w:t>-</w:t>
            </w:r>
          </w:p>
        </w:tc>
        <w:tc>
          <w:tcPr>
            <w:tcW w:w="915" w:type="dxa"/>
          </w:tcPr>
          <w:p w:rsidR="002715C6" w:rsidRPr="002715C6" w:rsidRDefault="002715C6" w:rsidP="002715C6">
            <w:pPr>
              <w:jc w:val="center"/>
            </w:pPr>
            <w:r w:rsidRPr="002715C6">
              <w:t>2.25</w:t>
            </w:r>
          </w:p>
        </w:tc>
        <w:tc>
          <w:tcPr>
            <w:tcW w:w="1083" w:type="dxa"/>
          </w:tcPr>
          <w:p w:rsidR="002715C6" w:rsidRPr="002715C6" w:rsidRDefault="002715C6" w:rsidP="002715C6">
            <w:pPr>
              <w:jc w:val="center"/>
            </w:pPr>
            <w:r w:rsidRPr="002715C6">
              <w:t>5.25</w:t>
            </w:r>
          </w:p>
        </w:tc>
        <w:tc>
          <w:tcPr>
            <w:tcW w:w="1190" w:type="dxa"/>
          </w:tcPr>
          <w:p w:rsidR="002715C6" w:rsidRPr="002715C6" w:rsidRDefault="002715C6" w:rsidP="002715C6">
            <w:pPr>
              <w:jc w:val="center"/>
            </w:pPr>
            <w:r w:rsidRPr="002715C6">
              <w:t>-</w:t>
            </w:r>
          </w:p>
        </w:tc>
      </w:tr>
      <w:tr w:rsidR="002715C6" w:rsidRPr="00AD398A" w:rsidTr="00E42CD2">
        <w:tc>
          <w:tcPr>
            <w:tcW w:w="563" w:type="dxa"/>
          </w:tcPr>
          <w:p w:rsidR="002715C6" w:rsidRPr="00AD398A" w:rsidRDefault="002715C6" w:rsidP="002715C6">
            <w:pPr>
              <w:pStyle w:val="Listparagraf"/>
              <w:numPr>
                <w:ilvl w:val="0"/>
                <w:numId w:val="25"/>
              </w:numPr>
              <w:ind w:left="0" w:firstLine="0"/>
            </w:pPr>
          </w:p>
        </w:tc>
        <w:tc>
          <w:tcPr>
            <w:tcW w:w="5319" w:type="dxa"/>
          </w:tcPr>
          <w:p w:rsidR="002715C6" w:rsidRPr="00AD398A" w:rsidRDefault="002715C6" w:rsidP="00C8391B">
            <w:pPr>
              <w:pStyle w:val="Corptext"/>
              <w:tabs>
                <w:tab w:val="left" w:pos="1641"/>
              </w:tabs>
              <w:spacing w:after="0"/>
              <w:ind w:firstLine="0"/>
              <w:rPr>
                <w:szCs w:val="24"/>
                <w:lang w:val="en-US"/>
              </w:rPr>
            </w:pPr>
            <w:r w:rsidRPr="002715C6">
              <w:rPr>
                <w:szCs w:val="24"/>
                <w:lang w:val="en-US"/>
              </w:rPr>
              <w:t xml:space="preserve">Determining </w:t>
            </w:r>
            <w:r>
              <w:rPr>
                <w:szCs w:val="24"/>
                <w:lang w:val="en-US"/>
              </w:rPr>
              <w:t xml:space="preserve"> of </w:t>
            </w:r>
            <w:r w:rsidRPr="002715C6">
              <w:rPr>
                <w:szCs w:val="24"/>
                <w:lang w:val="en-US"/>
              </w:rPr>
              <w:t>the diagnosis. Methods of fixation of total prostheses.</w:t>
            </w:r>
          </w:p>
        </w:tc>
        <w:tc>
          <w:tcPr>
            <w:tcW w:w="976" w:type="dxa"/>
          </w:tcPr>
          <w:p w:rsidR="002715C6" w:rsidRPr="002715C6" w:rsidRDefault="002715C6" w:rsidP="002715C6">
            <w:pPr>
              <w:jc w:val="center"/>
            </w:pPr>
            <w:r w:rsidRPr="002715C6">
              <w:t>-</w:t>
            </w:r>
          </w:p>
        </w:tc>
        <w:tc>
          <w:tcPr>
            <w:tcW w:w="915" w:type="dxa"/>
          </w:tcPr>
          <w:p w:rsidR="002715C6" w:rsidRPr="002715C6" w:rsidRDefault="002715C6" w:rsidP="002715C6">
            <w:pPr>
              <w:jc w:val="center"/>
            </w:pPr>
            <w:r w:rsidRPr="002715C6">
              <w:t>2.25</w:t>
            </w:r>
          </w:p>
        </w:tc>
        <w:tc>
          <w:tcPr>
            <w:tcW w:w="1083" w:type="dxa"/>
          </w:tcPr>
          <w:p w:rsidR="002715C6" w:rsidRPr="002715C6" w:rsidRDefault="002715C6" w:rsidP="002715C6">
            <w:pPr>
              <w:jc w:val="center"/>
            </w:pPr>
            <w:r w:rsidRPr="002715C6">
              <w:t>5.25</w:t>
            </w:r>
          </w:p>
        </w:tc>
        <w:tc>
          <w:tcPr>
            <w:tcW w:w="1190" w:type="dxa"/>
          </w:tcPr>
          <w:p w:rsidR="002715C6" w:rsidRPr="002715C6" w:rsidRDefault="002715C6" w:rsidP="002715C6">
            <w:pPr>
              <w:jc w:val="center"/>
            </w:pPr>
            <w:r w:rsidRPr="002715C6">
              <w:t>1</w:t>
            </w:r>
          </w:p>
        </w:tc>
      </w:tr>
      <w:tr w:rsidR="002715C6" w:rsidRPr="00AD398A" w:rsidTr="00E42CD2">
        <w:tc>
          <w:tcPr>
            <w:tcW w:w="563" w:type="dxa"/>
          </w:tcPr>
          <w:p w:rsidR="002715C6" w:rsidRPr="00AD398A" w:rsidRDefault="002715C6" w:rsidP="002715C6">
            <w:pPr>
              <w:pStyle w:val="Listparagraf"/>
              <w:numPr>
                <w:ilvl w:val="0"/>
                <w:numId w:val="25"/>
              </w:numPr>
              <w:ind w:left="0" w:firstLine="0"/>
            </w:pPr>
          </w:p>
        </w:tc>
        <w:tc>
          <w:tcPr>
            <w:tcW w:w="5319" w:type="dxa"/>
          </w:tcPr>
          <w:p w:rsidR="002715C6" w:rsidRPr="00AD398A" w:rsidRDefault="002715C6" w:rsidP="00C8391B">
            <w:pPr>
              <w:jc w:val="both"/>
            </w:pPr>
            <w:r w:rsidRPr="002715C6">
              <w:t>Imprint of the total edent prosthetic field. Materials and techniques for fingerprinting</w:t>
            </w:r>
          </w:p>
        </w:tc>
        <w:tc>
          <w:tcPr>
            <w:tcW w:w="976" w:type="dxa"/>
          </w:tcPr>
          <w:p w:rsidR="002715C6" w:rsidRPr="002715C6" w:rsidRDefault="002715C6" w:rsidP="002715C6">
            <w:pPr>
              <w:jc w:val="center"/>
            </w:pPr>
            <w:r w:rsidRPr="002715C6">
              <w:t>-</w:t>
            </w:r>
          </w:p>
        </w:tc>
        <w:tc>
          <w:tcPr>
            <w:tcW w:w="915" w:type="dxa"/>
          </w:tcPr>
          <w:p w:rsidR="002715C6" w:rsidRPr="002715C6" w:rsidRDefault="002715C6" w:rsidP="002715C6">
            <w:pPr>
              <w:jc w:val="center"/>
            </w:pPr>
            <w:r w:rsidRPr="002715C6">
              <w:t>2.25</w:t>
            </w:r>
          </w:p>
        </w:tc>
        <w:tc>
          <w:tcPr>
            <w:tcW w:w="1083" w:type="dxa"/>
          </w:tcPr>
          <w:p w:rsidR="002715C6" w:rsidRPr="002715C6" w:rsidRDefault="002715C6" w:rsidP="002715C6">
            <w:pPr>
              <w:jc w:val="center"/>
            </w:pPr>
            <w:r w:rsidRPr="002715C6">
              <w:t>5.25</w:t>
            </w:r>
          </w:p>
        </w:tc>
        <w:tc>
          <w:tcPr>
            <w:tcW w:w="1190" w:type="dxa"/>
          </w:tcPr>
          <w:p w:rsidR="002715C6" w:rsidRPr="002715C6" w:rsidRDefault="002715C6" w:rsidP="002715C6">
            <w:pPr>
              <w:jc w:val="center"/>
            </w:pPr>
            <w:r w:rsidRPr="002715C6">
              <w:t>1</w:t>
            </w:r>
          </w:p>
        </w:tc>
      </w:tr>
      <w:tr w:rsidR="002715C6" w:rsidRPr="00AD398A" w:rsidTr="00E42CD2">
        <w:tc>
          <w:tcPr>
            <w:tcW w:w="563" w:type="dxa"/>
          </w:tcPr>
          <w:p w:rsidR="002715C6" w:rsidRPr="00AD398A" w:rsidRDefault="002715C6" w:rsidP="002715C6">
            <w:pPr>
              <w:pStyle w:val="Listparagraf"/>
              <w:numPr>
                <w:ilvl w:val="0"/>
                <w:numId w:val="25"/>
              </w:numPr>
              <w:ind w:left="0" w:firstLine="0"/>
            </w:pPr>
          </w:p>
        </w:tc>
        <w:tc>
          <w:tcPr>
            <w:tcW w:w="5319" w:type="dxa"/>
          </w:tcPr>
          <w:p w:rsidR="002715C6" w:rsidRPr="00AD398A" w:rsidRDefault="002715C6" w:rsidP="00C8391B">
            <w:pPr>
              <w:jc w:val="both"/>
            </w:pPr>
            <w:r w:rsidRPr="002715C6">
              <w:t>Determination of centric intermax relations. The skin and the articulators. Techniques for mounting artificial teeth in total editing.</w:t>
            </w:r>
          </w:p>
        </w:tc>
        <w:tc>
          <w:tcPr>
            <w:tcW w:w="976" w:type="dxa"/>
          </w:tcPr>
          <w:p w:rsidR="002715C6" w:rsidRPr="002715C6" w:rsidRDefault="002715C6" w:rsidP="002715C6">
            <w:pPr>
              <w:pStyle w:val="Titlu1"/>
              <w:jc w:val="center"/>
              <w:rPr>
                <w:b w:val="0"/>
                <w:sz w:val="24"/>
              </w:rPr>
            </w:pPr>
            <w:r w:rsidRPr="002715C6">
              <w:rPr>
                <w:b w:val="0"/>
                <w:sz w:val="24"/>
              </w:rPr>
              <w:t>-</w:t>
            </w:r>
          </w:p>
        </w:tc>
        <w:tc>
          <w:tcPr>
            <w:tcW w:w="915" w:type="dxa"/>
          </w:tcPr>
          <w:p w:rsidR="002715C6" w:rsidRPr="002715C6" w:rsidRDefault="002715C6" w:rsidP="002715C6">
            <w:pPr>
              <w:pStyle w:val="Titlu1"/>
              <w:jc w:val="center"/>
              <w:rPr>
                <w:b w:val="0"/>
                <w:sz w:val="24"/>
              </w:rPr>
            </w:pPr>
            <w:r w:rsidRPr="002715C6">
              <w:rPr>
                <w:b w:val="0"/>
                <w:sz w:val="24"/>
              </w:rPr>
              <w:t>2.25</w:t>
            </w:r>
          </w:p>
        </w:tc>
        <w:tc>
          <w:tcPr>
            <w:tcW w:w="1083" w:type="dxa"/>
          </w:tcPr>
          <w:p w:rsidR="002715C6" w:rsidRPr="002715C6" w:rsidRDefault="002715C6" w:rsidP="002715C6">
            <w:pPr>
              <w:pStyle w:val="Titlu1"/>
              <w:jc w:val="center"/>
              <w:rPr>
                <w:b w:val="0"/>
                <w:sz w:val="24"/>
              </w:rPr>
            </w:pPr>
            <w:r w:rsidRPr="002715C6">
              <w:rPr>
                <w:b w:val="0"/>
                <w:sz w:val="24"/>
              </w:rPr>
              <w:t>5.25</w:t>
            </w:r>
          </w:p>
        </w:tc>
        <w:tc>
          <w:tcPr>
            <w:tcW w:w="1190" w:type="dxa"/>
          </w:tcPr>
          <w:p w:rsidR="002715C6" w:rsidRPr="002715C6" w:rsidRDefault="002715C6" w:rsidP="002715C6">
            <w:pPr>
              <w:pStyle w:val="Titlu1"/>
              <w:jc w:val="center"/>
              <w:rPr>
                <w:b w:val="0"/>
                <w:sz w:val="24"/>
              </w:rPr>
            </w:pPr>
            <w:r w:rsidRPr="002715C6">
              <w:rPr>
                <w:b w:val="0"/>
                <w:sz w:val="24"/>
              </w:rPr>
              <w:t>1</w:t>
            </w:r>
          </w:p>
        </w:tc>
      </w:tr>
      <w:tr w:rsidR="002715C6" w:rsidRPr="00AD398A" w:rsidTr="00E42CD2">
        <w:tc>
          <w:tcPr>
            <w:tcW w:w="563" w:type="dxa"/>
          </w:tcPr>
          <w:p w:rsidR="002715C6" w:rsidRPr="00AD398A" w:rsidRDefault="002715C6" w:rsidP="002715C6">
            <w:pPr>
              <w:pStyle w:val="Listparagraf"/>
              <w:numPr>
                <w:ilvl w:val="0"/>
                <w:numId w:val="25"/>
              </w:numPr>
              <w:ind w:left="0" w:firstLine="0"/>
            </w:pPr>
          </w:p>
        </w:tc>
        <w:tc>
          <w:tcPr>
            <w:tcW w:w="5319" w:type="dxa"/>
          </w:tcPr>
          <w:p w:rsidR="002715C6" w:rsidRPr="00AD398A" w:rsidRDefault="002715C6" w:rsidP="00C8391B">
            <w:pPr>
              <w:jc w:val="both"/>
            </w:pPr>
            <w:r w:rsidRPr="002715C6">
              <w:t>Overall prosthesis layout sample. Possible errors in determining</w:t>
            </w:r>
            <w:r w:rsidR="00C8391B">
              <w:t xml:space="preserve"> of</w:t>
            </w:r>
            <w:r w:rsidRPr="002715C6">
              <w:t xml:space="preserve"> centric intermaxilation relationships, preventing and eliminating them.</w:t>
            </w:r>
          </w:p>
        </w:tc>
        <w:tc>
          <w:tcPr>
            <w:tcW w:w="976" w:type="dxa"/>
          </w:tcPr>
          <w:p w:rsidR="002715C6" w:rsidRPr="002715C6" w:rsidRDefault="002715C6" w:rsidP="002715C6">
            <w:pPr>
              <w:jc w:val="center"/>
            </w:pPr>
            <w:r w:rsidRPr="002715C6">
              <w:t>-</w:t>
            </w:r>
          </w:p>
        </w:tc>
        <w:tc>
          <w:tcPr>
            <w:tcW w:w="915" w:type="dxa"/>
          </w:tcPr>
          <w:p w:rsidR="002715C6" w:rsidRPr="002715C6" w:rsidRDefault="002715C6" w:rsidP="002715C6">
            <w:pPr>
              <w:jc w:val="center"/>
            </w:pPr>
            <w:r w:rsidRPr="002715C6">
              <w:t>2.25</w:t>
            </w:r>
          </w:p>
        </w:tc>
        <w:tc>
          <w:tcPr>
            <w:tcW w:w="1083" w:type="dxa"/>
          </w:tcPr>
          <w:p w:rsidR="002715C6" w:rsidRPr="002715C6" w:rsidRDefault="002715C6" w:rsidP="002715C6">
            <w:pPr>
              <w:jc w:val="center"/>
            </w:pPr>
            <w:r w:rsidRPr="002715C6">
              <w:t>5.25</w:t>
            </w:r>
          </w:p>
        </w:tc>
        <w:tc>
          <w:tcPr>
            <w:tcW w:w="1190" w:type="dxa"/>
          </w:tcPr>
          <w:p w:rsidR="002715C6" w:rsidRPr="002715C6" w:rsidRDefault="002715C6" w:rsidP="002715C6">
            <w:pPr>
              <w:jc w:val="center"/>
            </w:pPr>
            <w:r w:rsidRPr="002715C6">
              <w:t>1</w:t>
            </w:r>
          </w:p>
        </w:tc>
      </w:tr>
      <w:tr w:rsidR="002715C6" w:rsidRPr="00AD398A" w:rsidTr="00E42CD2">
        <w:tc>
          <w:tcPr>
            <w:tcW w:w="563" w:type="dxa"/>
          </w:tcPr>
          <w:p w:rsidR="002715C6" w:rsidRPr="00AD398A" w:rsidRDefault="002715C6" w:rsidP="002715C6">
            <w:pPr>
              <w:pStyle w:val="Listparagraf"/>
              <w:numPr>
                <w:ilvl w:val="0"/>
                <w:numId w:val="25"/>
              </w:numPr>
              <w:ind w:left="0" w:firstLine="0"/>
            </w:pPr>
          </w:p>
        </w:tc>
        <w:tc>
          <w:tcPr>
            <w:tcW w:w="5319" w:type="dxa"/>
          </w:tcPr>
          <w:p w:rsidR="002715C6" w:rsidRPr="00AD398A" w:rsidRDefault="00C8391B" w:rsidP="00C8391B">
            <w:pPr>
              <w:pStyle w:val="Corptext"/>
              <w:spacing w:after="0"/>
              <w:rPr>
                <w:szCs w:val="24"/>
                <w:lang w:val="en-US"/>
              </w:rPr>
            </w:pPr>
            <w:r w:rsidRPr="00C8391B">
              <w:rPr>
                <w:szCs w:val="24"/>
                <w:lang w:val="en-US"/>
              </w:rPr>
              <w:t xml:space="preserve">Apply final total prostheses in the oral </w:t>
            </w:r>
            <w:r w:rsidRPr="00C8391B">
              <w:rPr>
                <w:szCs w:val="24"/>
                <w:lang w:val="en-US"/>
              </w:rPr>
              <w:lastRenderedPageBreak/>
              <w:t>cavity. Adaptation to the prostheses. Correction.</w:t>
            </w:r>
          </w:p>
        </w:tc>
        <w:tc>
          <w:tcPr>
            <w:tcW w:w="976" w:type="dxa"/>
          </w:tcPr>
          <w:p w:rsidR="002715C6" w:rsidRPr="002715C6" w:rsidRDefault="002715C6" w:rsidP="002715C6">
            <w:pPr>
              <w:jc w:val="center"/>
            </w:pPr>
            <w:r w:rsidRPr="002715C6">
              <w:lastRenderedPageBreak/>
              <w:t>-</w:t>
            </w:r>
          </w:p>
        </w:tc>
        <w:tc>
          <w:tcPr>
            <w:tcW w:w="915" w:type="dxa"/>
          </w:tcPr>
          <w:p w:rsidR="002715C6" w:rsidRPr="002715C6" w:rsidRDefault="002715C6" w:rsidP="002715C6">
            <w:pPr>
              <w:jc w:val="center"/>
            </w:pPr>
            <w:r w:rsidRPr="002715C6">
              <w:t>2.25</w:t>
            </w:r>
          </w:p>
        </w:tc>
        <w:tc>
          <w:tcPr>
            <w:tcW w:w="1083" w:type="dxa"/>
          </w:tcPr>
          <w:p w:rsidR="002715C6" w:rsidRPr="002715C6" w:rsidRDefault="002715C6" w:rsidP="002715C6">
            <w:pPr>
              <w:jc w:val="center"/>
            </w:pPr>
            <w:r w:rsidRPr="002715C6">
              <w:t>5.25</w:t>
            </w:r>
          </w:p>
        </w:tc>
        <w:tc>
          <w:tcPr>
            <w:tcW w:w="1190" w:type="dxa"/>
          </w:tcPr>
          <w:p w:rsidR="002715C6" w:rsidRPr="002715C6" w:rsidRDefault="002715C6" w:rsidP="002715C6">
            <w:pPr>
              <w:jc w:val="center"/>
            </w:pPr>
            <w:r w:rsidRPr="002715C6">
              <w:t>1</w:t>
            </w:r>
          </w:p>
        </w:tc>
      </w:tr>
      <w:tr w:rsidR="002715C6" w:rsidRPr="00AD398A" w:rsidTr="00E42CD2">
        <w:tc>
          <w:tcPr>
            <w:tcW w:w="563" w:type="dxa"/>
          </w:tcPr>
          <w:p w:rsidR="002715C6" w:rsidRPr="00AD398A" w:rsidRDefault="002715C6" w:rsidP="002715C6">
            <w:pPr>
              <w:pStyle w:val="Listparagraf"/>
              <w:numPr>
                <w:ilvl w:val="0"/>
                <w:numId w:val="25"/>
              </w:numPr>
              <w:ind w:left="0" w:firstLine="0"/>
            </w:pPr>
          </w:p>
        </w:tc>
        <w:tc>
          <w:tcPr>
            <w:tcW w:w="5319" w:type="dxa"/>
          </w:tcPr>
          <w:p w:rsidR="002715C6" w:rsidRPr="00AD398A" w:rsidRDefault="00C8391B" w:rsidP="00C8391B">
            <w:pPr>
              <w:tabs>
                <w:tab w:val="left" w:pos="1674"/>
              </w:tabs>
              <w:jc w:val="both"/>
            </w:pPr>
            <w:r w:rsidRPr="00C8391B">
              <w:t>Clinical-technical indications and phases in the manufacture of total prostheses with lining and metal base.</w:t>
            </w:r>
          </w:p>
        </w:tc>
        <w:tc>
          <w:tcPr>
            <w:tcW w:w="976" w:type="dxa"/>
          </w:tcPr>
          <w:p w:rsidR="002715C6" w:rsidRPr="002715C6" w:rsidRDefault="002715C6" w:rsidP="002715C6">
            <w:pPr>
              <w:jc w:val="center"/>
            </w:pPr>
            <w:r w:rsidRPr="002715C6">
              <w:t>-</w:t>
            </w:r>
          </w:p>
        </w:tc>
        <w:tc>
          <w:tcPr>
            <w:tcW w:w="915" w:type="dxa"/>
          </w:tcPr>
          <w:p w:rsidR="002715C6" w:rsidRPr="002715C6" w:rsidRDefault="002715C6" w:rsidP="002715C6">
            <w:pPr>
              <w:jc w:val="center"/>
            </w:pPr>
            <w:r w:rsidRPr="002715C6">
              <w:t>2.25</w:t>
            </w:r>
          </w:p>
        </w:tc>
        <w:tc>
          <w:tcPr>
            <w:tcW w:w="1083" w:type="dxa"/>
          </w:tcPr>
          <w:p w:rsidR="002715C6" w:rsidRPr="002715C6" w:rsidRDefault="002715C6" w:rsidP="002715C6">
            <w:pPr>
              <w:jc w:val="center"/>
            </w:pPr>
            <w:r w:rsidRPr="002715C6">
              <w:t>5.25</w:t>
            </w:r>
          </w:p>
        </w:tc>
        <w:tc>
          <w:tcPr>
            <w:tcW w:w="1190" w:type="dxa"/>
          </w:tcPr>
          <w:p w:rsidR="002715C6" w:rsidRPr="002715C6" w:rsidRDefault="002715C6" w:rsidP="002715C6">
            <w:pPr>
              <w:jc w:val="center"/>
            </w:pPr>
            <w:r w:rsidRPr="002715C6">
              <w:t>1</w:t>
            </w:r>
          </w:p>
        </w:tc>
      </w:tr>
      <w:tr w:rsidR="002715C6" w:rsidRPr="00AD398A" w:rsidTr="00E42CD2">
        <w:tc>
          <w:tcPr>
            <w:tcW w:w="5882" w:type="dxa"/>
            <w:gridSpan w:val="2"/>
          </w:tcPr>
          <w:p w:rsidR="002715C6" w:rsidRPr="00AD398A" w:rsidRDefault="002715C6" w:rsidP="002715C6">
            <w:pPr>
              <w:jc w:val="center"/>
            </w:pPr>
            <w:r w:rsidRPr="00AD398A">
              <w:t>Total</w:t>
            </w:r>
          </w:p>
        </w:tc>
        <w:tc>
          <w:tcPr>
            <w:tcW w:w="976" w:type="dxa"/>
          </w:tcPr>
          <w:p w:rsidR="002715C6" w:rsidRPr="002715C6" w:rsidRDefault="002715C6" w:rsidP="002715C6">
            <w:pPr>
              <w:jc w:val="center"/>
            </w:pPr>
            <w:r w:rsidRPr="002715C6">
              <w:t>24</w:t>
            </w:r>
          </w:p>
        </w:tc>
        <w:tc>
          <w:tcPr>
            <w:tcW w:w="915" w:type="dxa"/>
          </w:tcPr>
          <w:p w:rsidR="002715C6" w:rsidRPr="002715C6" w:rsidRDefault="002715C6" w:rsidP="002715C6">
            <w:pPr>
              <w:jc w:val="center"/>
            </w:pPr>
            <w:r w:rsidRPr="002715C6">
              <w:t>24</w:t>
            </w:r>
          </w:p>
        </w:tc>
        <w:tc>
          <w:tcPr>
            <w:tcW w:w="1083" w:type="dxa"/>
          </w:tcPr>
          <w:p w:rsidR="002715C6" w:rsidRPr="002715C6" w:rsidRDefault="002715C6" w:rsidP="002715C6">
            <w:pPr>
              <w:jc w:val="center"/>
            </w:pPr>
            <w:r w:rsidRPr="002715C6">
              <w:t>18</w:t>
            </w:r>
          </w:p>
        </w:tc>
        <w:tc>
          <w:tcPr>
            <w:tcW w:w="1190" w:type="dxa"/>
          </w:tcPr>
          <w:p w:rsidR="002715C6" w:rsidRPr="002715C6" w:rsidRDefault="002715C6" w:rsidP="002715C6">
            <w:pPr>
              <w:jc w:val="center"/>
            </w:pPr>
            <w:r w:rsidRPr="002715C6">
              <w:t>42</w:t>
            </w:r>
          </w:p>
        </w:tc>
      </w:tr>
    </w:tbl>
    <w:p w:rsidR="002B61C0" w:rsidRPr="00AD398A" w:rsidRDefault="002B61C0" w:rsidP="002B61C0">
      <w:pPr>
        <w:widowControl w:val="0"/>
        <w:spacing w:before="120" w:after="120"/>
        <w:rPr>
          <w:i/>
        </w:rPr>
      </w:pPr>
    </w:p>
    <w:p w:rsidR="00652F9D" w:rsidRPr="00AD398A" w:rsidRDefault="00604D6C" w:rsidP="00652F9D">
      <w:pPr>
        <w:pStyle w:val="Listparagraf"/>
        <w:widowControl w:val="0"/>
        <w:numPr>
          <w:ilvl w:val="0"/>
          <w:numId w:val="1"/>
        </w:numPr>
        <w:spacing w:before="360" w:after="240"/>
        <w:ind w:left="709" w:hanging="567"/>
        <w:contextualSpacing w:val="0"/>
        <w:rPr>
          <w:caps/>
        </w:rPr>
      </w:pPr>
      <w:r w:rsidRPr="00AD398A">
        <w:rPr>
          <w:caps/>
        </w:rPr>
        <w:t>objectives and it</w:t>
      </w:r>
      <w:r w:rsidR="00411221">
        <w:rPr>
          <w:caps/>
        </w:rPr>
        <w:t>`</w:t>
      </w:r>
      <w:r w:rsidRPr="00AD398A">
        <w:rPr>
          <w:caps/>
        </w:rPr>
        <w:t>s components.</w:t>
      </w: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713"/>
      </w:tblGrid>
      <w:tr w:rsidR="00652F9D" w:rsidRPr="00AD398A" w:rsidTr="002B61C0">
        <w:trPr>
          <w:trHeight w:val="247"/>
          <w:tblHeader/>
          <w:jc w:val="center"/>
        </w:trPr>
        <w:tc>
          <w:tcPr>
            <w:tcW w:w="5103" w:type="dxa"/>
            <w:tcBorders>
              <w:top w:val="single" w:sz="4" w:space="0" w:color="auto"/>
              <w:left w:val="single" w:sz="4" w:space="0" w:color="auto"/>
              <w:bottom w:val="single" w:sz="4" w:space="0" w:color="auto"/>
              <w:right w:val="single" w:sz="4" w:space="0" w:color="auto"/>
            </w:tcBorders>
          </w:tcPr>
          <w:p w:rsidR="00652F9D" w:rsidRPr="00AD398A" w:rsidRDefault="005A0B0D" w:rsidP="002B61C0">
            <w:pPr>
              <w:tabs>
                <w:tab w:val="left" w:pos="170"/>
              </w:tabs>
              <w:spacing w:before="120" w:after="120"/>
              <w:ind w:left="197" w:hanging="197"/>
              <w:jc w:val="center"/>
              <w:rPr>
                <w:iCs/>
                <w:color w:val="000000"/>
                <w:spacing w:val="-4"/>
              </w:rPr>
            </w:pPr>
            <w:r w:rsidRPr="00AD398A">
              <w:rPr>
                <w:caps/>
              </w:rPr>
              <w:t>components</w:t>
            </w:r>
          </w:p>
        </w:tc>
        <w:tc>
          <w:tcPr>
            <w:tcW w:w="4713" w:type="dxa"/>
            <w:tcBorders>
              <w:top w:val="single" w:sz="4" w:space="0" w:color="auto"/>
              <w:left w:val="single" w:sz="4" w:space="0" w:color="auto"/>
              <w:bottom w:val="single" w:sz="4" w:space="0" w:color="auto"/>
              <w:right w:val="single" w:sz="4" w:space="0" w:color="auto"/>
            </w:tcBorders>
          </w:tcPr>
          <w:p w:rsidR="00652F9D" w:rsidRPr="00AD398A" w:rsidRDefault="005A0B0D" w:rsidP="002B61C0">
            <w:pPr>
              <w:tabs>
                <w:tab w:val="left" w:pos="170"/>
              </w:tabs>
              <w:spacing w:before="120" w:after="120"/>
              <w:jc w:val="center"/>
              <w:rPr>
                <w:iCs/>
                <w:color w:val="000000"/>
                <w:spacing w:val="-4"/>
              </w:rPr>
            </w:pPr>
            <w:r w:rsidRPr="00AD398A">
              <w:rPr>
                <w:caps/>
              </w:rPr>
              <w:t>objectives</w:t>
            </w:r>
          </w:p>
        </w:tc>
      </w:tr>
      <w:tr w:rsidR="00652F9D" w:rsidRPr="00AD398A" w:rsidTr="002B61C0">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AD398A" w:rsidRDefault="00C8391B" w:rsidP="00C8391B">
            <w:pPr>
              <w:tabs>
                <w:tab w:val="left" w:pos="170"/>
              </w:tabs>
              <w:spacing w:before="60" w:after="60"/>
              <w:jc w:val="center"/>
              <w:rPr>
                <w:iCs/>
                <w:color w:val="000000"/>
                <w:spacing w:val="-4"/>
              </w:rPr>
            </w:pPr>
            <w:r w:rsidRPr="00C8391B">
              <w:rPr>
                <w:iCs/>
                <w:color w:val="000000"/>
                <w:spacing w:val="-4"/>
              </w:rPr>
              <w:t xml:space="preserve">Total </w:t>
            </w:r>
            <w:r>
              <w:rPr>
                <w:iCs/>
                <w:color w:val="000000"/>
                <w:spacing w:val="-4"/>
              </w:rPr>
              <w:t>edentation</w:t>
            </w:r>
            <w:r w:rsidRPr="00C8391B">
              <w:rPr>
                <w:iCs/>
                <w:color w:val="000000"/>
                <w:spacing w:val="-4"/>
              </w:rPr>
              <w:t>. General aspects. Etio-pathogenesis, clinical picture, local, regional and general changes.</w:t>
            </w:r>
          </w:p>
        </w:tc>
      </w:tr>
      <w:tr w:rsidR="00652F9D" w:rsidRPr="00AD398A" w:rsidTr="002B61C0">
        <w:trPr>
          <w:trHeight w:val="1067"/>
          <w:jc w:val="center"/>
        </w:trPr>
        <w:tc>
          <w:tcPr>
            <w:tcW w:w="5103" w:type="dxa"/>
            <w:tcBorders>
              <w:top w:val="single" w:sz="4" w:space="0" w:color="auto"/>
              <w:left w:val="single" w:sz="4" w:space="0" w:color="auto"/>
              <w:right w:val="single" w:sz="4" w:space="0" w:color="auto"/>
            </w:tcBorders>
          </w:tcPr>
          <w:p w:rsidR="00C8391B" w:rsidRPr="00C8391B" w:rsidRDefault="00C8391B" w:rsidP="00C8391B">
            <w:pPr>
              <w:ind w:right="180"/>
              <w:jc w:val="both"/>
              <w:rPr>
                <w:spacing w:val="-4"/>
              </w:rPr>
            </w:pPr>
            <w:r w:rsidRPr="00C8391B">
              <w:rPr>
                <w:spacing w:val="-4"/>
              </w:rPr>
              <w:t>Clinical picture of the total edentation.</w:t>
            </w:r>
          </w:p>
          <w:p w:rsidR="00C8391B" w:rsidRPr="00C8391B" w:rsidRDefault="00C8391B" w:rsidP="00C8391B">
            <w:pPr>
              <w:ind w:right="180"/>
              <w:jc w:val="both"/>
              <w:rPr>
                <w:spacing w:val="-4"/>
              </w:rPr>
            </w:pPr>
          </w:p>
          <w:p w:rsidR="00C8391B" w:rsidRPr="00C8391B" w:rsidRDefault="00C8391B" w:rsidP="00C8391B">
            <w:pPr>
              <w:ind w:right="180"/>
              <w:jc w:val="both"/>
              <w:rPr>
                <w:spacing w:val="-4"/>
              </w:rPr>
            </w:pPr>
            <w:r w:rsidRPr="00C8391B">
              <w:rPr>
                <w:spacing w:val="-4"/>
              </w:rPr>
              <w:t>Local factors that cause resorption and alveolar ridge atrophy.</w:t>
            </w:r>
          </w:p>
          <w:p w:rsidR="00C8391B" w:rsidRPr="00C8391B" w:rsidRDefault="00C8391B" w:rsidP="00C8391B">
            <w:pPr>
              <w:ind w:right="180"/>
              <w:jc w:val="both"/>
              <w:rPr>
                <w:spacing w:val="-4"/>
              </w:rPr>
            </w:pPr>
          </w:p>
          <w:p w:rsidR="00C8391B" w:rsidRPr="00C8391B" w:rsidRDefault="00C8391B" w:rsidP="00C8391B">
            <w:pPr>
              <w:ind w:right="180"/>
              <w:jc w:val="both"/>
              <w:rPr>
                <w:spacing w:val="-4"/>
              </w:rPr>
            </w:pPr>
            <w:r w:rsidRPr="00C8391B">
              <w:rPr>
                <w:spacing w:val="-4"/>
              </w:rPr>
              <w:t>General factors that cause resorption and atrophy of alveolar ridges.</w:t>
            </w:r>
          </w:p>
          <w:p w:rsidR="00C8391B" w:rsidRPr="00C8391B" w:rsidRDefault="00C8391B" w:rsidP="00C8391B">
            <w:pPr>
              <w:ind w:right="180"/>
              <w:jc w:val="both"/>
              <w:rPr>
                <w:spacing w:val="-4"/>
              </w:rPr>
            </w:pPr>
          </w:p>
          <w:p w:rsidR="00C8391B" w:rsidRPr="00C8391B" w:rsidRDefault="00C8391B" w:rsidP="00C8391B">
            <w:pPr>
              <w:ind w:right="180"/>
              <w:jc w:val="both"/>
              <w:rPr>
                <w:spacing w:val="-4"/>
              </w:rPr>
            </w:pPr>
            <w:r w:rsidRPr="00C8391B">
              <w:rPr>
                <w:spacing w:val="-4"/>
              </w:rPr>
              <w:t>Dynamics of bone mass in the jaw (at different times after teeth extraction).</w:t>
            </w:r>
          </w:p>
          <w:p w:rsidR="00C8391B" w:rsidRPr="00C8391B" w:rsidRDefault="00C8391B" w:rsidP="00C8391B">
            <w:pPr>
              <w:ind w:right="180"/>
              <w:jc w:val="both"/>
              <w:rPr>
                <w:spacing w:val="-4"/>
              </w:rPr>
            </w:pPr>
          </w:p>
          <w:p w:rsidR="00C8391B" w:rsidRPr="00C8391B" w:rsidRDefault="00C8391B" w:rsidP="00C8391B">
            <w:pPr>
              <w:ind w:right="180"/>
              <w:jc w:val="both"/>
              <w:rPr>
                <w:spacing w:val="-4"/>
              </w:rPr>
            </w:pPr>
            <w:r w:rsidRPr="00C8391B">
              <w:rPr>
                <w:spacing w:val="-4"/>
              </w:rPr>
              <w:t>Degree and evolution of alveolar ridge resorption and atrophy.</w:t>
            </w:r>
          </w:p>
          <w:p w:rsidR="00C8391B" w:rsidRPr="00C8391B" w:rsidRDefault="00C8391B" w:rsidP="00C8391B">
            <w:pPr>
              <w:ind w:right="180"/>
              <w:jc w:val="both"/>
              <w:rPr>
                <w:spacing w:val="-4"/>
              </w:rPr>
            </w:pPr>
          </w:p>
          <w:p w:rsidR="00652F9D" w:rsidRPr="00AD398A" w:rsidRDefault="00C8391B" w:rsidP="00C8391B">
            <w:pPr>
              <w:ind w:right="180"/>
              <w:jc w:val="both"/>
              <w:rPr>
                <w:spacing w:val="-4"/>
              </w:rPr>
            </w:pPr>
            <w:r w:rsidRPr="00C8391B">
              <w:rPr>
                <w:spacing w:val="-4"/>
              </w:rPr>
              <w:t>Changes.</w:t>
            </w:r>
          </w:p>
        </w:tc>
        <w:tc>
          <w:tcPr>
            <w:tcW w:w="4713" w:type="dxa"/>
            <w:tcBorders>
              <w:top w:val="single" w:sz="4" w:space="0" w:color="auto"/>
              <w:left w:val="single" w:sz="4" w:space="0" w:color="auto"/>
              <w:right w:val="single" w:sz="4" w:space="0" w:color="auto"/>
            </w:tcBorders>
            <w:vAlign w:val="center"/>
          </w:tcPr>
          <w:p w:rsidR="00C8391B" w:rsidRPr="00C8391B" w:rsidRDefault="00C8391B" w:rsidP="00C8391B">
            <w:pPr>
              <w:pStyle w:val="Listparagraf"/>
              <w:ind w:left="611"/>
              <w:jc w:val="both"/>
              <w:rPr>
                <w:iCs/>
                <w:color w:val="000000"/>
                <w:spacing w:val="-4"/>
              </w:rPr>
            </w:pPr>
            <w:r w:rsidRPr="00C8391B">
              <w:rPr>
                <w:iCs/>
                <w:color w:val="000000"/>
                <w:spacing w:val="-4"/>
              </w:rPr>
              <w:t>• to know the etiopathogenesis of the total edification.</w:t>
            </w:r>
          </w:p>
          <w:p w:rsidR="00C8391B" w:rsidRPr="00C8391B" w:rsidRDefault="00C8391B" w:rsidP="00C8391B">
            <w:pPr>
              <w:pStyle w:val="Listparagraf"/>
              <w:ind w:left="611"/>
              <w:jc w:val="both"/>
              <w:rPr>
                <w:iCs/>
                <w:color w:val="000000"/>
                <w:spacing w:val="-4"/>
              </w:rPr>
            </w:pPr>
            <w:r w:rsidRPr="00C8391B">
              <w:rPr>
                <w:iCs/>
                <w:color w:val="000000"/>
                <w:spacing w:val="-4"/>
              </w:rPr>
              <w:t>• know the clinical picture of the total edentation.</w:t>
            </w:r>
          </w:p>
          <w:p w:rsidR="00C8391B" w:rsidRPr="00C8391B" w:rsidRDefault="00C8391B" w:rsidP="00C8391B">
            <w:pPr>
              <w:pStyle w:val="Listparagraf"/>
              <w:ind w:left="611"/>
              <w:jc w:val="both"/>
              <w:rPr>
                <w:iCs/>
                <w:color w:val="000000"/>
                <w:spacing w:val="-4"/>
              </w:rPr>
            </w:pPr>
            <w:r w:rsidRPr="00C8391B">
              <w:rPr>
                <w:iCs/>
                <w:color w:val="000000"/>
                <w:spacing w:val="-4"/>
              </w:rPr>
              <w:t>• to know the local factors that cause resorption and atrophy of the alveolar ridges.</w:t>
            </w:r>
          </w:p>
          <w:p w:rsidR="00C8391B" w:rsidRPr="00C8391B" w:rsidRDefault="00C8391B" w:rsidP="00C8391B">
            <w:pPr>
              <w:pStyle w:val="Listparagraf"/>
              <w:ind w:left="611"/>
              <w:jc w:val="both"/>
              <w:rPr>
                <w:iCs/>
                <w:color w:val="000000"/>
                <w:spacing w:val="-4"/>
              </w:rPr>
            </w:pPr>
            <w:r w:rsidRPr="00C8391B">
              <w:rPr>
                <w:iCs/>
                <w:color w:val="000000"/>
                <w:spacing w:val="-4"/>
              </w:rPr>
              <w:t>• to know the general factors that cause resorption and atrophy of the alveolar ridges.</w:t>
            </w:r>
          </w:p>
          <w:p w:rsidR="00C8391B" w:rsidRPr="00C8391B" w:rsidRDefault="00C8391B" w:rsidP="00C8391B">
            <w:pPr>
              <w:pStyle w:val="Listparagraf"/>
              <w:ind w:left="611"/>
              <w:jc w:val="both"/>
              <w:rPr>
                <w:iCs/>
                <w:color w:val="000000"/>
                <w:spacing w:val="-4"/>
              </w:rPr>
            </w:pPr>
            <w:r w:rsidRPr="00C8391B">
              <w:rPr>
                <w:iCs/>
                <w:color w:val="000000"/>
                <w:spacing w:val="-4"/>
              </w:rPr>
              <w:t>• to know the dynamics of bone mass in the jaw (at different times after tooth extraction).</w:t>
            </w:r>
          </w:p>
          <w:p w:rsidR="00C8391B" w:rsidRPr="00C8391B" w:rsidRDefault="00C8391B" w:rsidP="00C8391B">
            <w:pPr>
              <w:pStyle w:val="Listparagraf"/>
              <w:ind w:left="611"/>
              <w:jc w:val="both"/>
              <w:rPr>
                <w:iCs/>
                <w:color w:val="000000"/>
                <w:spacing w:val="-4"/>
              </w:rPr>
            </w:pPr>
            <w:r w:rsidRPr="00C8391B">
              <w:rPr>
                <w:iCs/>
                <w:color w:val="000000"/>
                <w:spacing w:val="-4"/>
              </w:rPr>
              <w:t>• to know the degree and evolution of resorption and atrophy of the alveolar ridges.</w:t>
            </w:r>
          </w:p>
          <w:p w:rsidR="00C8391B" w:rsidRPr="00C8391B" w:rsidRDefault="00C8391B" w:rsidP="00C8391B">
            <w:pPr>
              <w:pStyle w:val="Listparagraf"/>
              <w:ind w:left="611"/>
              <w:jc w:val="both"/>
              <w:rPr>
                <w:iCs/>
                <w:color w:val="000000"/>
                <w:spacing w:val="-4"/>
              </w:rPr>
            </w:pPr>
            <w:r w:rsidRPr="00C8391B">
              <w:rPr>
                <w:iCs/>
                <w:color w:val="000000"/>
                <w:spacing w:val="-4"/>
              </w:rPr>
              <w:t>• know the atm changes at the total edification.</w:t>
            </w:r>
          </w:p>
          <w:p w:rsidR="00C8391B" w:rsidRPr="00C8391B" w:rsidRDefault="00C8391B" w:rsidP="00C8391B">
            <w:pPr>
              <w:pStyle w:val="Listparagraf"/>
              <w:ind w:left="611"/>
              <w:jc w:val="both"/>
              <w:rPr>
                <w:iCs/>
                <w:color w:val="000000"/>
                <w:spacing w:val="-4"/>
              </w:rPr>
            </w:pPr>
            <w:r w:rsidRPr="00C8391B">
              <w:rPr>
                <w:iCs/>
                <w:color w:val="000000"/>
                <w:spacing w:val="-4"/>
              </w:rPr>
              <w:t>• to know the changes in the oral mucosa and the skin in the total edentation.</w:t>
            </w:r>
          </w:p>
          <w:p w:rsidR="00C8391B" w:rsidRPr="00C8391B" w:rsidRDefault="00C8391B" w:rsidP="00C8391B">
            <w:pPr>
              <w:pStyle w:val="Listparagraf"/>
              <w:ind w:left="611"/>
              <w:jc w:val="both"/>
              <w:rPr>
                <w:iCs/>
                <w:color w:val="000000"/>
                <w:spacing w:val="-4"/>
              </w:rPr>
            </w:pPr>
            <w:r w:rsidRPr="00C8391B">
              <w:rPr>
                <w:iCs/>
                <w:color w:val="000000"/>
                <w:spacing w:val="-4"/>
              </w:rPr>
              <w:t>• know changes in language, taste and salivary flow in total edification.</w:t>
            </w:r>
          </w:p>
          <w:p w:rsidR="00C8391B" w:rsidRPr="00C8391B" w:rsidRDefault="00C8391B" w:rsidP="00C8391B">
            <w:pPr>
              <w:pStyle w:val="Listparagraf"/>
              <w:ind w:left="611"/>
              <w:jc w:val="both"/>
              <w:rPr>
                <w:iCs/>
                <w:color w:val="000000"/>
                <w:spacing w:val="-4"/>
              </w:rPr>
            </w:pPr>
            <w:r w:rsidRPr="00C8391B">
              <w:rPr>
                <w:iCs/>
                <w:color w:val="000000"/>
                <w:spacing w:val="-4"/>
              </w:rPr>
              <w:t>• Be aware of changes in masticatory muscles in the total edentation.</w:t>
            </w:r>
          </w:p>
          <w:p w:rsidR="00652F9D" w:rsidRPr="00AD398A" w:rsidRDefault="00C8391B" w:rsidP="00C8391B">
            <w:pPr>
              <w:pStyle w:val="Listparagraf"/>
              <w:ind w:left="611"/>
              <w:jc w:val="both"/>
              <w:rPr>
                <w:iCs/>
                <w:color w:val="000000"/>
                <w:spacing w:val="-4"/>
              </w:rPr>
            </w:pPr>
            <w:r w:rsidRPr="00C8391B">
              <w:rPr>
                <w:iCs/>
                <w:color w:val="000000"/>
                <w:spacing w:val="-4"/>
              </w:rPr>
              <w:t>• know the psychic changes of the total edent. psychosomatic notions.</w:t>
            </w:r>
          </w:p>
        </w:tc>
      </w:tr>
      <w:tr w:rsidR="00652F9D" w:rsidRPr="00AD398A" w:rsidTr="002B61C0">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AD398A" w:rsidRDefault="00C8391B" w:rsidP="00C71D22">
            <w:pPr>
              <w:jc w:val="center"/>
            </w:pPr>
            <w:r w:rsidRPr="00C8391B">
              <w:t>Total edentulous prosthetic field. Muscle in the vicinity of the prosthetic field. Functional areas of the prosthetic field.</w:t>
            </w:r>
          </w:p>
        </w:tc>
      </w:tr>
      <w:tr w:rsidR="00652F9D" w:rsidRPr="00AD398A" w:rsidTr="002B61C0">
        <w:trPr>
          <w:trHeight w:val="349"/>
          <w:jc w:val="center"/>
        </w:trPr>
        <w:tc>
          <w:tcPr>
            <w:tcW w:w="5103" w:type="dxa"/>
            <w:tcBorders>
              <w:top w:val="single" w:sz="4" w:space="0" w:color="auto"/>
              <w:left w:val="single" w:sz="4" w:space="0" w:color="auto"/>
              <w:bottom w:val="single" w:sz="4" w:space="0" w:color="auto"/>
              <w:right w:val="single" w:sz="4" w:space="0" w:color="auto"/>
            </w:tcBorders>
          </w:tcPr>
          <w:p w:rsidR="00C8391B" w:rsidRPr="00C8391B" w:rsidRDefault="00C8391B" w:rsidP="00C8391B">
            <w:pPr>
              <w:pStyle w:val="Indentcorptext3"/>
              <w:ind w:left="313" w:right="322"/>
              <w:jc w:val="both"/>
              <w:rPr>
                <w:spacing w:val="-4"/>
                <w:sz w:val="24"/>
                <w:szCs w:val="24"/>
                <w:lang w:val="en-US"/>
              </w:rPr>
            </w:pPr>
            <w:r w:rsidRPr="00C8391B">
              <w:rPr>
                <w:spacing w:val="-4"/>
                <w:sz w:val="24"/>
                <w:szCs w:val="24"/>
                <w:lang w:val="en-US"/>
              </w:rPr>
              <w:t>Classifications of total edification after Schröder, Köller and mucous types after Suplle.</w:t>
            </w:r>
          </w:p>
          <w:p w:rsidR="00C8391B" w:rsidRPr="00C8391B" w:rsidRDefault="00C8391B" w:rsidP="00C8391B">
            <w:pPr>
              <w:pStyle w:val="Indentcorptext3"/>
              <w:ind w:left="313" w:right="322"/>
              <w:jc w:val="both"/>
              <w:rPr>
                <w:spacing w:val="-4"/>
                <w:sz w:val="24"/>
                <w:szCs w:val="24"/>
                <w:lang w:val="en-US"/>
              </w:rPr>
            </w:pPr>
          </w:p>
          <w:p w:rsidR="00C8391B" w:rsidRPr="00C8391B" w:rsidRDefault="00C8391B" w:rsidP="00C8391B">
            <w:pPr>
              <w:pStyle w:val="Indentcorptext3"/>
              <w:ind w:left="313" w:right="322"/>
              <w:jc w:val="both"/>
              <w:rPr>
                <w:spacing w:val="-4"/>
                <w:sz w:val="24"/>
                <w:szCs w:val="24"/>
                <w:lang w:val="en-US"/>
              </w:rPr>
            </w:pPr>
            <w:r w:rsidRPr="00C8391B">
              <w:rPr>
                <w:spacing w:val="-4"/>
                <w:sz w:val="24"/>
                <w:szCs w:val="24"/>
                <w:lang w:val="en-US"/>
              </w:rPr>
              <w:t>Alveolar ridge shapes and upper jaw support areas.</w:t>
            </w:r>
          </w:p>
          <w:p w:rsidR="00C8391B" w:rsidRPr="00C8391B" w:rsidRDefault="00C8391B" w:rsidP="00C8391B">
            <w:pPr>
              <w:pStyle w:val="Indentcorptext3"/>
              <w:ind w:left="313" w:right="322"/>
              <w:jc w:val="both"/>
              <w:rPr>
                <w:spacing w:val="-4"/>
                <w:sz w:val="24"/>
                <w:szCs w:val="24"/>
                <w:lang w:val="en-US"/>
              </w:rPr>
            </w:pPr>
          </w:p>
          <w:p w:rsidR="00C8391B" w:rsidRPr="00C8391B" w:rsidRDefault="00C8391B" w:rsidP="00C8391B">
            <w:pPr>
              <w:pStyle w:val="Indentcorptext3"/>
              <w:ind w:left="313" w:right="322"/>
              <w:jc w:val="both"/>
              <w:rPr>
                <w:spacing w:val="-4"/>
                <w:sz w:val="24"/>
                <w:szCs w:val="24"/>
                <w:lang w:val="en-US"/>
              </w:rPr>
            </w:pPr>
            <w:r w:rsidRPr="00C8391B">
              <w:rPr>
                <w:spacing w:val="-4"/>
                <w:sz w:val="24"/>
                <w:szCs w:val="24"/>
                <w:lang w:val="en-US"/>
              </w:rPr>
              <w:t>Classification of palladium torus after Landa.</w:t>
            </w:r>
          </w:p>
          <w:p w:rsidR="00C8391B" w:rsidRPr="00C8391B" w:rsidRDefault="00C8391B" w:rsidP="00C8391B">
            <w:pPr>
              <w:pStyle w:val="Indentcorptext3"/>
              <w:ind w:left="313" w:right="322"/>
              <w:jc w:val="both"/>
              <w:rPr>
                <w:spacing w:val="-4"/>
                <w:sz w:val="24"/>
                <w:szCs w:val="24"/>
                <w:lang w:val="en-US"/>
              </w:rPr>
            </w:pPr>
          </w:p>
          <w:p w:rsidR="00652F9D" w:rsidRPr="00AD398A" w:rsidRDefault="00C8391B" w:rsidP="00C8391B">
            <w:pPr>
              <w:pStyle w:val="Indentcorptext3"/>
              <w:ind w:left="313" w:right="322"/>
              <w:jc w:val="both"/>
              <w:rPr>
                <w:spacing w:val="-4"/>
                <w:sz w:val="24"/>
                <w:szCs w:val="24"/>
                <w:lang w:val="en-US"/>
              </w:rPr>
            </w:pPr>
            <w:r w:rsidRPr="00C8391B">
              <w:rPr>
                <w:spacing w:val="-4"/>
                <w:sz w:val="24"/>
                <w:szCs w:val="24"/>
                <w:lang w:val="en-US"/>
              </w:rPr>
              <w:t>Mandibular and maxillary prosthetic field.</w:t>
            </w:r>
          </w:p>
        </w:tc>
        <w:tc>
          <w:tcPr>
            <w:tcW w:w="4713" w:type="dxa"/>
            <w:tcBorders>
              <w:top w:val="single" w:sz="4" w:space="0" w:color="auto"/>
              <w:left w:val="single" w:sz="4" w:space="0" w:color="auto"/>
              <w:bottom w:val="single" w:sz="4" w:space="0" w:color="auto"/>
              <w:right w:val="single" w:sz="4" w:space="0" w:color="auto"/>
            </w:tcBorders>
          </w:tcPr>
          <w:p w:rsidR="00C8391B" w:rsidRPr="00C8391B" w:rsidRDefault="00C8391B" w:rsidP="00C8391B">
            <w:pPr>
              <w:pStyle w:val="Listparagraf"/>
              <w:ind w:left="611"/>
              <w:jc w:val="both"/>
              <w:rPr>
                <w:iCs/>
                <w:spacing w:val="-4"/>
              </w:rPr>
            </w:pPr>
            <w:r w:rsidRPr="00C8391B">
              <w:rPr>
                <w:iCs/>
                <w:spacing w:val="-4"/>
              </w:rPr>
              <w:lastRenderedPageBreak/>
              <w:t>• be familiar with the Schröder, Köller and mucosal types after Suplle.</w:t>
            </w:r>
          </w:p>
          <w:p w:rsidR="00C8391B" w:rsidRPr="00C8391B" w:rsidRDefault="00C8391B" w:rsidP="00C8391B">
            <w:pPr>
              <w:pStyle w:val="Listparagraf"/>
              <w:ind w:left="611"/>
              <w:jc w:val="both"/>
              <w:rPr>
                <w:iCs/>
                <w:spacing w:val="-4"/>
              </w:rPr>
            </w:pPr>
            <w:r w:rsidRPr="00C8391B">
              <w:rPr>
                <w:iCs/>
                <w:spacing w:val="-4"/>
              </w:rPr>
              <w:t>• Know the shape of the alveolar crest and upper jaw support areas. classifications.</w:t>
            </w:r>
          </w:p>
          <w:p w:rsidR="00C8391B" w:rsidRPr="00C8391B" w:rsidRDefault="00C8391B" w:rsidP="00C8391B">
            <w:pPr>
              <w:pStyle w:val="Listparagraf"/>
              <w:ind w:left="611"/>
              <w:jc w:val="both"/>
              <w:rPr>
                <w:iCs/>
                <w:spacing w:val="-4"/>
              </w:rPr>
            </w:pPr>
            <w:r w:rsidRPr="00C8391B">
              <w:rPr>
                <w:iCs/>
                <w:spacing w:val="-4"/>
              </w:rPr>
              <w:t>• to know palladium torus classification after Landa.</w:t>
            </w:r>
          </w:p>
          <w:p w:rsidR="00C8391B" w:rsidRPr="00C8391B" w:rsidRDefault="00C8391B" w:rsidP="00C8391B">
            <w:pPr>
              <w:pStyle w:val="Listparagraf"/>
              <w:ind w:left="611"/>
              <w:jc w:val="both"/>
              <w:rPr>
                <w:iCs/>
                <w:spacing w:val="-4"/>
              </w:rPr>
            </w:pPr>
            <w:r w:rsidRPr="00C8391B">
              <w:rPr>
                <w:iCs/>
                <w:spacing w:val="-4"/>
              </w:rPr>
              <w:lastRenderedPageBreak/>
              <w:t>• know the schröder areas, the practical importance. the jaw area of ​​the upper jaw.</w:t>
            </w:r>
          </w:p>
          <w:p w:rsidR="00C8391B" w:rsidRPr="00C8391B" w:rsidRDefault="00C8391B" w:rsidP="00C8391B">
            <w:pPr>
              <w:pStyle w:val="Listparagraf"/>
              <w:ind w:left="611"/>
              <w:jc w:val="both"/>
              <w:rPr>
                <w:iCs/>
                <w:spacing w:val="-4"/>
              </w:rPr>
            </w:pPr>
            <w:r w:rsidRPr="00C8391B">
              <w:rPr>
                <w:iCs/>
                <w:spacing w:val="-4"/>
              </w:rPr>
              <w:t>• know the mandible prosthetic field, the support area.</w:t>
            </w:r>
          </w:p>
          <w:p w:rsidR="00C8391B" w:rsidRPr="00C8391B" w:rsidRDefault="00C8391B" w:rsidP="00C8391B">
            <w:pPr>
              <w:pStyle w:val="Listparagraf"/>
              <w:ind w:left="611"/>
              <w:jc w:val="both"/>
              <w:rPr>
                <w:iCs/>
                <w:spacing w:val="-4"/>
              </w:rPr>
            </w:pPr>
            <w:r w:rsidRPr="00C8391B">
              <w:rPr>
                <w:iCs/>
                <w:spacing w:val="-4"/>
              </w:rPr>
              <w:t>• know the area of ​​the mandibular suction.</w:t>
            </w:r>
          </w:p>
          <w:p w:rsidR="00C8391B" w:rsidRPr="00C8391B" w:rsidRDefault="00C8391B" w:rsidP="00C8391B">
            <w:pPr>
              <w:pStyle w:val="Listparagraf"/>
              <w:ind w:left="611"/>
              <w:jc w:val="both"/>
              <w:rPr>
                <w:iCs/>
                <w:spacing w:val="-4"/>
              </w:rPr>
            </w:pPr>
            <w:r w:rsidRPr="00C8391B">
              <w:rPr>
                <w:iCs/>
                <w:spacing w:val="-4"/>
              </w:rPr>
              <w:t>• to know the muscles in the vicinity of the prosthetic field have a perpendicular insertion and the muscles in the vicinity of the prosthetic field have a horizontal insertion.</w:t>
            </w:r>
          </w:p>
          <w:p w:rsidR="00C8391B" w:rsidRPr="00C8391B" w:rsidRDefault="00C8391B" w:rsidP="00C8391B">
            <w:pPr>
              <w:pStyle w:val="Listparagraf"/>
              <w:ind w:left="611"/>
              <w:jc w:val="both"/>
              <w:rPr>
                <w:iCs/>
                <w:spacing w:val="-4"/>
              </w:rPr>
            </w:pPr>
            <w:r w:rsidRPr="00C8391B">
              <w:rPr>
                <w:iCs/>
                <w:spacing w:val="-4"/>
              </w:rPr>
              <w:t>• Know the lifting, lowering and jaw propulsion muscles.</w:t>
            </w:r>
          </w:p>
          <w:p w:rsidR="00C8391B" w:rsidRPr="00C8391B" w:rsidRDefault="00C8391B" w:rsidP="00C8391B">
            <w:pPr>
              <w:pStyle w:val="Listparagraf"/>
              <w:ind w:left="611"/>
              <w:jc w:val="both"/>
              <w:rPr>
                <w:iCs/>
                <w:spacing w:val="-4"/>
              </w:rPr>
            </w:pPr>
            <w:r w:rsidRPr="00C8391B">
              <w:rPr>
                <w:iCs/>
                <w:spacing w:val="-4"/>
              </w:rPr>
              <w:t>• know the orofacial muscles and the practical importance.</w:t>
            </w:r>
          </w:p>
          <w:p w:rsidR="00C8391B" w:rsidRPr="00C8391B" w:rsidRDefault="00C8391B" w:rsidP="00C8391B">
            <w:pPr>
              <w:pStyle w:val="Listparagraf"/>
              <w:ind w:left="611"/>
              <w:jc w:val="both"/>
              <w:rPr>
                <w:iCs/>
                <w:spacing w:val="-4"/>
              </w:rPr>
            </w:pPr>
            <w:r w:rsidRPr="00C8391B">
              <w:rPr>
                <w:iCs/>
                <w:spacing w:val="-4"/>
              </w:rPr>
              <w:t>• know the spaces of the upper jaws vestibular function area.</w:t>
            </w:r>
          </w:p>
          <w:p w:rsidR="00C8391B" w:rsidRPr="00C8391B" w:rsidRDefault="00C8391B" w:rsidP="00C8391B">
            <w:pPr>
              <w:pStyle w:val="Listparagraf"/>
              <w:ind w:left="611"/>
              <w:jc w:val="both"/>
              <w:rPr>
                <w:iCs/>
                <w:spacing w:val="-4"/>
              </w:rPr>
            </w:pPr>
            <w:r w:rsidRPr="00C8391B">
              <w:rPr>
                <w:iCs/>
                <w:spacing w:val="-4"/>
              </w:rPr>
              <w:t>• know the distal area of ​​the upper jaw.</w:t>
            </w:r>
          </w:p>
          <w:p w:rsidR="00C8391B" w:rsidRPr="00C8391B" w:rsidRDefault="00C8391B" w:rsidP="00C8391B">
            <w:pPr>
              <w:pStyle w:val="Listparagraf"/>
              <w:ind w:left="611"/>
              <w:jc w:val="both"/>
              <w:rPr>
                <w:iCs/>
                <w:spacing w:val="-4"/>
              </w:rPr>
            </w:pPr>
            <w:r w:rsidRPr="00C8391B">
              <w:rPr>
                <w:iCs/>
                <w:spacing w:val="-4"/>
              </w:rPr>
              <w:t>• know the functional areas of the mandibular prosthetic field.</w:t>
            </w:r>
          </w:p>
          <w:p w:rsidR="00C8391B" w:rsidRPr="00C8391B" w:rsidRDefault="00C8391B" w:rsidP="00C8391B">
            <w:pPr>
              <w:pStyle w:val="Listparagraf"/>
              <w:ind w:left="611"/>
              <w:jc w:val="both"/>
              <w:rPr>
                <w:iCs/>
                <w:spacing w:val="-4"/>
              </w:rPr>
            </w:pPr>
            <w:r w:rsidRPr="00C8391B">
              <w:rPr>
                <w:iCs/>
                <w:spacing w:val="-4"/>
              </w:rPr>
              <w:t>• know the area of ​​the pyriform tuber.</w:t>
            </w:r>
          </w:p>
          <w:p w:rsidR="00C8391B" w:rsidRPr="00C8391B" w:rsidRDefault="00C8391B" w:rsidP="00C8391B">
            <w:pPr>
              <w:pStyle w:val="Listparagraf"/>
              <w:ind w:left="611"/>
              <w:jc w:val="both"/>
              <w:rPr>
                <w:iCs/>
                <w:spacing w:val="-4"/>
              </w:rPr>
            </w:pPr>
            <w:r w:rsidRPr="00C8391B">
              <w:rPr>
                <w:iCs/>
                <w:spacing w:val="-4"/>
              </w:rPr>
              <w:t>• know the spaces of the mandible's vestibular function area.</w:t>
            </w:r>
          </w:p>
          <w:p w:rsidR="00C8391B" w:rsidRPr="00C8391B" w:rsidRDefault="00C8391B" w:rsidP="00C8391B">
            <w:pPr>
              <w:pStyle w:val="Listparagraf"/>
              <w:ind w:left="611"/>
              <w:jc w:val="both"/>
              <w:rPr>
                <w:iCs/>
                <w:spacing w:val="-4"/>
              </w:rPr>
            </w:pPr>
            <w:r w:rsidRPr="00C8391B">
              <w:rPr>
                <w:iCs/>
                <w:spacing w:val="-4"/>
              </w:rPr>
              <w:t>• know the lingual area of ​​the madibula, its limits and the practical importance.</w:t>
            </w:r>
          </w:p>
          <w:p w:rsidR="00652F9D" w:rsidRPr="00C8391B" w:rsidRDefault="00C8391B" w:rsidP="00C8391B">
            <w:pPr>
              <w:pStyle w:val="Listparagraf"/>
              <w:ind w:left="611"/>
              <w:jc w:val="both"/>
              <w:rPr>
                <w:iCs/>
                <w:spacing w:val="-4"/>
              </w:rPr>
            </w:pPr>
            <w:r w:rsidRPr="00C8391B">
              <w:rPr>
                <w:iCs/>
                <w:spacing w:val="-4"/>
              </w:rPr>
              <w:t>• know the "distal" area of ​​the madul, its limits and practical importance.</w:t>
            </w:r>
          </w:p>
        </w:tc>
      </w:tr>
      <w:tr w:rsidR="00652F9D" w:rsidRPr="00AD398A" w:rsidTr="002B61C0">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C8391B" w:rsidRDefault="00C8391B" w:rsidP="00B768F9">
            <w:pPr>
              <w:jc w:val="center"/>
            </w:pPr>
            <w:r w:rsidRPr="00C8391B">
              <w:lastRenderedPageBreak/>
              <w:t>Clinical examination of total edentosis. Determining the diagnosis. Methods of fixation of total prostheses.</w:t>
            </w:r>
          </w:p>
        </w:tc>
      </w:tr>
      <w:tr w:rsidR="00652F9D" w:rsidRPr="00AD398A" w:rsidTr="002B61C0">
        <w:trPr>
          <w:trHeight w:val="349"/>
          <w:jc w:val="center"/>
        </w:trPr>
        <w:tc>
          <w:tcPr>
            <w:tcW w:w="5103" w:type="dxa"/>
            <w:tcBorders>
              <w:top w:val="single" w:sz="4" w:space="0" w:color="auto"/>
              <w:left w:val="single" w:sz="4" w:space="0" w:color="auto"/>
              <w:bottom w:val="single" w:sz="4" w:space="0" w:color="auto"/>
              <w:right w:val="single" w:sz="4" w:space="0" w:color="auto"/>
            </w:tcBorders>
          </w:tcPr>
          <w:p w:rsidR="00C8391B" w:rsidRPr="00C8391B" w:rsidRDefault="00C8391B" w:rsidP="00C8391B">
            <w:pPr>
              <w:jc w:val="both"/>
              <w:rPr>
                <w:spacing w:val="-4"/>
              </w:rPr>
            </w:pPr>
            <w:r w:rsidRPr="00C8391B">
              <w:rPr>
                <w:spacing w:val="-4"/>
              </w:rPr>
              <w:t>Mechanical methods of fixation of total prostheses.</w:t>
            </w:r>
          </w:p>
          <w:p w:rsidR="00C8391B" w:rsidRPr="00C8391B" w:rsidRDefault="00C8391B" w:rsidP="00C8391B">
            <w:pPr>
              <w:jc w:val="both"/>
              <w:rPr>
                <w:spacing w:val="-4"/>
              </w:rPr>
            </w:pPr>
          </w:p>
          <w:p w:rsidR="00C8391B" w:rsidRPr="00C8391B" w:rsidRDefault="00C8391B" w:rsidP="00C8391B">
            <w:pPr>
              <w:jc w:val="both"/>
              <w:rPr>
                <w:spacing w:val="-4"/>
              </w:rPr>
            </w:pPr>
            <w:r w:rsidRPr="00C8391B">
              <w:rPr>
                <w:spacing w:val="-4"/>
              </w:rPr>
              <w:t>Biomechanical methods of fixation of total prostheses.</w:t>
            </w:r>
          </w:p>
          <w:p w:rsidR="00C8391B" w:rsidRPr="00C8391B" w:rsidRDefault="00C8391B" w:rsidP="00C8391B">
            <w:pPr>
              <w:jc w:val="both"/>
              <w:rPr>
                <w:spacing w:val="-4"/>
              </w:rPr>
            </w:pPr>
          </w:p>
          <w:p w:rsidR="00C8391B" w:rsidRPr="00C8391B" w:rsidRDefault="00C8391B" w:rsidP="00C8391B">
            <w:pPr>
              <w:jc w:val="both"/>
              <w:rPr>
                <w:spacing w:val="-4"/>
              </w:rPr>
            </w:pPr>
            <w:r w:rsidRPr="00C8391B">
              <w:rPr>
                <w:spacing w:val="-4"/>
              </w:rPr>
              <w:t>Physical methods of fixation of total prostheses.</w:t>
            </w:r>
          </w:p>
          <w:p w:rsidR="00C8391B" w:rsidRPr="00C8391B" w:rsidRDefault="00C8391B" w:rsidP="00C8391B">
            <w:pPr>
              <w:jc w:val="both"/>
              <w:rPr>
                <w:spacing w:val="-4"/>
              </w:rPr>
            </w:pPr>
          </w:p>
          <w:p w:rsidR="00C8391B" w:rsidRPr="00C8391B" w:rsidRDefault="00C8391B" w:rsidP="00C8391B">
            <w:pPr>
              <w:jc w:val="both"/>
              <w:rPr>
                <w:spacing w:val="-4"/>
              </w:rPr>
            </w:pPr>
            <w:r w:rsidRPr="00C8391B">
              <w:rPr>
                <w:spacing w:val="-4"/>
              </w:rPr>
              <w:t>Biophysical method of fixation of total prostheses.</w:t>
            </w:r>
          </w:p>
          <w:p w:rsidR="00C8391B" w:rsidRPr="00C8391B" w:rsidRDefault="00C8391B" w:rsidP="00C8391B">
            <w:pPr>
              <w:jc w:val="both"/>
              <w:rPr>
                <w:spacing w:val="-4"/>
              </w:rPr>
            </w:pPr>
          </w:p>
          <w:p w:rsidR="00C8391B" w:rsidRPr="00C8391B" w:rsidRDefault="00C8391B" w:rsidP="00C8391B">
            <w:pPr>
              <w:jc w:val="both"/>
              <w:rPr>
                <w:spacing w:val="-4"/>
              </w:rPr>
            </w:pPr>
            <w:r w:rsidRPr="00C8391B">
              <w:rPr>
                <w:spacing w:val="-4"/>
              </w:rPr>
              <w:t>The factors for maintaining and stabilizing the total prosthesis.</w:t>
            </w:r>
          </w:p>
          <w:p w:rsidR="00C8391B" w:rsidRPr="00C8391B" w:rsidRDefault="00C8391B" w:rsidP="00C8391B">
            <w:pPr>
              <w:jc w:val="both"/>
              <w:rPr>
                <w:spacing w:val="-4"/>
              </w:rPr>
            </w:pPr>
          </w:p>
          <w:p w:rsidR="00C8391B" w:rsidRPr="00C8391B" w:rsidRDefault="00C8391B" w:rsidP="00C8391B">
            <w:pPr>
              <w:jc w:val="both"/>
              <w:rPr>
                <w:spacing w:val="-4"/>
              </w:rPr>
            </w:pPr>
            <w:r w:rsidRPr="00C8391B">
              <w:rPr>
                <w:spacing w:val="-4"/>
              </w:rPr>
              <w:t>Success as a phenomenon.</w:t>
            </w:r>
          </w:p>
          <w:p w:rsidR="00C8391B" w:rsidRPr="00C8391B" w:rsidRDefault="00C8391B" w:rsidP="00C8391B">
            <w:pPr>
              <w:jc w:val="both"/>
              <w:rPr>
                <w:spacing w:val="-4"/>
              </w:rPr>
            </w:pPr>
          </w:p>
          <w:p w:rsidR="00652F9D" w:rsidRPr="00AD398A" w:rsidRDefault="00C8391B" w:rsidP="00C8391B">
            <w:pPr>
              <w:jc w:val="both"/>
              <w:rPr>
                <w:spacing w:val="-4"/>
              </w:rPr>
            </w:pPr>
            <w:r w:rsidRPr="00C8391B">
              <w:rPr>
                <w:spacing w:val="-4"/>
              </w:rPr>
              <w:t>Adhesion as a phenomenon.</w:t>
            </w:r>
          </w:p>
        </w:tc>
        <w:tc>
          <w:tcPr>
            <w:tcW w:w="4713" w:type="dxa"/>
            <w:tcBorders>
              <w:top w:val="single" w:sz="4" w:space="0" w:color="auto"/>
              <w:left w:val="single" w:sz="4" w:space="0" w:color="auto"/>
              <w:bottom w:val="single" w:sz="4" w:space="0" w:color="auto"/>
              <w:right w:val="single" w:sz="4" w:space="0" w:color="auto"/>
            </w:tcBorders>
          </w:tcPr>
          <w:p w:rsidR="00C8391B" w:rsidRPr="00C8391B" w:rsidRDefault="00C8391B" w:rsidP="00C8391B">
            <w:pPr>
              <w:ind w:left="454"/>
              <w:jc w:val="both"/>
              <w:rPr>
                <w:iCs/>
                <w:color w:val="000000"/>
                <w:spacing w:val="-4"/>
              </w:rPr>
            </w:pPr>
            <w:r w:rsidRPr="00C8391B">
              <w:rPr>
                <w:iCs/>
                <w:color w:val="000000"/>
                <w:spacing w:val="-4"/>
              </w:rPr>
              <w:t>• know the characteristic of subjective data in the context of anamnesis, symptoms.</w:t>
            </w:r>
          </w:p>
          <w:p w:rsidR="00C8391B" w:rsidRPr="00C8391B" w:rsidRDefault="00C8391B" w:rsidP="00C8391B">
            <w:pPr>
              <w:ind w:left="454"/>
              <w:jc w:val="both"/>
              <w:rPr>
                <w:iCs/>
                <w:color w:val="000000"/>
                <w:spacing w:val="-4"/>
              </w:rPr>
            </w:pPr>
            <w:r w:rsidRPr="00C8391B">
              <w:rPr>
                <w:iCs/>
                <w:color w:val="000000"/>
                <w:spacing w:val="-4"/>
              </w:rPr>
              <w:t>• know the exobucal exam. characteristic and consecutiveness.</w:t>
            </w:r>
          </w:p>
          <w:p w:rsidR="00C8391B" w:rsidRPr="00C8391B" w:rsidRDefault="00C8391B" w:rsidP="00C8391B">
            <w:pPr>
              <w:ind w:left="454"/>
              <w:jc w:val="both"/>
              <w:rPr>
                <w:iCs/>
                <w:color w:val="000000"/>
                <w:spacing w:val="-4"/>
              </w:rPr>
            </w:pPr>
            <w:r w:rsidRPr="00C8391B">
              <w:rPr>
                <w:iCs/>
                <w:color w:val="000000"/>
                <w:spacing w:val="-4"/>
              </w:rPr>
              <w:t>• know the endobucal exam. characteristic and consecutiveness.</w:t>
            </w:r>
          </w:p>
          <w:p w:rsidR="00C8391B" w:rsidRPr="00C8391B" w:rsidRDefault="00C8391B" w:rsidP="00C8391B">
            <w:pPr>
              <w:ind w:left="454"/>
              <w:jc w:val="both"/>
              <w:rPr>
                <w:iCs/>
                <w:color w:val="000000"/>
                <w:spacing w:val="-4"/>
              </w:rPr>
            </w:pPr>
            <w:r w:rsidRPr="00C8391B">
              <w:rPr>
                <w:iCs/>
                <w:color w:val="000000"/>
                <w:spacing w:val="-4"/>
              </w:rPr>
              <w:t>• know the paraclinical (complementary) exam at the total edifice. methods. criteria for selecting methods.</w:t>
            </w:r>
          </w:p>
          <w:p w:rsidR="00C8391B" w:rsidRPr="00C8391B" w:rsidRDefault="00C8391B" w:rsidP="00C8391B">
            <w:pPr>
              <w:ind w:left="454"/>
              <w:jc w:val="both"/>
              <w:rPr>
                <w:iCs/>
                <w:color w:val="000000"/>
                <w:spacing w:val="-4"/>
              </w:rPr>
            </w:pPr>
            <w:r w:rsidRPr="00C8391B">
              <w:rPr>
                <w:iCs/>
                <w:color w:val="000000"/>
                <w:spacing w:val="-4"/>
              </w:rPr>
              <w:t>• know the parts of the total edentation diagnosis.</w:t>
            </w:r>
          </w:p>
          <w:p w:rsidR="00C8391B" w:rsidRPr="00C8391B" w:rsidRDefault="00C8391B" w:rsidP="00C8391B">
            <w:pPr>
              <w:ind w:left="454"/>
              <w:jc w:val="both"/>
              <w:rPr>
                <w:iCs/>
                <w:color w:val="000000"/>
                <w:spacing w:val="-4"/>
              </w:rPr>
            </w:pPr>
            <w:r w:rsidRPr="00C8391B">
              <w:rPr>
                <w:iCs/>
                <w:color w:val="000000"/>
                <w:spacing w:val="-4"/>
              </w:rPr>
              <w:t>• to know the mechanical methods of fixing the total prostheses.</w:t>
            </w:r>
          </w:p>
          <w:p w:rsidR="00C8391B" w:rsidRPr="00C8391B" w:rsidRDefault="00C8391B" w:rsidP="00C8391B">
            <w:pPr>
              <w:ind w:left="454"/>
              <w:jc w:val="both"/>
              <w:rPr>
                <w:iCs/>
                <w:color w:val="000000"/>
                <w:spacing w:val="-4"/>
              </w:rPr>
            </w:pPr>
            <w:r w:rsidRPr="00C8391B">
              <w:rPr>
                <w:iCs/>
                <w:color w:val="000000"/>
                <w:spacing w:val="-4"/>
              </w:rPr>
              <w:t>• to know the biomechanical methods of fixing the total prostheses.</w:t>
            </w:r>
          </w:p>
          <w:p w:rsidR="00C8391B" w:rsidRPr="00C8391B" w:rsidRDefault="00C8391B" w:rsidP="00C8391B">
            <w:pPr>
              <w:ind w:left="454"/>
              <w:jc w:val="both"/>
              <w:rPr>
                <w:iCs/>
                <w:color w:val="000000"/>
                <w:spacing w:val="-4"/>
              </w:rPr>
            </w:pPr>
            <w:r w:rsidRPr="00C8391B">
              <w:rPr>
                <w:iCs/>
                <w:color w:val="000000"/>
                <w:spacing w:val="-4"/>
              </w:rPr>
              <w:t>• know the physical methods of fixing the total prostheses.</w:t>
            </w:r>
          </w:p>
          <w:p w:rsidR="00C8391B" w:rsidRPr="00C8391B" w:rsidRDefault="00C8391B" w:rsidP="00C8391B">
            <w:pPr>
              <w:ind w:left="454"/>
              <w:jc w:val="both"/>
              <w:rPr>
                <w:iCs/>
                <w:color w:val="000000"/>
                <w:spacing w:val="-4"/>
              </w:rPr>
            </w:pPr>
            <w:r w:rsidRPr="00C8391B">
              <w:rPr>
                <w:iCs/>
                <w:color w:val="000000"/>
                <w:spacing w:val="-4"/>
              </w:rPr>
              <w:t>• know the biophysical method of fixing the total prostheses.</w:t>
            </w:r>
          </w:p>
          <w:p w:rsidR="00C8391B" w:rsidRPr="00C8391B" w:rsidRDefault="00C8391B" w:rsidP="00C8391B">
            <w:pPr>
              <w:ind w:left="454"/>
              <w:jc w:val="both"/>
              <w:rPr>
                <w:iCs/>
                <w:color w:val="000000"/>
                <w:spacing w:val="-4"/>
              </w:rPr>
            </w:pPr>
            <w:r w:rsidRPr="00C8391B">
              <w:rPr>
                <w:iCs/>
                <w:color w:val="000000"/>
                <w:spacing w:val="-4"/>
              </w:rPr>
              <w:lastRenderedPageBreak/>
              <w:t>• know the factors for maintaining and stabilizing the total denture.</w:t>
            </w:r>
          </w:p>
          <w:p w:rsidR="00C8391B" w:rsidRPr="00C8391B" w:rsidRDefault="00C8391B" w:rsidP="00C8391B">
            <w:pPr>
              <w:ind w:left="454"/>
              <w:jc w:val="both"/>
              <w:rPr>
                <w:iCs/>
                <w:color w:val="000000"/>
                <w:spacing w:val="-4"/>
              </w:rPr>
            </w:pPr>
            <w:r w:rsidRPr="00C8391B">
              <w:rPr>
                <w:iCs/>
                <w:color w:val="000000"/>
                <w:spacing w:val="-4"/>
              </w:rPr>
              <w:t>• to know suction  as a phenomenon.</w:t>
            </w:r>
          </w:p>
          <w:p w:rsidR="00652F9D" w:rsidRPr="00C8391B" w:rsidRDefault="00C8391B" w:rsidP="00C8391B">
            <w:pPr>
              <w:ind w:left="454"/>
              <w:jc w:val="both"/>
              <w:rPr>
                <w:iCs/>
                <w:color w:val="000000"/>
                <w:spacing w:val="-4"/>
              </w:rPr>
            </w:pPr>
            <w:r w:rsidRPr="00C8391B">
              <w:rPr>
                <w:iCs/>
                <w:color w:val="000000"/>
                <w:spacing w:val="-4"/>
              </w:rPr>
              <w:t>• know adhesion as a phenomenon.</w:t>
            </w:r>
          </w:p>
        </w:tc>
      </w:tr>
      <w:tr w:rsidR="00652F9D" w:rsidRPr="00AD398A" w:rsidTr="002B61C0">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AD398A" w:rsidRDefault="00C8391B" w:rsidP="00240A83">
            <w:pPr>
              <w:tabs>
                <w:tab w:val="left" w:pos="170"/>
              </w:tabs>
              <w:spacing w:before="60" w:after="60"/>
              <w:jc w:val="center"/>
              <w:rPr>
                <w:bCs/>
                <w:color w:val="000000"/>
                <w:spacing w:val="-4"/>
              </w:rPr>
            </w:pPr>
            <w:r w:rsidRPr="00C8391B">
              <w:rPr>
                <w:bCs/>
                <w:color w:val="000000"/>
                <w:spacing w:val="-4"/>
              </w:rPr>
              <w:lastRenderedPageBreak/>
              <w:t>Imprint of the total edent prosthetic field. Types of fingerprinting. Materials and techniques for fingerprinting.</w:t>
            </w:r>
          </w:p>
        </w:tc>
      </w:tr>
      <w:tr w:rsidR="00652F9D" w:rsidRPr="00AD398A"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C8391B" w:rsidRPr="00C8391B" w:rsidRDefault="00C8391B" w:rsidP="00C8391B">
            <w:pPr>
              <w:jc w:val="both"/>
              <w:rPr>
                <w:spacing w:val="-4"/>
              </w:rPr>
            </w:pPr>
            <w:r w:rsidRPr="00C8391B">
              <w:rPr>
                <w:spacing w:val="-4"/>
              </w:rPr>
              <w:t>Be familiar with preliminary fingerprinting techniques.</w:t>
            </w:r>
          </w:p>
          <w:p w:rsidR="00C8391B" w:rsidRPr="00C8391B" w:rsidRDefault="00C8391B" w:rsidP="00C8391B">
            <w:pPr>
              <w:jc w:val="both"/>
              <w:rPr>
                <w:spacing w:val="-4"/>
              </w:rPr>
            </w:pPr>
          </w:p>
          <w:p w:rsidR="00C8391B" w:rsidRPr="00C8391B" w:rsidRDefault="00C8391B" w:rsidP="00C8391B">
            <w:pPr>
              <w:jc w:val="both"/>
              <w:rPr>
                <w:spacing w:val="-4"/>
              </w:rPr>
            </w:pPr>
            <w:r w:rsidRPr="00C8391B">
              <w:rPr>
                <w:spacing w:val="-4"/>
              </w:rPr>
              <w:t>The concept of functional fingerprinting.</w:t>
            </w:r>
          </w:p>
          <w:p w:rsidR="00C8391B" w:rsidRPr="00C8391B" w:rsidRDefault="00C8391B" w:rsidP="00C8391B">
            <w:pPr>
              <w:jc w:val="both"/>
              <w:rPr>
                <w:spacing w:val="-4"/>
              </w:rPr>
            </w:pPr>
          </w:p>
          <w:p w:rsidR="00C8391B" w:rsidRPr="00C8391B" w:rsidRDefault="00C8391B" w:rsidP="00C8391B">
            <w:pPr>
              <w:jc w:val="both"/>
              <w:rPr>
                <w:spacing w:val="-4"/>
              </w:rPr>
            </w:pPr>
            <w:r w:rsidRPr="00C8391B">
              <w:rPr>
                <w:spacing w:val="-4"/>
              </w:rPr>
              <w:t>Herbst upper jaw samples.</w:t>
            </w:r>
          </w:p>
          <w:p w:rsidR="00C8391B" w:rsidRPr="00C8391B" w:rsidRDefault="00C8391B" w:rsidP="00C8391B">
            <w:pPr>
              <w:jc w:val="both"/>
              <w:rPr>
                <w:spacing w:val="-4"/>
              </w:rPr>
            </w:pPr>
          </w:p>
          <w:p w:rsidR="00652F9D" w:rsidRPr="00AD398A" w:rsidRDefault="00C8391B" w:rsidP="00C8391B">
            <w:pPr>
              <w:jc w:val="both"/>
              <w:rPr>
                <w:spacing w:val="-4"/>
              </w:rPr>
            </w:pPr>
            <w:r w:rsidRPr="00C8391B">
              <w:rPr>
                <w:spacing w:val="-4"/>
              </w:rPr>
              <w:t>Herbst lower jaw samples.</w:t>
            </w:r>
          </w:p>
        </w:tc>
        <w:tc>
          <w:tcPr>
            <w:tcW w:w="4713" w:type="dxa"/>
            <w:tcBorders>
              <w:top w:val="single" w:sz="4" w:space="0" w:color="auto"/>
              <w:left w:val="single" w:sz="4" w:space="0" w:color="auto"/>
              <w:bottom w:val="single" w:sz="4" w:space="0" w:color="auto"/>
              <w:right w:val="single" w:sz="4" w:space="0" w:color="auto"/>
            </w:tcBorders>
          </w:tcPr>
          <w:p w:rsidR="00C8391B" w:rsidRPr="00C8391B" w:rsidRDefault="00C8391B" w:rsidP="00C8391B">
            <w:pPr>
              <w:pStyle w:val="Listparagraf"/>
              <w:ind w:left="611"/>
              <w:jc w:val="both"/>
              <w:rPr>
                <w:iCs/>
                <w:color w:val="000000"/>
                <w:spacing w:val="-4"/>
              </w:rPr>
            </w:pPr>
            <w:r w:rsidRPr="00C8391B">
              <w:rPr>
                <w:iCs/>
                <w:color w:val="000000"/>
                <w:spacing w:val="-4"/>
              </w:rPr>
              <w:t>• know the purpose of the preliminary image. materials used for preliminary imprinting.</w:t>
            </w:r>
          </w:p>
          <w:p w:rsidR="00C8391B" w:rsidRPr="00C8391B" w:rsidRDefault="00C8391B" w:rsidP="00C8391B">
            <w:pPr>
              <w:pStyle w:val="Listparagraf"/>
              <w:ind w:left="611"/>
              <w:jc w:val="both"/>
              <w:rPr>
                <w:iCs/>
                <w:color w:val="000000"/>
                <w:spacing w:val="-4"/>
              </w:rPr>
            </w:pPr>
            <w:r w:rsidRPr="00C8391B">
              <w:rPr>
                <w:iCs/>
                <w:color w:val="000000"/>
                <w:spacing w:val="-4"/>
              </w:rPr>
              <w:t>• to know criteria for choosing standard spoons for fingerprinting the total edentulous prosthetic field.</w:t>
            </w:r>
          </w:p>
          <w:p w:rsidR="00C8391B" w:rsidRPr="00C8391B" w:rsidRDefault="00C8391B" w:rsidP="00C8391B">
            <w:pPr>
              <w:pStyle w:val="Listparagraf"/>
              <w:ind w:left="611"/>
              <w:jc w:val="both"/>
              <w:rPr>
                <w:iCs/>
                <w:color w:val="000000"/>
                <w:spacing w:val="-4"/>
              </w:rPr>
            </w:pPr>
            <w:r w:rsidRPr="00C8391B">
              <w:rPr>
                <w:iCs/>
                <w:color w:val="000000"/>
                <w:spacing w:val="-4"/>
              </w:rPr>
              <w:t>• Be familiar with preliminary fingerprinting techniques. materials.</w:t>
            </w:r>
          </w:p>
          <w:p w:rsidR="00C8391B" w:rsidRPr="00C8391B" w:rsidRDefault="00C8391B" w:rsidP="00C8391B">
            <w:pPr>
              <w:pStyle w:val="Listparagraf"/>
              <w:ind w:left="611"/>
              <w:jc w:val="both"/>
              <w:rPr>
                <w:iCs/>
                <w:color w:val="000000"/>
                <w:spacing w:val="-4"/>
              </w:rPr>
            </w:pPr>
            <w:r w:rsidRPr="00C8391B">
              <w:rPr>
                <w:iCs/>
                <w:color w:val="000000"/>
                <w:spacing w:val="-4"/>
              </w:rPr>
              <w:t>• know criteria that have been based on functional fingerprinting.</w:t>
            </w:r>
          </w:p>
          <w:p w:rsidR="00C8391B" w:rsidRPr="00C8391B" w:rsidRDefault="00C8391B" w:rsidP="00C8391B">
            <w:pPr>
              <w:pStyle w:val="Listparagraf"/>
              <w:ind w:left="611"/>
              <w:jc w:val="both"/>
              <w:rPr>
                <w:iCs/>
                <w:color w:val="000000"/>
                <w:spacing w:val="-4"/>
              </w:rPr>
            </w:pPr>
            <w:r w:rsidRPr="00C8391B">
              <w:rPr>
                <w:iCs/>
                <w:color w:val="000000"/>
                <w:spacing w:val="-4"/>
              </w:rPr>
              <w:t>• Know variations of functional or final fingerprints according to the height of the edge.</w:t>
            </w:r>
          </w:p>
          <w:p w:rsidR="00C8391B" w:rsidRPr="00C8391B" w:rsidRDefault="00C8391B" w:rsidP="00C8391B">
            <w:pPr>
              <w:pStyle w:val="Listparagraf"/>
              <w:ind w:left="611"/>
              <w:jc w:val="both"/>
              <w:rPr>
                <w:iCs/>
                <w:color w:val="000000"/>
                <w:spacing w:val="-4"/>
              </w:rPr>
            </w:pPr>
            <w:r w:rsidRPr="00C8391B">
              <w:rPr>
                <w:iCs/>
                <w:color w:val="000000"/>
                <w:spacing w:val="-4"/>
              </w:rPr>
              <w:t>• know the variety of functional fingerprints after the fingerprint mode.</w:t>
            </w:r>
          </w:p>
          <w:p w:rsidR="00C8391B" w:rsidRPr="00C8391B" w:rsidRDefault="00C8391B" w:rsidP="00C8391B">
            <w:pPr>
              <w:pStyle w:val="Listparagraf"/>
              <w:ind w:left="611"/>
              <w:jc w:val="both"/>
              <w:rPr>
                <w:iCs/>
                <w:color w:val="000000"/>
                <w:spacing w:val="-4"/>
              </w:rPr>
            </w:pPr>
            <w:r w:rsidRPr="00C8391B">
              <w:rPr>
                <w:iCs/>
                <w:color w:val="000000"/>
                <w:spacing w:val="-4"/>
              </w:rPr>
              <w:t>• know variants of functional fingerprints according to the degree of compression of the mucosa of the prosthetic field.</w:t>
            </w:r>
          </w:p>
          <w:p w:rsidR="00C8391B" w:rsidRPr="00C8391B" w:rsidRDefault="00C8391B" w:rsidP="00C8391B">
            <w:pPr>
              <w:pStyle w:val="Listparagraf"/>
              <w:ind w:left="611"/>
              <w:jc w:val="both"/>
              <w:rPr>
                <w:iCs/>
                <w:color w:val="000000"/>
                <w:spacing w:val="-4"/>
              </w:rPr>
            </w:pPr>
            <w:r w:rsidRPr="00C8391B">
              <w:rPr>
                <w:iCs/>
                <w:color w:val="000000"/>
                <w:spacing w:val="-4"/>
              </w:rPr>
              <w:t>• know the use of compressive, decompressive and differentiated impressions. materials used for functional fingerprinting.</w:t>
            </w:r>
          </w:p>
          <w:p w:rsidR="00C8391B" w:rsidRPr="00C8391B" w:rsidRDefault="00C8391B" w:rsidP="00C8391B">
            <w:pPr>
              <w:pStyle w:val="Listparagraf"/>
              <w:ind w:left="611"/>
              <w:jc w:val="both"/>
              <w:rPr>
                <w:iCs/>
                <w:color w:val="000000"/>
                <w:spacing w:val="-4"/>
              </w:rPr>
            </w:pPr>
            <w:r w:rsidRPr="00C8391B">
              <w:rPr>
                <w:iCs/>
                <w:color w:val="000000"/>
                <w:spacing w:val="-4"/>
              </w:rPr>
              <w:t>• to know the concept of the functional fingerprint of Bucharest dental prosthetics school.</w:t>
            </w:r>
          </w:p>
          <w:p w:rsidR="00C8391B" w:rsidRPr="00C8391B" w:rsidRDefault="00C8391B" w:rsidP="00C8391B">
            <w:pPr>
              <w:pStyle w:val="Listparagraf"/>
              <w:ind w:left="611"/>
              <w:jc w:val="both"/>
              <w:rPr>
                <w:iCs/>
                <w:color w:val="000000"/>
                <w:spacing w:val="-4"/>
              </w:rPr>
            </w:pPr>
            <w:r w:rsidRPr="00C8391B">
              <w:rPr>
                <w:iCs/>
                <w:color w:val="000000"/>
                <w:spacing w:val="-4"/>
              </w:rPr>
              <w:t>• know materials from which the individual spoon can be made.</w:t>
            </w:r>
          </w:p>
          <w:p w:rsidR="00C8391B" w:rsidRPr="00C8391B" w:rsidRDefault="00C8391B" w:rsidP="00C8391B">
            <w:pPr>
              <w:pStyle w:val="Listparagraf"/>
              <w:ind w:left="611"/>
              <w:jc w:val="both"/>
              <w:rPr>
                <w:iCs/>
                <w:color w:val="000000"/>
                <w:spacing w:val="-4"/>
              </w:rPr>
            </w:pPr>
            <w:r w:rsidRPr="00C8391B">
              <w:rPr>
                <w:iCs/>
                <w:color w:val="000000"/>
                <w:spacing w:val="-4"/>
              </w:rPr>
              <w:t>• know the Herbst for the upper jaw.</w:t>
            </w:r>
          </w:p>
          <w:p w:rsidR="00652F9D" w:rsidRPr="00AD398A" w:rsidRDefault="00C8391B" w:rsidP="00C8391B">
            <w:pPr>
              <w:pStyle w:val="Listparagraf"/>
              <w:ind w:left="611"/>
              <w:jc w:val="both"/>
              <w:rPr>
                <w:i/>
                <w:iCs/>
                <w:color w:val="000000"/>
                <w:spacing w:val="-4"/>
              </w:rPr>
            </w:pPr>
            <w:r w:rsidRPr="00C8391B">
              <w:rPr>
                <w:iCs/>
                <w:color w:val="000000"/>
                <w:spacing w:val="-4"/>
              </w:rPr>
              <w:t>• Know the Herbst for the lower jaw.</w:t>
            </w:r>
          </w:p>
        </w:tc>
      </w:tr>
      <w:tr w:rsidR="00652F9D" w:rsidRPr="00AD398A" w:rsidTr="002B61C0">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AD398A" w:rsidRDefault="00C8391B" w:rsidP="00C8391B">
            <w:pPr>
              <w:tabs>
                <w:tab w:val="left" w:pos="3851"/>
              </w:tabs>
              <w:jc w:val="center"/>
            </w:pPr>
            <w:r w:rsidRPr="00C8391B">
              <w:t>Determination of intermaxial relations at the total ed</w:t>
            </w:r>
            <w:r>
              <w:t>entation</w:t>
            </w:r>
            <w:r w:rsidRPr="00C8391B">
              <w:t>.</w:t>
            </w:r>
          </w:p>
        </w:tc>
      </w:tr>
      <w:tr w:rsidR="00652F9D" w:rsidRPr="00AD398A"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C8391B" w:rsidRPr="00C8391B" w:rsidRDefault="00C8391B" w:rsidP="00C8391B">
            <w:pPr>
              <w:pStyle w:val="z1Char"/>
              <w:tabs>
                <w:tab w:val="left" w:pos="170"/>
              </w:tabs>
              <w:jc w:val="center"/>
              <w:rPr>
                <w:spacing w:val="-4"/>
                <w:sz w:val="24"/>
                <w:szCs w:val="24"/>
              </w:rPr>
            </w:pPr>
            <w:r w:rsidRPr="00C8391B">
              <w:rPr>
                <w:spacing w:val="-4"/>
                <w:sz w:val="24"/>
                <w:szCs w:val="24"/>
              </w:rPr>
              <w:t>The notion of "intermarital relations".</w:t>
            </w:r>
          </w:p>
          <w:p w:rsidR="00C8391B" w:rsidRPr="00C8391B" w:rsidRDefault="00C8391B" w:rsidP="00C8391B">
            <w:pPr>
              <w:pStyle w:val="z1Char"/>
              <w:tabs>
                <w:tab w:val="left" w:pos="170"/>
              </w:tabs>
              <w:jc w:val="center"/>
              <w:rPr>
                <w:spacing w:val="-4"/>
                <w:sz w:val="24"/>
                <w:szCs w:val="24"/>
              </w:rPr>
            </w:pPr>
          </w:p>
          <w:p w:rsidR="00C8391B" w:rsidRPr="00C8391B" w:rsidRDefault="00C8391B" w:rsidP="00C8391B">
            <w:pPr>
              <w:pStyle w:val="z1Char"/>
              <w:tabs>
                <w:tab w:val="left" w:pos="170"/>
              </w:tabs>
              <w:jc w:val="center"/>
              <w:rPr>
                <w:spacing w:val="-4"/>
                <w:sz w:val="24"/>
                <w:szCs w:val="24"/>
              </w:rPr>
            </w:pPr>
            <w:r w:rsidRPr="00C8391B">
              <w:rPr>
                <w:spacing w:val="-4"/>
                <w:sz w:val="24"/>
                <w:szCs w:val="24"/>
              </w:rPr>
              <w:t>Centric relationship. current concepts. determination techniques.</w:t>
            </w:r>
          </w:p>
          <w:p w:rsidR="00C8391B" w:rsidRPr="00C8391B" w:rsidRDefault="00C8391B" w:rsidP="00C8391B">
            <w:pPr>
              <w:pStyle w:val="z1Char"/>
              <w:tabs>
                <w:tab w:val="left" w:pos="170"/>
              </w:tabs>
              <w:jc w:val="center"/>
              <w:rPr>
                <w:spacing w:val="-4"/>
                <w:sz w:val="24"/>
                <w:szCs w:val="24"/>
              </w:rPr>
            </w:pPr>
          </w:p>
          <w:p w:rsidR="00C8391B" w:rsidRPr="00C8391B" w:rsidRDefault="00C8391B" w:rsidP="00C8391B">
            <w:pPr>
              <w:pStyle w:val="z1Char"/>
              <w:tabs>
                <w:tab w:val="left" w:pos="170"/>
              </w:tabs>
              <w:jc w:val="center"/>
              <w:rPr>
                <w:spacing w:val="-4"/>
                <w:sz w:val="24"/>
                <w:szCs w:val="24"/>
              </w:rPr>
            </w:pPr>
            <w:r w:rsidRPr="00C8391B">
              <w:rPr>
                <w:spacing w:val="-4"/>
                <w:sz w:val="24"/>
                <w:szCs w:val="24"/>
              </w:rPr>
              <w:t>Definition of "free speech space".</w:t>
            </w:r>
          </w:p>
          <w:p w:rsidR="00C8391B" w:rsidRPr="00C8391B" w:rsidRDefault="00C8391B" w:rsidP="00C8391B">
            <w:pPr>
              <w:pStyle w:val="z1Char"/>
              <w:tabs>
                <w:tab w:val="left" w:pos="170"/>
              </w:tabs>
              <w:jc w:val="center"/>
              <w:rPr>
                <w:spacing w:val="-4"/>
                <w:sz w:val="24"/>
                <w:szCs w:val="24"/>
              </w:rPr>
            </w:pPr>
          </w:p>
          <w:p w:rsidR="00C8391B" w:rsidRPr="00C8391B" w:rsidRDefault="00C8391B" w:rsidP="00C8391B">
            <w:pPr>
              <w:pStyle w:val="z1Char"/>
              <w:tabs>
                <w:tab w:val="left" w:pos="170"/>
              </w:tabs>
              <w:jc w:val="center"/>
              <w:rPr>
                <w:spacing w:val="-4"/>
                <w:sz w:val="24"/>
                <w:szCs w:val="24"/>
              </w:rPr>
            </w:pPr>
            <w:r w:rsidRPr="00C8391B">
              <w:rPr>
                <w:spacing w:val="-4"/>
                <w:sz w:val="24"/>
                <w:szCs w:val="24"/>
              </w:rPr>
              <w:t>Definition of "physiological inoculation space".</w:t>
            </w:r>
          </w:p>
          <w:p w:rsidR="00C8391B" w:rsidRPr="00C8391B" w:rsidRDefault="00C8391B" w:rsidP="00C8391B">
            <w:pPr>
              <w:pStyle w:val="z1Char"/>
              <w:tabs>
                <w:tab w:val="left" w:pos="170"/>
              </w:tabs>
              <w:jc w:val="center"/>
              <w:rPr>
                <w:spacing w:val="-4"/>
                <w:sz w:val="24"/>
                <w:szCs w:val="24"/>
              </w:rPr>
            </w:pPr>
          </w:p>
          <w:p w:rsidR="00C8391B" w:rsidRPr="00C8391B" w:rsidRDefault="00C8391B" w:rsidP="00C8391B">
            <w:pPr>
              <w:pStyle w:val="z1Char"/>
              <w:tabs>
                <w:tab w:val="left" w:pos="170"/>
              </w:tabs>
              <w:jc w:val="center"/>
              <w:rPr>
                <w:spacing w:val="-4"/>
                <w:sz w:val="24"/>
                <w:szCs w:val="24"/>
              </w:rPr>
            </w:pPr>
            <w:r w:rsidRPr="00C8391B">
              <w:rPr>
                <w:spacing w:val="-4"/>
                <w:sz w:val="24"/>
                <w:szCs w:val="24"/>
              </w:rPr>
              <w:t>Anthropometric method of determination of two.</w:t>
            </w:r>
          </w:p>
          <w:p w:rsidR="00C8391B" w:rsidRPr="00C8391B" w:rsidRDefault="00C8391B" w:rsidP="00C8391B">
            <w:pPr>
              <w:pStyle w:val="z1Char"/>
              <w:tabs>
                <w:tab w:val="left" w:pos="170"/>
              </w:tabs>
              <w:jc w:val="center"/>
              <w:rPr>
                <w:spacing w:val="-4"/>
                <w:sz w:val="24"/>
                <w:szCs w:val="24"/>
              </w:rPr>
            </w:pPr>
          </w:p>
          <w:p w:rsidR="00C8391B" w:rsidRPr="00C8391B" w:rsidRDefault="00C8391B" w:rsidP="00C8391B">
            <w:pPr>
              <w:pStyle w:val="z1Char"/>
              <w:tabs>
                <w:tab w:val="left" w:pos="170"/>
              </w:tabs>
              <w:jc w:val="center"/>
              <w:rPr>
                <w:spacing w:val="-4"/>
                <w:sz w:val="24"/>
                <w:szCs w:val="24"/>
              </w:rPr>
            </w:pPr>
            <w:r w:rsidRPr="00C8391B">
              <w:rPr>
                <w:spacing w:val="-4"/>
                <w:sz w:val="24"/>
                <w:szCs w:val="24"/>
              </w:rPr>
              <w:t>Anatomo-physiological method of determination of two.</w:t>
            </w:r>
          </w:p>
          <w:p w:rsidR="00C8391B" w:rsidRPr="00C8391B" w:rsidRDefault="00C8391B" w:rsidP="00C8391B">
            <w:pPr>
              <w:pStyle w:val="z1Char"/>
              <w:tabs>
                <w:tab w:val="left" w:pos="170"/>
              </w:tabs>
              <w:jc w:val="center"/>
              <w:rPr>
                <w:spacing w:val="-4"/>
                <w:sz w:val="24"/>
                <w:szCs w:val="24"/>
              </w:rPr>
            </w:pPr>
          </w:p>
          <w:p w:rsidR="00C8391B" w:rsidRPr="00C8391B" w:rsidRDefault="00C8391B" w:rsidP="00C8391B">
            <w:pPr>
              <w:pStyle w:val="z1Char"/>
              <w:tabs>
                <w:tab w:val="left" w:pos="170"/>
              </w:tabs>
              <w:jc w:val="center"/>
              <w:rPr>
                <w:spacing w:val="-4"/>
                <w:sz w:val="24"/>
                <w:szCs w:val="24"/>
              </w:rPr>
            </w:pPr>
            <w:r w:rsidRPr="00C8391B">
              <w:rPr>
                <w:spacing w:val="-4"/>
                <w:sz w:val="24"/>
                <w:szCs w:val="24"/>
              </w:rPr>
              <w:t>Functional method of determining the two. the stages of intermax relationship determination in the total edification.</w:t>
            </w:r>
          </w:p>
          <w:p w:rsidR="00C8391B" w:rsidRPr="00C8391B" w:rsidRDefault="00C8391B" w:rsidP="00C8391B">
            <w:pPr>
              <w:pStyle w:val="z1Char"/>
              <w:tabs>
                <w:tab w:val="left" w:pos="170"/>
              </w:tabs>
              <w:jc w:val="center"/>
              <w:rPr>
                <w:spacing w:val="-4"/>
                <w:sz w:val="24"/>
                <w:szCs w:val="24"/>
              </w:rPr>
            </w:pPr>
          </w:p>
          <w:p w:rsidR="00652F9D" w:rsidRPr="00AD398A" w:rsidRDefault="00C8391B" w:rsidP="00C8391B">
            <w:pPr>
              <w:pStyle w:val="z1Char"/>
              <w:tabs>
                <w:tab w:val="clear" w:pos="227"/>
                <w:tab w:val="left" w:pos="170"/>
              </w:tabs>
              <w:ind w:left="0" w:firstLine="0"/>
              <w:jc w:val="center"/>
              <w:rPr>
                <w:spacing w:val="-4"/>
                <w:sz w:val="24"/>
                <w:szCs w:val="24"/>
              </w:rPr>
            </w:pPr>
            <w:r w:rsidRPr="00C8391B">
              <w:rPr>
                <w:spacing w:val="-4"/>
                <w:sz w:val="24"/>
                <w:szCs w:val="24"/>
              </w:rPr>
              <w:t>Modeling the vestibular curve of the template with occlusion curves.</w:t>
            </w:r>
          </w:p>
        </w:tc>
        <w:tc>
          <w:tcPr>
            <w:tcW w:w="4713" w:type="dxa"/>
            <w:tcBorders>
              <w:top w:val="single" w:sz="4" w:space="0" w:color="auto"/>
              <w:left w:val="single" w:sz="4" w:space="0" w:color="auto"/>
              <w:bottom w:val="single" w:sz="4" w:space="0" w:color="auto"/>
              <w:right w:val="single" w:sz="4" w:space="0" w:color="auto"/>
            </w:tcBorders>
          </w:tcPr>
          <w:p w:rsidR="00C8391B" w:rsidRPr="00C8391B" w:rsidRDefault="00C8391B" w:rsidP="00C8391B">
            <w:pPr>
              <w:tabs>
                <w:tab w:val="left" w:pos="170"/>
              </w:tabs>
              <w:jc w:val="center"/>
              <w:rPr>
                <w:iCs/>
                <w:color w:val="000000"/>
                <w:spacing w:val="-4"/>
              </w:rPr>
            </w:pPr>
            <w:r w:rsidRPr="00C8391B">
              <w:rPr>
                <w:iCs/>
                <w:color w:val="000000"/>
                <w:spacing w:val="-4"/>
              </w:rPr>
              <w:lastRenderedPageBreak/>
              <w:t>• Be familiar with the notion of "intermax relationships". exemplify possible clinical situations.</w:t>
            </w:r>
          </w:p>
          <w:p w:rsidR="00C8391B" w:rsidRPr="00C8391B" w:rsidRDefault="00C8391B" w:rsidP="00C8391B">
            <w:pPr>
              <w:tabs>
                <w:tab w:val="left" w:pos="170"/>
              </w:tabs>
              <w:jc w:val="center"/>
              <w:rPr>
                <w:iCs/>
                <w:color w:val="000000"/>
                <w:spacing w:val="-4"/>
              </w:rPr>
            </w:pPr>
            <w:r w:rsidRPr="00C8391B">
              <w:rPr>
                <w:iCs/>
                <w:color w:val="000000"/>
                <w:spacing w:val="-4"/>
              </w:rPr>
              <w:t>• know the centric relationship. current concepts. determination techniques.</w:t>
            </w:r>
          </w:p>
          <w:p w:rsidR="00C8391B" w:rsidRPr="00C8391B" w:rsidRDefault="00C8391B" w:rsidP="00C8391B">
            <w:pPr>
              <w:tabs>
                <w:tab w:val="left" w:pos="170"/>
              </w:tabs>
              <w:jc w:val="center"/>
              <w:rPr>
                <w:iCs/>
                <w:color w:val="000000"/>
                <w:spacing w:val="-4"/>
              </w:rPr>
            </w:pPr>
            <w:r w:rsidRPr="00C8391B">
              <w:rPr>
                <w:iCs/>
                <w:color w:val="000000"/>
                <w:spacing w:val="-4"/>
              </w:rPr>
              <w:t>• know the definition of "free speech space".</w:t>
            </w:r>
          </w:p>
          <w:p w:rsidR="00C8391B" w:rsidRPr="00C8391B" w:rsidRDefault="00C8391B" w:rsidP="00C8391B">
            <w:pPr>
              <w:tabs>
                <w:tab w:val="left" w:pos="170"/>
              </w:tabs>
              <w:jc w:val="center"/>
              <w:rPr>
                <w:iCs/>
                <w:color w:val="000000"/>
                <w:spacing w:val="-4"/>
              </w:rPr>
            </w:pPr>
            <w:r w:rsidRPr="00C8391B">
              <w:rPr>
                <w:iCs/>
                <w:color w:val="000000"/>
                <w:spacing w:val="-4"/>
              </w:rPr>
              <w:t>• know the definition of "physiological inoculation space".</w:t>
            </w:r>
          </w:p>
          <w:p w:rsidR="00C8391B" w:rsidRPr="00C8391B" w:rsidRDefault="00C8391B" w:rsidP="00C8391B">
            <w:pPr>
              <w:tabs>
                <w:tab w:val="left" w:pos="170"/>
              </w:tabs>
              <w:jc w:val="center"/>
              <w:rPr>
                <w:iCs/>
                <w:color w:val="000000"/>
                <w:spacing w:val="-4"/>
              </w:rPr>
            </w:pPr>
            <w:r w:rsidRPr="00C8391B">
              <w:rPr>
                <w:iCs/>
                <w:color w:val="000000"/>
                <w:spacing w:val="-4"/>
              </w:rPr>
              <w:t>• know the anthropometric method of determining the two.</w:t>
            </w:r>
          </w:p>
          <w:p w:rsidR="00C8391B" w:rsidRPr="00C8391B" w:rsidRDefault="00C8391B" w:rsidP="00C8391B">
            <w:pPr>
              <w:tabs>
                <w:tab w:val="left" w:pos="170"/>
              </w:tabs>
              <w:jc w:val="center"/>
              <w:rPr>
                <w:iCs/>
                <w:color w:val="000000"/>
                <w:spacing w:val="-4"/>
              </w:rPr>
            </w:pPr>
            <w:r w:rsidRPr="00C8391B">
              <w:rPr>
                <w:iCs/>
                <w:color w:val="000000"/>
                <w:spacing w:val="-4"/>
              </w:rPr>
              <w:lastRenderedPageBreak/>
              <w:t>• to know the anatomo-physiological method of determining the two.</w:t>
            </w:r>
          </w:p>
          <w:p w:rsidR="00C8391B" w:rsidRPr="00C8391B" w:rsidRDefault="00C8391B" w:rsidP="00C8391B">
            <w:pPr>
              <w:tabs>
                <w:tab w:val="left" w:pos="170"/>
              </w:tabs>
              <w:jc w:val="center"/>
              <w:rPr>
                <w:iCs/>
                <w:color w:val="000000"/>
                <w:spacing w:val="-4"/>
              </w:rPr>
            </w:pPr>
            <w:r w:rsidRPr="00C8391B">
              <w:rPr>
                <w:iCs/>
                <w:color w:val="000000"/>
                <w:spacing w:val="-4"/>
              </w:rPr>
              <w:t>• know the functional method of determining the two. the stages of intermax relationship determination in the total edification.</w:t>
            </w:r>
          </w:p>
          <w:p w:rsidR="00C8391B" w:rsidRPr="00C8391B" w:rsidRDefault="00C8391B" w:rsidP="00C8391B">
            <w:pPr>
              <w:tabs>
                <w:tab w:val="left" w:pos="170"/>
              </w:tabs>
              <w:jc w:val="center"/>
              <w:rPr>
                <w:iCs/>
                <w:color w:val="000000"/>
                <w:spacing w:val="-4"/>
              </w:rPr>
            </w:pPr>
            <w:r w:rsidRPr="00C8391B">
              <w:rPr>
                <w:iCs/>
                <w:color w:val="000000"/>
                <w:spacing w:val="-4"/>
              </w:rPr>
              <w:t>• to know the modeling of the vestibular curve of the template with the occlusion curves.</w:t>
            </w:r>
          </w:p>
          <w:p w:rsidR="00C8391B" w:rsidRPr="00C8391B" w:rsidRDefault="00C8391B" w:rsidP="00C8391B">
            <w:pPr>
              <w:tabs>
                <w:tab w:val="left" w:pos="170"/>
              </w:tabs>
              <w:jc w:val="center"/>
              <w:rPr>
                <w:iCs/>
                <w:color w:val="000000"/>
                <w:spacing w:val="-4"/>
              </w:rPr>
            </w:pPr>
            <w:r w:rsidRPr="00C8391B">
              <w:rPr>
                <w:iCs/>
                <w:color w:val="000000"/>
                <w:spacing w:val="-4"/>
              </w:rPr>
              <w:t>• Know how to determine the height of the occlusion curve of the maxilla.</w:t>
            </w:r>
          </w:p>
          <w:p w:rsidR="00C8391B" w:rsidRPr="00C8391B" w:rsidRDefault="00C8391B" w:rsidP="00C8391B">
            <w:pPr>
              <w:tabs>
                <w:tab w:val="left" w:pos="170"/>
              </w:tabs>
              <w:jc w:val="center"/>
              <w:rPr>
                <w:iCs/>
                <w:color w:val="000000"/>
                <w:spacing w:val="-4"/>
              </w:rPr>
            </w:pPr>
            <w:r w:rsidRPr="00C8391B">
              <w:rPr>
                <w:iCs/>
                <w:color w:val="000000"/>
                <w:spacing w:val="-4"/>
              </w:rPr>
              <w:t>• know the determination of the occlusion plan.</w:t>
            </w:r>
          </w:p>
          <w:p w:rsidR="00C8391B" w:rsidRPr="00C8391B" w:rsidRDefault="00C8391B" w:rsidP="00C8391B">
            <w:pPr>
              <w:tabs>
                <w:tab w:val="left" w:pos="170"/>
              </w:tabs>
              <w:jc w:val="center"/>
              <w:rPr>
                <w:iCs/>
                <w:color w:val="000000"/>
                <w:spacing w:val="-4"/>
              </w:rPr>
            </w:pPr>
            <w:r w:rsidRPr="00C8391B">
              <w:rPr>
                <w:iCs/>
                <w:color w:val="000000"/>
                <w:spacing w:val="-4"/>
              </w:rPr>
              <w:t>• be familiar with the determination and recording of intermax relationships.</w:t>
            </w:r>
          </w:p>
          <w:p w:rsidR="00652F9D" w:rsidRPr="00AD398A" w:rsidRDefault="00C8391B" w:rsidP="00C8391B">
            <w:pPr>
              <w:tabs>
                <w:tab w:val="left" w:pos="170"/>
              </w:tabs>
              <w:jc w:val="center"/>
              <w:rPr>
                <w:iCs/>
                <w:color w:val="000000"/>
                <w:spacing w:val="-4"/>
              </w:rPr>
            </w:pPr>
            <w:r w:rsidRPr="00C8391B">
              <w:rPr>
                <w:iCs/>
                <w:color w:val="000000"/>
                <w:spacing w:val="-4"/>
              </w:rPr>
              <w:t>• be familiar with the determination and indication of the teeth line.</w:t>
            </w:r>
          </w:p>
        </w:tc>
      </w:tr>
      <w:tr w:rsidR="00652F9D" w:rsidRPr="00AD398A" w:rsidTr="002B61C0">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AD398A" w:rsidRDefault="00C8391B" w:rsidP="00240A83">
            <w:pPr>
              <w:jc w:val="center"/>
            </w:pPr>
            <w:r w:rsidRPr="00C8391B">
              <w:lastRenderedPageBreak/>
              <w:t>Probe of mobile prosthesis layout. Possible errors in determining intermarital relationships, preventing and removing them.</w:t>
            </w:r>
          </w:p>
        </w:tc>
      </w:tr>
      <w:tr w:rsidR="00652F9D" w:rsidRPr="00AD398A"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C8391B" w:rsidRPr="00C8391B" w:rsidRDefault="00C8391B" w:rsidP="00C8391B">
            <w:pPr>
              <w:pStyle w:val="z1Char"/>
              <w:tabs>
                <w:tab w:val="left" w:pos="170"/>
              </w:tabs>
              <w:rPr>
                <w:spacing w:val="-4"/>
                <w:sz w:val="24"/>
                <w:szCs w:val="24"/>
              </w:rPr>
            </w:pPr>
            <w:r w:rsidRPr="00C8391B">
              <w:rPr>
                <w:spacing w:val="-4"/>
                <w:sz w:val="24"/>
                <w:szCs w:val="24"/>
              </w:rPr>
              <w:t>Verification of the outbreak total prosthesis layout.</w:t>
            </w:r>
          </w:p>
          <w:p w:rsidR="00C8391B" w:rsidRPr="00C8391B" w:rsidRDefault="00C8391B" w:rsidP="00C8391B">
            <w:pPr>
              <w:pStyle w:val="z1Char"/>
              <w:tabs>
                <w:tab w:val="left" w:pos="170"/>
              </w:tabs>
              <w:rPr>
                <w:spacing w:val="-4"/>
                <w:sz w:val="24"/>
                <w:szCs w:val="24"/>
              </w:rPr>
            </w:pPr>
          </w:p>
          <w:p w:rsidR="00C8391B" w:rsidRPr="00C8391B" w:rsidRDefault="00C8391B" w:rsidP="00C8391B">
            <w:pPr>
              <w:pStyle w:val="z1Char"/>
              <w:tabs>
                <w:tab w:val="left" w:pos="170"/>
              </w:tabs>
              <w:rPr>
                <w:spacing w:val="-4"/>
                <w:sz w:val="24"/>
                <w:szCs w:val="24"/>
              </w:rPr>
            </w:pPr>
            <w:r w:rsidRPr="00C8391B">
              <w:rPr>
                <w:spacing w:val="-4"/>
                <w:sz w:val="24"/>
                <w:szCs w:val="24"/>
              </w:rPr>
              <w:t>Verification of the intracutaneous total denture model.</w:t>
            </w:r>
          </w:p>
          <w:p w:rsidR="00C8391B" w:rsidRPr="00C8391B" w:rsidRDefault="00C8391B" w:rsidP="00C8391B">
            <w:pPr>
              <w:pStyle w:val="z1Char"/>
              <w:tabs>
                <w:tab w:val="left" w:pos="170"/>
              </w:tabs>
              <w:rPr>
                <w:spacing w:val="-4"/>
                <w:sz w:val="24"/>
                <w:szCs w:val="24"/>
              </w:rPr>
            </w:pPr>
          </w:p>
          <w:p w:rsidR="00C8391B" w:rsidRPr="00C8391B" w:rsidRDefault="00C8391B" w:rsidP="00C8391B">
            <w:pPr>
              <w:pStyle w:val="z1Char"/>
              <w:tabs>
                <w:tab w:val="left" w:pos="170"/>
              </w:tabs>
              <w:rPr>
                <w:spacing w:val="-4"/>
                <w:sz w:val="24"/>
                <w:szCs w:val="24"/>
              </w:rPr>
            </w:pPr>
            <w:r w:rsidRPr="00C8391B">
              <w:rPr>
                <w:spacing w:val="-4"/>
                <w:sz w:val="24"/>
                <w:szCs w:val="24"/>
              </w:rPr>
              <w:t>Verification method two. signs or clinical symptoms at double increase. clinical signs or symptoms at the two-fold reduction. phonetic verification.</w:t>
            </w:r>
          </w:p>
          <w:p w:rsidR="00C8391B" w:rsidRPr="00C8391B" w:rsidRDefault="00C8391B" w:rsidP="00C8391B">
            <w:pPr>
              <w:pStyle w:val="z1Char"/>
              <w:tabs>
                <w:tab w:val="left" w:pos="170"/>
              </w:tabs>
              <w:rPr>
                <w:spacing w:val="-4"/>
                <w:sz w:val="24"/>
                <w:szCs w:val="24"/>
              </w:rPr>
            </w:pPr>
          </w:p>
          <w:p w:rsidR="00C8391B" w:rsidRPr="00C8391B" w:rsidRDefault="00C8391B" w:rsidP="00C8391B">
            <w:pPr>
              <w:pStyle w:val="z1Char"/>
              <w:tabs>
                <w:tab w:val="left" w:pos="170"/>
              </w:tabs>
              <w:rPr>
                <w:spacing w:val="-4"/>
                <w:sz w:val="24"/>
                <w:szCs w:val="24"/>
              </w:rPr>
            </w:pPr>
            <w:r w:rsidRPr="00C8391B">
              <w:rPr>
                <w:spacing w:val="-4"/>
                <w:sz w:val="24"/>
                <w:szCs w:val="24"/>
              </w:rPr>
              <w:t>Control of physiognomy rehabilitation.</w:t>
            </w:r>
          </w:p>
          <w:p w:rsidR="00C8391B" w:rsidRPr="00C8391B" w:rsidRDefault="00C8391B" w:rsidP="00C8391B">
            <w:pPr>
              <w:pStyle w:val="z1Char"/>
              <w:tabs>
                <w:tab w:val="left" w:pos="170"/>
              </w:tabs>
              <w:rPr>
                <w:spacing w:val="-4"/>
                <w:sz w:val="24"/>
                <w:szCs w:val="24"/>
              </w:rPr>
            </w:pPr>
          </w:p>
          <w:p w:rsidR="00C71D22" w:rsidRPr="00AD398A" w:rsidRDefault="00C8391B" w:rsidP="00C8391B">
            <w:pPr>
              <w:pStyle w:val="z1Char"/>
              <w:tabs>
                <w:tab w:val="clear" w:pos="227"/>
                <w:tab w:val="left" w:pos="170"/>
              </w:tabs>
              <w:ind w:left="0" w:firstLine="0"/>
              <w:rPr>
                <w:spacing w:val="-4"/>
                <w:sz w:val="24"/>
                <w:szCs w:val="24"/>
              </w:rPr>
            </w:pPr>
            <w:r w:rsidRPr="00C8391B">
              <w:rPr>
                <w:spacing w:val="-4"/>
                <w:sz w:val="24"/>
                <w:szCs w:val="24"/>
              </w:rPr>
              <w:t>The "spatula" test. the practical importance.</w:t>
            </w:r>
          </w:p>
        </w:tc>
        <w:tc>
          <w:tcPr>
            <w:tcW w:w="4713" w:type="dxa"/>
            <w:tcBorders>
              <w:top w:val="single" w:sz="4" w:space="0" w:color="auto"/>
              <w:left w:val="single" w:sz="4" w:space="0" w:color="auto"/>
              <w:bottom w:val="single" w:sz="4" w:space="0" w:color="auto"/>
              <w:right w:val="single" w:sz="4" w:space="0" w:color="auto"/>
            </w:tcBorders>
          </w:tcPr>
          <w:p w:rsidR="000C65D8" w:rsidRPr="000C65D8" w:rsidRDefault="000C65D8" w:rsidP="000C65D8">
            <w:pPr>
              <w:tabs>
                <w:tab w:val="left" w:pos="170"/>
              </w:tabs>
              <w:jc w:val="center"/>
              <w:rPr>
                <w:iCs/>
                <w:color w:val="000000"/>
                <w:spacing w:val="-4"/>
              </w:rPr>
            </w:pPr>
            <w:r w:rsidRPr="000C65D8">
              <w:rPr>
                <w:iCs/>
                <w:color w:val="000000"/>
                <w:spacing w:val="-4"/>
              </w:rPr>
              <w:t>• to know the need for sample of the total prosthesis model. stages.</w:t>
            </w:r>
          </w:p>
          <w:p w:rsidR="000C65D8" w:rsidRPr="000C65D8" w:rsidRDefault="000C65D8" w:rsidP="000C65D8">
            <w:pPr>
              <w:tabs>
                <w:tab w:val="left" w:pos="170"/>
              </w:tabs>
              <w:jc w:val="center"/>
              <w:rPr>
                <w:iCs/>
                <w:color w:val="000000"/>
                <w:spacing w:val="-4"/>
              </w:rPr>
            </w:pPr>
            <w:r w:rsidRPr="000C65D8">
              <w:rPr>
                <w:iCs/>
                <w:color w:val="000000"/>
                <w:spacing w:val="-4"/>
              </w:rPr>
              <w:t>• know the verification of the total extrabraccial prosthesis model.</w:t>
            </w:r>
          </w:p>
          <w:p w:rsidR="000C65D8" w:rsidRPr="000C65D8" w:rsidRDefault="000C65D8" w:rsidP="000C65D8">
            <w:pPr>
              <w:tabs>
                <w:tab w:val="left" w:pos="170"/>
              </w:tabs>
              <w:jc w:val="center"/>
              <w:rPr>
                <w:iCs/>
                <w:color w:val="000000"/>
                <w:spacing w:val="-4"/>
              </w:rPr>
            </w:pPr>
            <w:r w:rsidRPr="000C65D8">
              <w:rPr>
                <w:iCs/>
                <w:color w:val="000000"/>
                <w:spacing w:val="-4"/>
              </w:rPr>
              <w:t>• to know the check of the intracutaneous total denture model.</w:t>
            </w:r>
          </w:p>
          <w:p w:rsidR="000C65D8" w:rsidRPr="000C65D8" w:rsidRDefault="000C65D8" w:rsidP="000C65D8">
            <w:pPr>
              <w:tabs>
                <w:tab w:val="left" w:pos="170"/>
              </w:tabs>
              <w:jc w:val="center"/>
              <w:rPr>
                <w:iCs/>
                <w:color w:val="000000"/>
                <w:spacing w:val="-4"/>
              </w:rPr>
            </w:pPr>
            <w:r w:rsidRPr="000C65D8">
              <w:rPr>
                <w:iCs/>
                <w:color w:val="000000"/>
                <w:spacing w:val="-4"/>
              </w:rPr>
              <w:t>• know the double checking method. signs or clinical symptoms at double increase. clinical signs or symptoms at the two-fold reduction. phonetic verification.</w:t>
            </w:r>
          </w:p>
          <w:p w:rsidR="000C65D8" w:rsidRPr="000C65D8" w:rsidRDefault="000C65D8" w:rsidP="000C65D8">
            <w:pPr>
              <w:tabs>
                <w:tab w:val="left" w:pos="170"/>
              </w:tabs>
              <w:jc w:val="center"/>
              <w:rPr>
                <w:iCs/>
                <w:color w:val="000000"/>
                <w:spacing w:val="-4"/>
              </w:rPr>
            </w:pPr>
            <w:r w:rsidRPr="000C65D8">
              <w:rPr>
                <w:iCs/>
                <w:color w:val="000000"/>
                <w:spacing w:val="-4"/>
              </w:rPr>
              <w:t>• know the control of physiognomy rehabilitation.</w:t>
            </w:r>
          </w:p>
          <w:p w:rsidR="000C65D8" w:rsidRPr="000C65D8" w:rsidRDefault="000C65D8" w:rsidP="000C65D8">
            <w:pPr>
              <w:tabs>
                <w:tab w:val="left" w:pos="170"/>
              </w:tabs>
              <w:jc w:val="center"/>
              <w:rPr>
                <w:iCs/>
                <w:color w:val="000000"/>
                <w:spacing w:val="-4"/>
              </w:rPr>
            </w:pPr>
            <w:r w:rsidRPr="000C65D8">
              <w:rPr>
                <w:iCs/>
                <w:color w:val="000000"/>
                <w:spacing w:val="-4"/>
              </w:rPr>
              <w:t>• Be aware of possible errors in determining the two (vertically intermaxial relationships). clinical signs. correction.</w:t>
            </w:r>
          </w:p>
          <w:p w:rsidR="000C65D8" w:rsidRPr="000C65D8" w:rsidRDefault="000C65D8" w:rsidP="000C65D8">
            <w:pPr>
              <w:tabs>
                <w:tab w:val="left" w:pos="170"/>
              </w:tabs>
              <w:jc w:val="center"/>
              <w:rPr>
                <w:iCs/>
                <w:color w:val="000000"/>
                <w:spacing w:val="-4"/>
              </w:rPr>
            </w:pPr>
            <w:r w:rsidRPr="000C65D8">
              <w:rPr>
                <w:iCs/>
                <w:color w:val="000000"/>
                <w:spacing w:val="-4"/>
              </w:rPr>
              <w:t>• Be aware of possible errors in determining intermarital relationships in the sagittal plane. clinical signs. correction.</w:t>
            </w:r>
          </w:p>
          <w:p w:rsidR="000C65D8" w:rsidRPr="000C65D8" w:rsidRDefault="000C65D8" w:rsidP="000C65D8">
            <w:pPr>
              <w:tabs>
                <w:tab w:val="left" w:pos="170"/>
              </w:tabs>
              <w:jc w:val="center"/>
              <w:rPr>
                <w:iCs/>
                <w:color w:val="000000"/>
                <w:spacing w:val="-4"/>
              </w:rPr>
            </w:pPr>
            <w:r w:rsidRPr="000C65D8">
              <w:rPr>
                <w:iCs/>
                <w:color w:val="000000"/>
                <w:spacing w:val="-4"/>
              </w:rPr>
              <w:t>• Be aware of possible errors in determining inter-axial relationships in the transverse plane. clinical signs. correction.</w:t>
            </w:r>
          </w:p>
          <w:p w:rsidR="000C65D8" w:rsidRPr="000C65D8" w:rsidRDefault="000C65D8" w:rsidP="000C65D8">
            <w:pPr>
              <w:tabs>
                <w:tab w:val="left" w:pos="170"/>
              </w:tabs>
              <w:jc w:val="center"/>
              <w:rPr>
                <w:iCs/>
                <w:color w:val="000000"/>
                <w:spacing w:val="-4"/>
              </w:rPr>
            </w:pPr>
            <w:r w:rsidRPr="000C65D8">
              <w:rPr>
                <w:iCs/>
                <w:color w:val="000000"/>
                <w:spacing w:val="-4"/>
              </w:rPr>
              <w:t>• Be aware of mistakes caused by deforming the patterns with occlusion curves and correcting them.</w:t>
            </w:r>
          </w:p>
          <w:p w:rsidR="000C65D8" w:rsidRPr="000C65D8" w:rsidRDefault="000C65D8" w:rsidP="000C65D8">
            <w:pPr>
              <w:tabs>
                <w:tab w:val="left" w:pos="170"/>
              </w:tabs>
              <w:jc w:val="center"/>
              <w:rPr>
                <w:iCs/>
                <w:color w:val="000000"/>
                <w:spacing w:val="-4"/>
              </w:rPr>
            </w:pPr>
            <w:r w:rsidRPr="000C65D8">
              <w:rPr>
                <w:iCs/>
                <w:color w:val="000000"/>
                <w:spacing w:val="-4"/>
              </w:rPr>
              <w:t>• Be aware of mistakes made by prosthetic fibromutic compression.</w:t>
            </w:r>
          </w:p>
          <w:p w:rsidR="00652F9D" w:rsidRPr="00AD398A" w:rsidRDefault="000C65D8" w:rsidP="000C65D8">
            <w:pPr>
              <w:tabs>
                <w:tab w:val="left" w:pos="170"/>
              </w:tabs>
              <w:jc w:val="center"/>
              <w:rPr>
                <w:iCs/>
                <w:color w:val="000000"/>
                <w:spacing w:val="-4"/>
              </w:rPr>
            </w:pPr>
            <w:r w:rsidRPr="000C65D8">
              <w:rPr>
                <w:iCs/>
                <w:color w:val="000000"/>
                <w:spacing w:val="-4"/>
              </w:rPr>
              <w:t>• know the "spatula" test. the practical importance.</w:t>
            </w:r>
          </w:p>
        </w:tc>
      </w:tr>
      <w:tr w:rsidR="00652F9D" w:rsidRPr="00AD398A" w:rsidTr="002B61C0">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7E45A5" w:rsidRDefault="000C65D8" w:rsidP="00240A83">
            <w:pPr>
              <w:jc w:val="center"/>
              <w:rPr>
                <w:lang w:val="en-GB"/>
              </w:rPr>
            </w:pPr>
            <w:r w:rsidRPr="000C65D8">
              <w:rPr>
                <w:lang w:val="en-GB"/>
              </w:rPr>
              <w:t>Applying mobile prostheses to the oral cavity. Adaptation to the prostheses.</w:t>
            </w:r>
          </w:p>
        </w:tc>
      </w:tr>
      <w:tr w:rsidR="00652F9D" w:rsidRPr="00AD398A"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C65D8" w:rsidRPr="000C65D8" w:rsidRDefault="000C65D8" w:rsidP="000C65D8">
            <w:pPr>
              <w:pStyle w:val="z1Char"/>
              <w:tabs>
                <w:tab w:val="left" w:pos="170"/>
              </w:tabs>
              <w:jc w:val="center"/>
              <w:rPr>
                <w:spacing w:val="-4"/>
                <w:sz w:val="24"/>
                <w:szCs w:val="24"/>
              </w:rPr>
            </w:pPr>
            <w:r w:rsidRPr="000C65D8">
              <w:rPr>
                <w:spacing w:val="-4"/>
                <w:sz w:val="24"/>
                <w:szCs w:val="24"/>
              </w:rPr>
              <w:lastRenderedPageBreak/>
              <w:t>Extraoral check of total prostheses.</w:t>
            </w:r>
          </w:p>
          <w:p w:rsidR="000C65D8" w:rsidRPr="000C65D8" w:rsidRDefault="000C65D8" w:rsidP="000C65D8">
            <w:pPr>
              <w:pStyle w:val="z1Char"/>
              <w:tabs>
                <w:tab w:val="left" w:pos="170"/>
              </w:tabs>
              <w:jc w:val="center"/>
              <w:rPr>
                <w:spacing w:val="-4"/>
                <w:sz w:val="24"/>
                <w:szCs w:val="24"/>
              </w:rPr>
            </w:pPr>
          </w:p>
          <w:p w:rsidR="000C65D8" w:rsidRPr="000C65D8" w:rsidRDefault="000C65D8" w:rsidP="000C65D8">
            <w:pPr>
              <w:pStyle w:val="z1Char"/>
              <w:tabs>
                <w:tab w:val="left" w:pos="170"/>
              </w:tabs>
              <w:jc w:val="center"/>
              <w:rPr>
                <w:spacing w:val="-4"/>
                <w:sz w:val="24"/>
                <w:szCs w:val="24"/>
              </w:rPr>
            </w:pPr>
            <w:r w:rsidRPr="000C65D8">
              <w:rPr>
                <w:spacing w:val="-4"/>
                <w:sz w:val="24"/>
                <w:szCs w:val="24"/>
              </w:rPr>
              <w:t>Adaptation to total prostheses.</w:t>
            </w:r>
          </w:p>
          <w:p w:rsidR="000C65D8" w:rsidRPr="000C65D8" w:rsidRDefault="000C65D8" w:rsidP="000C65D8">
            <w:pPr>
              <w:pStyle w:val="z1Char"/>
              <w:tabs>
                <w:tab w:val="left" w:pos="170"/>
              </w:tabs>
              <w:jc w:val="center"/>
              <w:rPr>
                <w:spacing w:val="-4"/>
                <w:sz w:val="24"/>
                <w:szCs w:val="24"/>
              </w:rPr>
            </w:pPr>
          </w:p>
          <w:p w:rsidR="00652F9D" w:rsidRPr="00AD398A" w:rsidRDefault="000C65D8" w:rsidP="000C65D8">
            <w:pPr>
              <w:pStyle w:val="z1Char"/>
              <w:tabs>
                <w:tab w:val="clear" w:pos="227"/>
                <w:tab w:val="left" w:pos="170"/>
              </w:tabs>
              <w:ind w:left="0" w:firstLine="0"/>
              <w:jc w:val="center"/>
              <w:rPr>
                <w:spacing w:val="-4"/>
                <w:sz w:val="24"/>
                <w:szCs w:val="24"/>
              </w:rPr>
            </w:pPr>
            <w:r w:rsidRPr="000C65D8">
              <w:rPr>
                <w:spacing w:val="-4"/>
                <w:sz w:val="24"/>
                <w:szCs w:val="24"/>
              </w:rPr>
              <w:t>Criteria for assessing the quality of treatment with total prostheses.</w:t>
            </w:r>
          </w:p>
        </w:tc>
        <w:tc>
          <w:tcPr>
            <w:tcW w:w="4713" w:type="dxa"/>
            <w:tcBorders>
              <w:top w:val="single" w:sz="4" w:space="0" w:color="auto"/>
              <w:left w:val="single" w:sz="4" w:space="0" w:color="auto"/>
              <w:bottom w:val="single" w:sz="4" w:space="0" w:color="auto"/>
              <w:right w:val="single" w:sz="4" w:space="0" w:color="auto"/>
            </w:tcBorders>
          </w:tcPr>
          <w:p w:rsidR="000C65D8" w:rsidRPr="000C65D8" w:rsidRDefault="000C65D8" w:rsidP="000C65D8">
            <w:pPr>
              <w:tabs>
                <w:tab w:val="left" w:pos="170"/>
              </w:tabs>
              <w:jc w:val="center"/>
              <w:rPr>
                <w:iCs/>
                <w:color w:val="000000"/>
                <w:spacing w:val="-4"/>
              </w:rPr>
            </w:pPr>
            <w:r w:rsidRPr="000C65D8">
              <w:rPr>
                <w:iCs/>
                <w:color w:val="000000"/>
                <w:spacing w:val="-4"/>
              </w:rPr>
              <w:t>• know the extraoral check of total prostheses.</w:t>
            </w:r>
          </w:p>
          <w:p w:rsidR="000C65D8" w:rsidRPr="000C65D8" w:rsidRDefault="000C65D8" w:rsidP="000C65D8">
            <w:pPr>
              <w:tabs>
                <w:tab w:val="left" w:pos="170"/>
              </w:tabs>
              <w:jc w:val="center"/>
              <w:rPr>
                <w:iCs/>
                <w:color w:val="000000"/>
                <w:spacing w:val="-4"/>
              </w:rPr>
            </w:pPr>
            <w:r w:rsidRPr="000C65D8">
              <w:rPr>
                <w:iCs/>
                <w:color w:val="000000"/>
                <w:spacing w:val="-4"/>
              </w:rPr>
              <w:t>• know the intraoral check of total prostheses.</w:t>
            </w:r>
          </w:p>
          <w:p w:rsidR="000C65D8" w:rsidRPr="000C65D8" w:rsidRDefault="000C65D8" w:rsidP="000C65D8">
            <w:pPr>
              <w:tabs>
                <w:tab w:val="left" w:pos="170"/>
              </w:tabs>
              <w:jc w:val="center"/>
              <w:rPr>
                <w:iCs/>
                <w:color w:val="000000"/>
                <w:spacing w:val="-4"/>
              </w:rPr>
            </w:pPr>
            <w:r w:rsidRPr="000C65D8">
              <w:rPr>
                <w:iCs/>
                <w:color w:val="000000"/>
                <w:spacing w:val="-4"/>
              </w:rPr>
              <w:t>mechanical adaptation of prostheses in the oral cavity.</w:t>
            </w:r>
          </w:p>
          <w:p w:rsidR="000C65D8" w:rsidRPr="000C65D8" w:rsidRDefault="000C65D8" w:rsidP="000C65D8">
            <w:pPr>
              <w:tabs>
                <w:tab w:val="left" w:pos="170"/>
              </w:tabs>
              <w:jc w:val="center"/>
              <w:rPr>
                <w:iCs/>
                <w:color w:val="000000"/>
                <w:spacing w:val="-4"/>
              </w:rPr>
            </w:pPr>
            <w:r w:rsidRPr="000C65D8">
              <w:rPr>
                <w:iCs/>
                <w:color w:val="000000"/>
                <w:spacing w:val="-4"/>
              </w:rPr>
              <w:t>control and adaptation of mandibulo-cranial and mandibulo-maxillary relationships.</w:t>
            </w:r>
          </w:p>
          <w:p w:rsidR="000C65D8" w:rsidRPr="000C65D8" w:rsidRDefault="000C65D8" w:rsidP="000C65D8">
            <w:pPr>
              <w:tabs>
                <w:tab w:val="left" w:pos="170"/>
              </w:tabs>
              <w:jc w:val="center"/>
              <w:rPr>
                <w:iCs/>
                <w:color w:val="000000"/>
                <w:spacing w:val="-4"/>
              </w:rPr>
            </w:pPr>
            <w:r w:rsidRPr="000C65D8">
              <w:rPr>
                <w:iCs/>
                <w:color w:val="000000"/>
                <w:spacing w:val="-4"/>
              </w:rPr>
              <w:t>functional adaptation</w:t>
            </w:r>
          </w:p>
          <w:p w:rsidR="000C65D8" w:rsidRPr="000C65D8" w:rsidRDefault="000C65D8" w:rsidP="000C65D8">
            <w:pPr>
              <w:tabs>
                <w:tab w:val="left" w:pos="170"/>
              </w:tabs>
              <w:jc w:val="center"/>
              <w:rPr>
                <w:iCs/>
                <w:color w:val="000000"/>
                <w:spacing w:val="-4"/>
              </w:rPr>
            </w:pPr>
            <w:r w:rsidRPr="000C65D8">
              <w:rPr>
                <w:iCs/>
                <w:color w:val="000000"/>
                <w:spacing w:val="-4"/>
              </w:rPr>
              <w:t>the technique of checking the distal valve</w:t>
            </w:r>
          </w:p>
          <w:p w:rsidR="000C65D8" w:rsidRPr="000C65D8" w:rsidRDefault="000C65D8" w:rsidP="000C65D8">
            <w:pPr>
              <w:tabs>
                <w:tab w:val="left" w:pos="170"/>
              </w:tabs>
              <w:jc w:val="center"/>
              <w:rPr>
                <w:iCs/>
                <w:color w:val="000000"/>
                <w:spacing w:val="-4"/>
              </w:rPr>
            </w:pPr>
            <w:r w:rsidRPr="000C65D8">
              <w:rPr>
                <w:iCs/>
                <w:color w:val="000000"/>
                <w:spacing w:val="-4"/>
              </w:rPr>
              <w:t>the side valve verification technique (left and right)</w:t>
            </w:r>
          </w:p>
          <w:p w:rsidR="000C65D8" w:rsidRPr="000C65D8" w:rsidRDefault="000C65D8" w:rsidP="000C65D8">
            <w:pPr>
              <w:tabs>
                <w:tab w:val="left" w:pos="170"/>
              </w:tabs>
              <w:jc w:val="center"/>
              <w:rPr>
                <w:iCs/>
                <w:color w:val="000000"/>
                <w:spacing w:val="-4"/>
              </w:rPr>
            </w:pPr>
            <w:r w:rsidRPr="000C65D8">
              <w:rPr>
                <w:iCs/>
                <w:color w:val="000000"/>
                <w:spacing w:val="-4"/>
              </w:rPr>
              <w:t>the circular valve check technique</w:t>
            </w:r>
          </w:p>
          <w:p w:rsidR="000C65D8" w:rsidRPr="000C65D8" w:rsidRDefault="000C65D8" w:rsidP="000C65D8">
            <w:pPr>
              <w:tabs>
                <w:tab w:val="left" w:pos="170"/>
              </w:tabs>
              <w:jc w:val="center"/>
              <w:rPr>
                <w:iCs/>
                <w:color w:val="000000"/>
                <w:spacing w:val="-4"/>
              </w:rPr>
            </w:pPr>
          </w:p>
          <w:p w:rsidR="000C65D8" w:rsidRPr="000C65D8" w:rsidRDefault="000C65D8" w:rsidP="000C65D8">
            <w:pPr>
              <w:tabs>
                <w:tab w:val="left" w:pos="170"/>
              </w:tabs>
              <w:jc w:val="center"/>
              <w:rPr>
                <w:iCs/>
                <w:color w:val="000000"/>
                <w:spacing w:val="-4"/>
              </w:rPr>
            </w:pPr>
            <w:r w:rsidRPr="000C65D8">
              <w:rPr>
                <w:iCs/>
                <w:color w:val="000000"/>
                <w:spacing w:val="-4"/>
              </w:rPr>
              <w:t>• know the adaptation to total prostheses. adaptation steps:</w:t>
            </w:r>
          </w:p>
          <w:p w:rsidR="000C65D8" w:rsidRPr="000C65D8" w:rsidRDefault="000C65D8" w:rsidP="000C65D8">
            <w:pPr>
              <w:tabs>
                <w:tab w:val="left" w:pos="170"/>
              </w:tabs>
              <w:jc w:val="center"/>
              <w:rPr>
                <w:iCs/>
                <w:color w:val="000000"/>
                <w:spacing w:val="-4"/>
              </w:rPr>
            </w:pPr>
            <w:r w:rsidRPr="000C65D8">
              <w:rPr>
                <w:iCs/>
                <w:color w:val="000000"/>
                <w:spacing w:val="-4"/>
              </w:rPr>
              <w:t>biological adaptation</w:t>
            </w:r>
          </w:p>
          <w:p w:rsidR="000C65D8" w:rsidRPr="000C65D8" w:rsidRDefault="000C65D8" w:rsidP="000C65D8">
            <w:pPr>
              <w:tabs>
                <w:tab w:val="left" w:pos="170"/>
              </w:tabs>
              <w:jc w:val="center"/>
              <w:rPr>
                <w:iCs/>
                <w:color w:val="000000"/>
                <w:spacing w:val="-4"/>
              </w:rPr>
            </w:pPr>
            <w:r w:rsidRPr="000C65D8">
              <w:rPr>
                <w:iCs/>
                <w:color w:val="000000"/>
                <w:spacing w:val="-4"/>
              </w:rPr>
              <w:t>psychological adjustment of the patient</w:t>
            </w:r>
          </w:p>
          <w:p w:rsidR="000C65D8" w:rsidRPr="000C65D8" w:rsidRDefault="000C65D8" w:rsidP="000C65D8">
            <w:pPr>
              <w:tabs>
                <w:tab w:val="left" w:pos="170"/>
              </w:tabs>
              <w:jc w:val="center"/>
              <w:rPr>
                <w:iCs/>
                <w:color w:val="000000"/>
                <w:spacing w:val="-4"/>
              </w:rPr>
            </w:pPr>
          </w:p>
          <w:p w:rsidR="000C65D8" w:rsidRPr="000C65D8" w:rsidRDefault="000C65D8" w:rsidP="000C65D8">
            <w:pPr>
              <w:tabs>
                <w:tab w:val="left" w:pos="170"/>
              </w:tabs>
              <w:jc w:val="center"/>
              <w:rPr>
                <w:iCs/>
                <w:color w:val="000000"/>
                <w:spacing w:val="-4"/>
              </w:rPr>
            </w:pPr>
            <w:r w:rsidRPr="000C65D8">
              <w:rPr>
                <w:iCs/>
                <w:color w:val="000000"/>
                <w:spacing w:val="-4"/>
              </w:rPr>
              <w:t>• Be aware of difficulties that may occur during the prosthesis application in the oral cavity.</w:t>
            </w:r>
          </w:p>
          <w:p w:rsidR="000C65D8" w:rsidRPr="000C65D8" w:rsidRDefault="000C65D8" w:rsidP="000C65D8">
            <w:pPr>
              <w:tabs>
                <w:tab w:val="left" w:pos="170"/>
              </w:tabs>
              <w:jc w:val="center"/>
              <w:rPr>
                <w:iCs/>
                <w:color w:val="000000"/>
                <w:spacing w:val="-4"/>
              </w:rPr>
            </w:pPr>
            <w:r w:rsidRPr="000C65D8">
              <w:rPr>
                <w:iCs/>
                <w:color w:val="000000"/>
                <w:spacing w:val="-4"/>
              </w:rPr>
              <w:t>• recommendations for patients.</w:t>
            </w:r>
          </w:p>
          <w:p w:rsidR="000C65D8" w:rsidRPr="000C65D8" w:rsidRDefault="000C65D8" w:rsidP="000C65D8">
            <w:pPr>
              <w:tabs>
                <w:tab w:val="left" w:pos="170"/>
              </w:tabs>
              <w:jc w:val="center"/>
              <w:rPr>
                <w:iCs/>
                <w:color w:val="000000"/>
                <w:spacing w:val="-4"/>
              </w:rPr>
            </w:pPr>
            <w:r w:rsidRPr="000C65D8">
              <w:rPr>
                <w:iCs/>
                <w:color w:val="000000"/>
                <w:spacing w:val="-4"/>
              </w:rPr>
              <w:t>       hygienic care of prostheses.</w:t>
            </w:r>
          </w:p>
          <w:p w:rsidR="000C65D8" w:rsidRPr="000C65D8" w:rsidRDefault="000C65D8" w:rsidP="000C65D8">
            <w:pPr>
              <w:tabs>
                <w:tab w:val="left" w:pos="170"/>
              </w:tabs>
              <w:jc w:val="center"/>
              <w:rPr>
                <w:iCs/>
                <w:color w:val="000000"/>
                <w:spacing w:val="-4"/>
              </w:rPr>
            </w:pPr>
            <w:r w:rsidRPr="000C65D8">
              <w:rPr>
                <w:iCs/>
                <w:color w:val="000000"/>
                <w:spacing w:val="-4"/>
              </w:rPr>
              <w:t>       stages of adaptation to prostheses.</w:t>
            </w:r>
          </w:p>
          <w:p w:rsidR="000C65D8" w:rsidRPr="000C65D8" w:rsidRDefault="000C65D8" w:rsidP="000C65D8">
            <w:pPr>
              <w:tabs>
                <w:tab w:val="left" w:pos="170"/>
              </w:tabs>
              <w:jc w:val="center"/>
              <w:rPr>
                <w:iCs/>
                <w:color w:val="000000"/>
                <w:spacing w:val="-4"/>
              </w:rPr>
            </w:pPr>
            <w:r w:rsidRPr="000C65D8">
              <w:rPr>
                <w:iCs/>
                <w:color w:val="000000"/>
                <w:spacing w:val="-4"/>
              </w:rPr>
              <w:t>rules for prosthetic correction.</w:t>
            </w:r>
          </w:p>
          <w:p w:rsidR="000C65D8" w:rsidRPr="000C65D8" w:rsidRDefault="000C65D8" w:rsidP="000C65D8">
            <w:pPr>
              <w:tabs>
                <w:tab w:val="left" w:pos="170"/>
              </w:tabs>
              <w:jc w:val="center"/>
              <w:rPr>
                <w:iCs/>
                <w:color w:val="000000"/>
                <w:spacing w:val="-4"/>
              </w:rPr>
            </w:pPr>
            <w:r w:rsidRPr="000C65D8">
              <w:rPr>
                <w:iCs/>
                <w:color w:val="000000"/>
                <w:spacing w:val="-4"/>
              </w:rPr>
              <w:t>• be familiar with the criteria for assessing the quality of treatment with total prosthetics.</w:t>
            </w:r>
          </w:p>
          <w:p w:rsidR="00652F9D" w:rsidRPr="00AD398A" w:rsidRDefault="000C65D8" w:rsidP="000C65D8">
            <w:pPr>
              <w:tabs>
                <w:tab w:val="left" w:pos="170"/>
              </w:tabs>
              <w:jc w:val="center"/>
              <w:rPr>
                <w:iCs/>
                <w:color w:val="000000"/>
                <w:spacing w:val="-4"/>
              </w:rPr>
            </w:pPr>
            <w:r w:rsidRPr="000C65D8">
              <w:rPr>
                <w:iCs/>
                <w:color w:val="000000"/>
                <w:spacing w:val="-4"/>
              </w:rPr>
              <w:t>• know the tools used to correct total prosthetics.</w:t>
            </w:r>
          </w:p>
        </w:tc>
      </w:tr>
      <w:tr w:rsidR="00652F9D" w:rsidRPr="00AD398A" w:rsidTr="002B61C0">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AD398A" w:rsidRDefault="000C65D8" w:rsidP="000C65D8">
            <w:pPr>
              <w:tabs>
                <w:tab w:val="left" w:pos="3851"/>
              </w:tabs>
              <w:jc w:val="center"/>
            </w:pPr>
            <w:r w:rsidRPr="000C65D8">
              <w:t>Indications, peculiarities and clinico-technical phases for making total prostheses with elastic lining and metal base.</w:t>
            </w:r>
          </w:p>
        </w:tc>
      </w:tr>
      <w:tr w:rsidR="00652F9D" w:rsidRPr="00AD398A"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C65D8" w:rsidRPr="000C65D8" w:rsidRDefault="000C65D8" w:rsidP="000C65D8">
            <w:pPr>
              <w:jc w:val="center"/>
              <w:rPr>
                <w:spacing w:val="-4"/>
                <w:lang w:val="ro-RO"/>
              </w:rPr>
            </w:pPr>
            <w:r w:rsidRPr="000C65D8">
              <w:rPr>
                <w:spacing w:val="-4"/>
                <w:lang w:val="ro-RO"/>
              </w:rPr>
              <w:t>Indications for making total prostheses with elastic lining.</w:t>
            </w:r>
          </w:p>
          <w:p w:rsidR="000C65D8" w:rsidRPr="000C65D8" w:rsidRDefault="000C65D8" w:rsidP="000C65D8">
            <w:pPr>
              <w:jc w:val="center"/>
              <w:rPr>
                <w:spacing w:val="-4"/>
                <w:lang w:val="ro-RO"/>
              </w:rPr>
            </w:pPr>
          </w:p>
          <w:p w:rsidR="000C65D8" w:rsidRPr="000C65D8" w:rsidRDefault="000C65D8" w:rsidP="000C65D8">
            <w:pPr>
              <w:jc w:val="center"/>
              <w:rPr>
                <w:spacing w:val="-4"/>
                <w:lang w:val="ro-RO"/>
              </w:rPr>
            </w:pPr>
            <w:r w:rsidRPr="000C65D8">
              <w:rPr>
                <w:spacing w:val="-4"/>
                <w:lang w:val="ro-RO"/>
              </w:rPr>
              <w:t>Clinical-technical stages in making total prostheses with elastic lining.</w:t>
            </w:r>
          </w:p>
          <w:p w:rsidR="000C65D8" w:rsidRPr="000C65D8" w:rsidRDefault="000C65D8" w:rsidP="000C65D8">
            <w:pPr>
              <w:jc w:val="center"/>
              <w:rPr>
                <w:spacing w:val="-4"/>
                <w:lang w:val="ro-RO"/>
              </w:rPr>
            </w:pPr>
          </w:p>
          <w:p w:rsidR="000C65D8" w:rsidRPr="000C65D8" w:rsidRDefault="000C65D8" w:rsidP="000C65D8">
            <w:pPr>
              <w:jc w:val="center"/>
              <w:rPr>
                <w:spacing w:val="-4"/>
                <w:lang w:val="ro-RO"/>
              </w:rPr>
            </w:pPr>
            <w:r w:rsidRPr="000C65D8">
              <w:rPr>
                <w:spacing w:val="-4"/>
                <w:lang w:val="ro-RO"/>
              </w:rPr>
              <w:t>The advantages and disadvantages of total prostheses with elastic lining.</w:t>
            </w:r>
          </w:p>
          <w:p w:rsidR="000C65D8" w:rsidRPr="000C65D8" w:rsidRDefault="000C65D8" w:rsidP="000C65D8">
            <w:pPr>
              <w:jc w:val="center"/>
              <w:rPr>
                <w:spacing w:val="-4"/>
                <w:lang w:val="ro-RO"/>
              </w:rPr>
            </w:pPr>
          </w:p>
          <w:p w:rsidR="000C65D8" w:rsidRPr="000C65D8" w:rsidRDefault="000C65D8" w:rsidP="000C65D8">
            <w:pPr>
              <w:jc w:val="center"/>
              <w:rPr>
                <w:spacing w:val="-4"/>
                <w:lang w:val="ro-RO"/>
              </w:rPr>
            </w:pPr>
            <w:r w:rsidRPr="000C65D8">
              <w:rPr>
                <w:spacing w:val="-4"/>
                <w:lang w:val="ro-RO"/>
              </w:rPr>
              <w:t>Indications for the manufacture of total prostheses with a metal base.</w:t>
            </w:r>
          </w:p>
          <w:p w:rsidR="000C65D8" w:rsidRPr="000C65D8" w:rsidRDefault="000C65D8" w:rsidP="000C65D8">
            <w:pPr>
              <w:jc w:val="center"/>
              <w:rPr>
                <w:spacing w:val="-4"/>
                <w:lang w:val="ro-RO"/>
              </w:rPr>
            </w:pPr>
          </w:p>
          <w:p w:rsidR="000C65D8" w:rsidRPr="000C65D8" w:rsidRDefault="000C65D8" w:rsidP="000C65D8">
            <w:pPr>
              <w:jc w:val="center"/>
              <w:rPr>
                <w:spacing w:val="-4"/>
                <w:lang w:val="ro-RO"/>
              </w:rPr>
            </w:pPr>
            <w:r w:rsidRPr="000C65D8">
              <w:rPr>
                <w:spacing w:val="-4"/>
                <w:lang w:val="ro-RO"/>
              </w:rPr>
              <w:t>Clinical-technical stages in making the total prostheses with metal base.</w:t>
            </w:r>
          </w:p>
          <w:p w:rsidR="000C65D8" w:rsidRPr="000C65D8" w:rsidRDefault="000C65D8" w:rsidP="000C65D8">
            <w:pPr>
              <w:jc w:val="center"/>
              <w:rPr>
                <w:spacing w:val="-4"/>
                <w:lang w:val="ro-RO"/>
              </w:rPr>
            </w:pPr>
          </w:p>
          <w:p w:rsidR="000C65D8" w:rsidRPr="000C65D8" w:rsidRDefault="000C65D8" w:rsidP="000C65D8">
            <w:pPr>
              <w:jc w:val="center"/>
              <w:rPr>
                <w:spacing w:val="-4"/>
                <w:lang w:val="ro-RO"/>
              </w:rPr>
            </w:pPr>
            <w:r w:rsidRPr="000C65D8">
              <w:rPr>
                <w:spacing w:val="-4"/>
                <w:lang w:val="ro-RO"/>
              </w:rPr>
              <w:t>The technique of making the metal base of the total prosthesis.</w:t>
            </w:r>
          </w:p>
          <w:p w:rsidR="000C65D8" w:rsidRPr="000C65D8" w:rsidRDefault="000C65D8" w:rsidP="000C65D8">
            <w:pPr>
              <w:jc w:val="center"/>
              <w:rPr>
                <w:spacing w:val="-4"/>
                <w:lang w:val="ro-RO"/>
              </w:rPr>
            </w:pPr>
          </w:p>
          <w:p w:rsidR="001D25A2" w:rsidRPr="001A07B5" w:rsidRDefault="000C65D8" w:rsidP="000C65D8">
            <w:pPr>
              <w:jc w:val="center"/>
              <w:rPr>
                <w:spacing w:val="-4"/>
                <w:lang w:val="ro-RO"/>
              </w:rPr>
            </w:pPr>
            <w:r w:rsidRPr="000C65D8">
              <w:rPr>
                <w:spacing w:val="-4"/>
                <w:lang w:val="ro-RO"/>
              </w:rPr>
              <w:lastRenderedPageBreak/>
              <w:t>Advantages and disadvantages of the metal base of the total prosthesis.</w:t>
            </w:r>
          </w:p>
        </w:tc>
        <w:tc>
          <w:tcPr>
            <w:tcW w:w="4713" w:type="dxa"/>
            <w:tcBorders>
              <w:top w:val="single" w:sz="4" w:space="0" w:color="auto"/>
              <w:left w:val="single" w:sz="4" w:space="0" w:color="auto"/>
              <w:bottom w:val="single" w:sz="4" w:space="0" w:color="auto"/>
              <w:right w:val="single" w:sz="4" w:space="0" w:color="auto"/>
            </w:tcBorders>
          </w:tcPr>
          <w:p w:rsidR="000C65D8" w:rsidRPr="000C65D8" w:rsidRDefault="000C65D8" w:rsidP="000C65D8">
            <w:pPr>
              <w:pStyle w:val="Listparagraf"/>
              <w:ind w:left="753"/>
              <w:jc w:val="both"/>
              <w:rPr>
                <w:iCs/>
                <w:color w:val="000000"/>
                <w:spacing w:val="-4"/>
              </w:rPr>
            </w:pPr>
            <w:r w:rsidRPr="000C65D8">
              <w:rPr>
                <w:iCs/>
                <w:color w:val="000000"/>
                <w:spacing w:val="-4"/>
              </w:rPr>
              <w:lastRenderedPageBreak/>
              <w:t>• be familiar with the design of the total denture with elastic lining.</w:t>
            </w:r>
          </w:p>
          <w:p w:rsidR="000C65D8" w:rsidRPr="000C65D8" w:rsidRDefault="000C65D8" w:rsidP="000C65D8">
            <w:pPr>
              <w:pStyle w:val="Listparagraf"/>
              <w:ind w:left="753"/>
              <w:jc w:val="both"/>
              <w:rPr>
                <w:iCs/>
                <w:color w:val="000000"/>
                <w:spacing w:val="-4"/>
              </w:rPr>
            </w:pPr>
            <w:r w:rsidRPr="000C65D8">
              <w:rPr>
                <w:iCs/>
                <w:color w:val="000000"/>
                <w:spacing w:val="-4"/>
              </w:rPr>
              <w:t>• to know the clinical and technical steps in making the total prostheses with elastic lining.</w:t>
            </w:r>
          </w:p>
          <w:p w:rsidR="000C65D8" w:rsidRPr="000C65D8" w:rsidRDefault="000C65D8" w:rsidP="000C65D8">
            <w:pPr>
              <w:pStyle w:val="Listparagraf"/>
              <w:ind w:left="753"/>
              <w:jc w:val="both"/>
              <w:rPr>
                <w:iCs/>
                <w:color w:val="000000"/>
                <w:spacing w:val="-4"/>
              </w:rPr>
            </w:pPr>
            <w:r w:rsidRPr="000C65D8">
              <w:rPr>
                <w:iCs/>
                <w:color w:val="000000"/>
                <w:spacing w:val="-4"/>
              </w:rPr>
              <w:t>• know the feature of elastic acrylates used as lining in total prostheses.</w:t>
            </w:r>
          </w:p>
          <w:p w:rsidR="000C65D8" w:rsidRPr="000C65D8" w:rsidRDefault="000C65D8" w:rsidP="000C65D8">
            <w:pPr>
              <w:pStyle w:val="Listparagraf"/>
              <w:ind w:left="753"/>
              <w:jc w:val="both"/>
              <w:rPr>
                <w:iCs/>
                <w:color w:val="000000"/>
                <w:spacing w:val="-4"/>
              </w:rPr>
            </w:pPr>
            <w:r w:rsidRPr="000C65D8">
              <w:rPr>
                <w:iCs/>
                <w:color w:val="000000"/>
                <w:spacing w:val="-4"/>
              </w:rPr>
              <w:t>• know the polymerization regime of elastic acrylates.</w:t>
            </w:r>
          </w:p>
          <w:p w:rsidR="000C65D8" w:rsidRPr="000C65D8" w:rsidRDefault="000C65D8" w:rsidP="000C65D8">
            <w:pPr>
              <w:pStyle w:val="Listparagraf"/>
              <w:ind w:left="753"/>
              <w:jc w:val="both"/>
              <w:rPr>
                <w:iCs/>
                <w:color w:val="000000"/>
                <w:spacing w:val="-4"/>
              </w:rPr>
            </w:pPr>
            <w:r w:rsidRPr="000C65D8">
              <w:rPr>
                <w:iCs/>
                <w:color w:val="000000"/>
                <w:spacing w:val="-4"/>
              </w:rPr>
              <w:t>• know the technique of squeezing the elastic and hard acrylic in the sink.</w:t>
            </w:r>
          </w:p>
          <w:p w:rsidR="000C65D8" w:rsidRPr="000C65D8" w:rsidRDefault="000C65D8" w:rsidP="000C65D8">
            <w:pPr>
              <w:pStyle w:val="Listparagraf"/>
              <w:ind w:left="753"/>
              <w:jc w:val="both"/>
              <w:rPr>
                <w:iCs/>
                <w:color w:val="000000"/>
                <w:spacing w:val="-4"/>
              </w:rPr>
            </w:pPr>
            <w:r w:rsidRPr="000C65D8">
              <w:rPr>
                <w:iCs/>
                <w:color w:val="000000"/>
                <w:spacing w:val="-4"/>
              </w:rPr>
              <w:t>• know what thickness will have the elastic lining in the total prosthesis.</w:t>
            </w:r>
          </w:p>
          <w:p w:rsidR="000C65D8" w:rsidRPr="000C65D8" w:rsidRDefault="000C65D8" w:rsidP="000C65D8">
            <w:pPr>
              <w:pStyle w:val="Listparagraf"/>
              <w:ind w:left="753"/>
              <w:jc w:val="both"/>
              <w:rPr>
                <w:iCs/>
                <w:color w:val="000000"/>
                <w:spacing w:val="-4"/>
              </w:rPr>
            </w:pPr>
            <w:r w:rsidRPr="000C65D8">
              <w:rPr>
                <w:iCs/>
                <w:color w:val="000000"/>
                <w:spacing w:val="-4"/>
              </w:rPr>
              <w:t>• Know the advantages and disadvantages of total prostheses with elastic lining.</w:t>
            </w:r>
          </w:p>
          <w:p w:rsidR="000C65D8" w:rsidRPr="000C65D8" w:rsidRDefault="000C65D8" w:rsidP="000C65D8">
            <w:pPr>
              <w:pStyle w:val="Listparagraf"/>
              <w:ind w:left="753"/>
              <w:jc w:val="both"/>
              <w:rPr>
                <w:iCs/>
                <w:color w:val="000000"/>
                <w:spacing w:val="-4"/>
              </w:rPr>
            </w:pPr>
            <w:r w:rsidRPr="000C65D8">
              <w:rPr>
                <w:iCs/>
                <w:color w:val="000000"/>
                <w:spacing w:val="-4"/>
              </w:rPr>
              <w:t>• be familiar with the design of the total prosthesis with a metal base.</w:t>
            </w:r>
          </w:p>
          <w:p w:rsidR="000C65D8" w:rsidRPr="000C65D8" w:rsidRDefault="000C65D8" w:rsidP="000C65D8">
            <w:pPr>
              <w:pStyle w:val="Listparagraf"/>
              <w:ind w:left="753"/>
              <w:jc w:val="both"/>
              <w:rPr>
                <w:iCs/>
                <w:color w:val="000000"/>
                <w:spacing w:val="-4"/>
              </w:rPr>
            </w:pPr>
            <w:r w:rsidRPr="000C65D8">
              <w:rPr>
                <w:iCs/>
                <w:color w:val="000000"/>
                <w:spacing w:val="-4"/>
              </w:rPr>
              <w:lastRenderedPageBreak/>
              <w:t>• to know the clinical and technical stages in making the total prostheses with the metal base.</w:t>
            </w:r>
          </w:p>
          <w:p w:rsidR="000C65D8" w:rsidRPr="000C65D8" w:rsidRDefault="000C65D8" w:rsidP="000C65D8">
            <w:pPr>
              <w:pStyle w:val="Listparagraf"/>
              <w:ind w:left="753"/>
              <w:jc w:val="both"/>
              <w:rPr>
                <w:iCs/>
                <w:color w:val="000000"/>
                <w:spacing w:val="-4"/>
              </w:rPr>
            </w:pPr>
            <w:r w:rsidRPr="000C65D8">
              <w:rPr>
                <w:iCs/>
                <w:color w:val="000000"/>
                <w:spacing w:val="-4"/>
              </w:rPr>
              <w:t>• know the retention points for fixing the acrylate in the total prostheses with the metal base.</w:t>
            </w:r>
          </w:p>
          <w:p w:rsidR="000C65D8" w:rsidRPr="000C65D8" w:rsidRDefault="000C65D8" w:rsidP="000C65D8">
            <w:pPr>
              <w:pStyle w:val="Listparagraf"/>
              <w:ind w:left="753"/>
              <w:jc w:val="both"/>
              <w:rPr>
                <w:iCs/>
                <w:color w:val="000000"/>
                <w:spacing w:val="-4"/>
              </w:rPr>
            </w:pPr>
            <w:r w:rsidRPr="000C65D8">
              <w:rPr>
                <w:iCs/>
                <w:color w:val="000000"/>
                <w:spacing w:val="-4"/>
              </w:rPr>
              <w:t>• be familiar with the technique of making the metal base of the total prosthesis.</w:t>
            </w:r>
          </w:p>
          <w:p w:rsidR="000C65D8" w:rsidRPr="000C65D8" w:rsidRDefault="000C65D8" w:rsidP="000C65D8">
            <w:pPr>
              <w:pStyle w:val="Listparagraf"/>
              <w:ind w:left="753"/>
              <w:jc w:val="both"/>
              <w:rPr>
                <w:iCs/>
                <w:color w:val="000000"/>
                <w:spacing w:val="-4"/>
              </w:rPr>
            </w:pPr>
            <w:r w:rsidRPr="000C65D8">
              <w:rPr>
                <w:iCs/>
                <w:color w:val="000000"/>
                <w:spacing w:val="-4"/>
              </w:rPr>
              <w:t>• know the alloys used in making the metal base of the total prosthesis.</w:t>
            </w:r>
          </w:p>
          <w:p w:rsidR="000C65D8" w:rsidRPr="000C65D8" w:rsidRDefault="000C65D8" w:rsidP="000C65D8">
            <w:pPr>
              <w:pStyle w:val="Listparagraf"/>
              <w:ind w:left="753"/>
              <w:jc w:val="both"/>
              <w:rPr>
                <w:iCs/>
                <w:color w:val="000000"/>
                <w:spacing w:val="-4"/>
              </w:rPr>
            </w:pPr>
            <w:r w:rsidRPr="000C65D8">
              <w:rPr>
                <w:iCs/>
                <w:color w:val="000000"/>
                <w:spacing w:val="-4"/>
              </w:rPr>
              <w:t>• know the thickness of the metal base of the total prosthesis.</w:t>
            </w:r>
          </w:p>
          <w:p w:rsidR="00D57D8D" w:rsidRPr="00AD398A" w:rsidRDefault="000C65D8" w:rsidP="000C65D8">
            <w:pPr>
              <w:pStyle w:val="Listparagraf"/>
              <w:ind w:left="753"/>
              <w:jc w:val="both"/>
              <w:rPr>
                <w:iCs/>
                <w:color w:val="000000"/>
                <w:spacing w:val="-4"/>
              </w:rPr>
            </w:pPr>
            <w:r w:rsidRPr="000C65D8">
              <w:rPr>
                <w:iCs/>
                <w:color w:val="000000"/>
                <w:spacing w:val="-4"/>
              </w:rPr>
              <w:t>• Know the advantages and disadvantages of the metal base of the total prosthesis.</w:t>
            </w:r>
          </w:p>
        </w:tc>
      </w:tr>
    </w:tbl>
    <w:p w:rsidR="00240A83" w:rsidRPr="00AD398A" w:rsidRDefault="00240A83" w:rsidP="002F536D">
      <w:pPr>
        <w:widowControl w:val="0"/>
        <w:spacing w:before="360" w:after="240"/>
        <w:rPr>
          <w:caps/>
        </w:rPr>
      </w:pPr>
    </w:p>
    <w:p w:rsidR="00411221" w:rsidRDefault="00411221" w:rsidP="00411221">
      <w:pPr>
        <w:widowControl w:val="0"/>
        <w:spacing w:before="360" w:after="240"/>
      </w:pPr>
      <w:r w:rsidRPr="00907092">
        <w:rPr>
          <w:b/>
          <w:caps/>
          <w:sz w:val="28"/>
          <w:lang w:val="ro-RO"/>
        </w:rPr>
        <w:t>VI. PROFESSIONAL COMPETENCES (PC) AND TRANSVERSAL (TC) COMPETENCES AND STUDY FINDINGS</w:t>
      </w:r>
    </w:p>
    <w:p w:rsidR="00411221" w:rsidRDefault="00411221" w:rsidP="00411221">
      <w:pPr>
        <w:pStyle w:val="Listparagraf"/>
        <w:widowControl w:val="0"/>
        <w:numPr>
          <w:ilvl w:val="0"/>
          <w:numId w:val="45"/>
        </w:numPr>
        <w:spacing w:before="120"/>
        <w:ind w:left="426" w:hanging="284"/>
      </w:pPr>
      <w:r>
        <w:rPr>
          <w:b/>
          <w:caps/>
          <w:sz w:val="28"/>
          <w:lang w:val="ro-RO"/>
        </w:rPr>
        <w:t>Professional competencies (specific) (PC)</w:t>
      </w:r>
    </w:p>
    <w:p w:rsidR="00411221" w:rsidRDefault="00411221" w:rsidP="00411221">
      <w:pPr>
        <w:pStyle w:val="a"/>
        <w:spacing w:before="120"/>
        <w:ind w:left="426"/>
        <w:jc w:val="both"/>
      </w:pPr>
      <w:r>
        <w:rPr>
          <w:rFonts w:eastAsia="Times New Roman" w:cs="Times New Roman"/>
          <w:color w:val="000000"/>
          <w:lang w:val="ro-RO" w:eastAsia="en-US" w:bidi="ar-SA"/>
        </w:rPr>
        <w:t>CP 1. Identifying and using concepts, principles and theories in professional activities.</w:t>
      </w:r>
      <w:r>
        <w:rPr>
          <w:rFonts w:cs="Times New Roman"/>
          <w:lang w:val="ro-RO"/>
        </w:rPr>
        <w:t xml:space="preserve"> </w:t>
      </w:r>
    </w:p>
    <w:p w:rsidR="00411221" w:rsidRDefault="00411221" w:rsidP="00411221">
      <w:pPr>
        <w:pStyle w:val="a"/>
        <w:spacing w:before="120"/>
        <w:ind w:left="426"/>
        <w:jc w:val="both"/>
      </w:pPr>
      <w:r>
        <w:rPr>
          <w:rFonts w:eastAsia="Times New Roman" w:cs="Times New Roman"/>
          <w:color w:val="000000"/>
          <w:lang w:val="ro-RO" w:eastAsia="en-US" w:bidi="ar-SA"/>
        </w:rPr>
        <w:t>CP 2. Thorough knowledge, understanding and operation with theoretical knowledge and basic practical methods.</w:t>
      </w:r>
    </w:p>
    <w:p w:rsidR="00411221" w:rsidRDefault="00411221" w:rsidP="00411221">
      <w:pPr>
        <w:pStyle w:val="a"/>
        <w:spacing w:before="120"/>
        <w:ind w:left="426"/>
        <w:jc w:val="both"/>
      </w:pPr>
      <w:r>
        <w:rPr>
          <w:rFonts w:eastAsia="Times New Roman" w:cs="Times New Roman"/>
          <w:color w:val="000000"/>
          <w:lang w:val="ro-RO" w:eastAsia="en-US" w:bidi="ar-SA"/>
        </w:rPr>
        <w:t>CP 3. Good knowledge and practical application of the knowledge in relation to the patient, taking into account the age and character of the person, the specificity of the pathology and the patient's experiences with the doctors in order to ensure prosthetic compliance.</w:t>
      </w:r>
    </w:p>
    <w:p w:rsidR="00411221" w:rsidRDefault="00411221" w:rsidP="00411221">
      <w:pPr>
        <w:pStyle w:val="a"/>
        <w:spacing w:before="120"/>
        <w:ind w:left="426"/>
        <w:jc w:val="both"/>
      </w:pPr>
      <w:r>
        <w:rPr>
          <w:rFonts w:cs="Times New Roman"/>
          <w:lang w:val="ro-RO"/>
        </w:rPr>
        <w:t>CP 4:</w:t>
      </w:r>
      <w:r>
        <w:rPr>
          <w:rFonts w:cs="Times New Roman"/>
          <w:b/>
          <w:lang w:val="ro-RO"/>
        </w:rPr>
        <w:t xml:space="preserve"> </w:t>
      </w:r>
      <w:r>
        <w:rPr>
          <w:rFonts w:cs="Times New Roman"/>
          <w:lang w:val="ro-RO"/>
        </w:rPr>
        <w:t>Completing the medical histories of the patients, conducting the clinical examination and elaborating the indications for the type of para-clinical examination, according to clinical case with their argumentation. Determining options for establishing the diagnosis and treatment plan.</w:t>
      </w:r>
    </w:p>
    <w:p w:rsidR="00411221" w:rsidRDefault="00411221" w:rsidP="00411221">
      <w:pPr>
        <w:pStyle w:val="a"/>
        <w:spacing w:before="120"/>
        <w:ind w:left="426"/>
        <w:jc w:val="both"/>
      </w:pPr>
      <w:r>
        <w:rPr>
          <w:rFonts w:cs="Times New Roman"/>
          <w:lang w:val="ro-RO"/>
        </w:rPr>
        <w:t>CP 5</w:t>
      </w:r>
      <w:r>
        <w:rPr>
          <w:rFonts w:cs="Times New Roman"/>
        </w:rPr>
        <w:t>: Knowledge and simulation of the clinical and para-clinical examination of patients with pathologies in oro-maxilo-facial area; evaluation of para-clinical examination data.</w:t>
      </w:r>
    </w:p>
    <w:p w:rsidR="00411221" w:rsidRDefault="00411221" w:rsidP="00411221">
      <w:pPr>
        <w:pStyle w:val="a"/>
        <w:spacing w:before="120"/>
        <w:ind w:left="426"/>
        <w:jc w:val="both"/>
      </w:pPr>
      <w:r>
        <w:rPr>
          <w:rFonts w:cs="Times New Roman"/>
        </w:rPr>
        <w:t>CP 6: Demonstration and application of knowledge gained in the clinical and para-clinical examination of the patient. Promoting the principles of tolerance and compassion towards patients.</w:t>
      </w:r>
    </w:p>
    <w:p w:rsidR="00411221" w:rsidRDefault="00411221" w:rsidP="00411221">
      <w:pPr>
        <w:pStyle w:val="Listparagraf"/>
        <w:widowControl w:val="0"/>
        <w:numPr>
          <w:ilvl w:val="0"/>
          <w:numId w:val="45"/>
        </w:numPr>
        <w:spacing w:before="120"/>
        <w:ind w:left="426" w:hanging="284"/>
      </w:pPr>
      <w:r>
        <w:rPr>
          <w:b/>
          <w:sz w:val="28"/>
          <w:lang w:val="ro-RO"/>
        </w:rPr>
        <w:t>Transversal competencies (</w:t>
      </w:r>
      <w:r>
        <w:rPr>
          <w:b/>
          <w:caps/>
          <w:sz w:val="28"/>
          <w:lang w:val="ro-RO"/>
        </w:rPr>
        <w:t>ct</w:t>
      </w:r>
      <w:r>
        <w:rPr>
          <w:b/>
          <w:sz w:val="28"/>
          <w:lang w:val="ro-RO"/>
        </w:rPr>
        <w:t>)</w:t>
      </w:r>
    </w:p>
    <w:p w:rsidR="00411221" w:rsidRDefault="00411221" w:rsidP="00411221">
      <w:pPr>
        <w:pStyle w:val="a"/>
        <w:spacing w:before="120"/>
        <w:ind w:left="426"/>
        <w:jc w:val="both"/>
      </w:pPr>
      <w:r>
        <w:rPr>
          <w:rFonts w:eastAsia="Times New Roman" w:cs="Times New Roman"/>
          <w:color w:val="000000"/>
          <w:lang w:val="ro-RO" w:eastAsia="en-US" w:bidi="ar-SA"/>
        </w:rPr>
        <w:t>CT1. Application of efficient working rules, manifestation of a responsible attitude towards the scientific and didactic field, for optimal and creative valorisation of their own potential in specific situations, observing the principles and norms of professional ethics;</w:t>
      </w:r>
    </w:p>
    <w:p w:rsidR="00411221" w:rsidRDefault="00411221" w:rsidP="00411221">
      <w:pPr>
        <w:pStyle w:val="a"/>
        <w:spacing w:before="120"/>
        <w:ind w:left="426"/>
        <w:jc w:val="both"/>
      </w:pPr>
      <w:r>
        <w:rPr>
          <w:rFonts w:eastAsia="Times New Roman" w:cs="Times New Roman"/>
          <w:color w:val="000000"/>
          <w:lang w:val="ro-RO" w:eastAsia="en-US" w:bidi="ar-SA"/>
        </w:rPr>
        <w:t>CT2. Ensure effective deployment and effective engagement in team activities.</w:t>
      </w:r>
    </w:p>
    <w:p w:rsidR="00411221" w:rsidRDefault="00411221" w:rsidP="00411221">
      <w:pPr>
        <w:pStyle w:val="a"/>
        <w:spacing w:before="120"/>
        <w:ind w:left="426"/>
        <w:jc w:val="both"/>
      </w:pPr>
      <w:r>
        <w:rPr>
          <w:rFonts w:eastAsia="Times New Roman" w:cs="Times New Roman"/>
          <w:color w:val="000000"/>
          <w:lang w:val="ro-RO" w:eastAsia="en-US" w:bidi="ar-SA"/>
        </w:rPr>
        <w:lastRenderedPageBreak/>
        <w:t>CT3. Identifying opportunities for continuous training and efficient use of learning resources and techniques for their own development.</w:t>
      </w:r>
    </w:p>
    <w:p w:rsidR="00411221" w:rsidRDefault="00411221" w:rsidP="00411221">
      <w:pPr>
        <w:pStyle w:val="a"/>
        <w:spacing w:before="120"/>
        <w:ind w:left="426"/>
        <w:jc w:val="both"/>
        <w:rPr>
          <w:rFonts w:eastAsia="Times New Roman" w:cs="Times New Roman"/>
          <w:color w:val="000000"/>
          <w:lang w:val="ro-RO" w:eastAsia="en-US" w:bidi="ar-SA"/>
        </w:rPr>
      </w:pPr>
    </w:p>
    <w:p w:rsidR="00411221" w:rsidRDefault="00411221" w:rsidP="00411221">
      <w:pPr>
        <w:pStyle w:val="Listparagraf"/>
        <w:widowControl w:val="0"/>
        <w:numPr>
          <w:ilvl w:val="0"/>
          <w:numId w:val="45"/>
        </w:numPr>
        <w:spacing w:before="120"/>
        <w:ind w:left="426" w:hanging="284"/>
      </w:pPr>
      <w:r>
        <w:rPr>
          <w:b/>
          <w:sz w:val="28"/>
          <w:lang w:val="ro-RO"/>
        </w:rPr>
        <w:t>Study finalizations</w:t>
      </w:r>
    </w:p>
    <w:p w:rsidR="00411221" w:rsidRDefault="00411221" w:rsidP="00411221">
      <w:pPr>
        <w:pStyle w:val="Listparagraf"/>
        <w:spacing w:before="120"/>
        <w:ind w:left="1146"/>
        <w:jc w:val="both"/>
      </w:pPr>
      <w:r>
        <w:rPr>
          <w:lang w:val="ro-RO"/>
        </w:rPr>
        <w:t>At finalization of the course the student will be able to:</w:t>
      </w:r>
    </w:p>
    <w:p w:rsidR="00411221" w:rsidRDefault="00411221" w:rsidP="00411221">
      <w:pPr>
        <w:pStyle w:val="a"/>
        <w:numPr>
          <w:ilvl w:val="0"/>
          <w:numId w:val="46"/>
        </w:numPr>
        <w:spacing w:before="120"/>
        <w:ind w:left="714" w:hanging="357"/>
        <w:jc w:val="both"/>
      </w:pPr>
      <w:r>
        <w:rPr>
          <w:rFonts w:cs="Times New Roman"/>
          <w:lang w:val="ro-RO"/>
        </w:rPr>
        <w:t>To know: the components of a successful prosthetic act;</w:t>
      </w:r>
    </w:p>
    <w:p w:rsidR="00411221" w:rsidRDefault="00411221" w:rsidP="00411221">
      <w:pPr>
        <w:pStyle w:val="a"/>
        <w:numPr>
          <w:ilvl w:val="0"/>
          <w:numId w:val="46"/>
        </w:numPr>
        <w:spacing w:before="120"/>
        <w:ind w:left="714" w:hanging="357"/>
        <w:jc w:val="both"/>
      </w:pPr>
      <w:r>
        <w:rPr>
          <w:rFonts w:cs="Times New Roman"/>
          <w:lang w:val="ro-RO"/>
        </w:rPr>
        <w:t>To know the qualities and optimal behavior for the successful practice of medicine.</w:t>
      </w:r>
    </w:p>
    <w:p w:rsidR="00411221" w:rsidRDefault="00411221" w:rsidP="00411221">
      <w:pPr>
        <w:pStyle w:val="a"/>
        <w:numPr>
          <w:ilvl w:val="0"/>
          <w:numId w:val="46"/>
        </w:numPr>
        <w:spacing w:before="120"/>
        <w:ind w:left="714" w:hanging="357"/>
        <w:jc w:val="both"/>
      </w:pPr>
      <w:r>
        <w:rPr>
          <w:rFonts w:cs="Times New Roman"/>
          <w:lang w:val="ro-RO"/>
        </w:rPr>
        <w:t>To formulate optimal decisions in rendering patient aid in critical situations;</w:t>
      </w:r>
    </w:p>
    <w:p w:rsidR="00411221" w:rsidRDefault="00411221" w:rsidP="00411221">
      <w:pPr>
        <w:pStyle w:val="Listparagraf"/>
        <w:widowControl w:val="0"/>
        <w:tabs>
          <w:tab w:val="left" w:pos="851"/>
        </w:tabs>
        <w:spacing w:before="360" w:after="240"/>
        <w:ind w:left="1288"/>
      </w:pPr>
      <w:r>
        <w:rPr>
          <w:b/>
          <w:caps/>
          <w:sz w:val="28"/>
          <w:lang w:val="ro-RO"/>
        </w:rPr>
        <w:t>VII. THE STUDENT'S INDIVIDUAL WORK</w:t>
      </w:r>
    </w:p>
    <w:tbl>
      <w:tblPr>
        <w:tblW w:w="975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531"/>
        <w:gridCol w:w="1644"/>
        <w:gridCol w:w="3469"/>
        <w:gridCol w:w="2876"/>
        <w:gridCol w:w="1231"/>
      </w:tblGrid>
      <w:tr w:rsidR="00411221" w:rsidTr="002715C6">
        <w:trPr>
          <w:jc w:val="center"/>
        </w:trPr>
        <w:tc>
          <w:tcPr>
            <w:tcW w:w="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2715C6">
            <w:pPr>
              <w:jc w:val="center"/>
              <w:rPr>
                <w:lang w:val="ro-RO"/>
              </w:rPr>
            </w:pPr>
            <w:r>
              <w:rPr>
                <w:szCs w:val="22"/>
                <w:lang w:val="ro-RO"/>
              </w:rPr>
              <w:t>Nr.</w:t>
            </w:r>
          </w:p>
        </w:tc>
        <w:tc>
          <w:tcPr>
            <w:tcW w:w="1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2715C6">
            <w:pPr>
              <w:jc w:val="center"/>
            </w:pPr>
            <w:r>
              <w:rPr>
                <w:szCs w:val="22"/>
                <w:lang w:val="ro-RO"/>
              </w:rPr>
              <w:t>The expected product</w:t>
            </w:r>
          </w:p>
        </w:tc>
        <w:tc>
          <w:tcPr>
            <w:tcW w:w="34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2715C6">
            <w:pPr>
              <w:jc w:val="center"/>
            </w:pPr>
            <w:r>
              <w:rPr>
                <w:szCs w:val="22"/>
                <w:lang w:val="ro-RO"/>
              </w:rPr>
              <w:t>Implementation strategies</w:t>
            </w:r>
          </w:p>
        </w:tc>
        <w:tc>
          <w:tcPr>
            <w:tcW w:w="2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2715C6">
            <w:pPr>
              <w:jc w:val="center"/>
            </w:pPr>
            <w:r>
              <w:rPr>
                <w:szCs w:val="22"/>
                <w:lang w:val="ro-RO"/>
              </w:rPr>
              <w:t>Evaluation criterias</w:t>
            </w:r>
          </w:p>
        </w:tc>
        <w:tc>
          <w:tcPr>
            <w:tcW w:w="12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2715C6">
            <w:pPr>
              <w:jc w:val="center"/>
            </w:pPr>
            <w:r>
              <w:rPr>
                <w:szCs w:val="22"/>
                <w:lang w:val="ro-RO"/>
              </w:rPr>
              <w:t>Term of execution</w:t>
            </w:r>
          </w:p>
        </w:tc>
      </w:tr>
      <w:tr w:rsidR="00411221" w:rsidTr="002715C6">
        <w:trPr>
          <w:jc w:val="center"/>
        </w:trPr>
        <w:tc>
          <w:tcPr>
            <w:tcW w:w="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2715C6">
            <w:pPr>
              <w:spacing w:before="60" w:after="60"/>
              <w:jc w:val="center"/>
              <w:rPr>
                <w:lang w:val="ro-RO"/>
              </w:rPr>
            </w:pPr>
            <w:r>
              <w:rPr>
                <w:sz w:val="22"/>
                <w:szCs w:val="22"/>
                <w:lang w:val="ro-RO"/>
              </w:rPr>
              <w:t>1.</w:t>
            </w:r>
          </w:p>
        </w:tc>
        <w:tc>
          <w:tcPr>
            <w:tcW w:w="1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2715C6">
            <w:pPr>
              <w:spacing w:before="60" w:after="60"/>
              <w:ind w:left="132"/>
              <w:jc w:val="center"/>
            </w:pPr>
            <w:r>
              <w:rPr>
                <w:sz w:val="22"/>
                <w:szCs w:val="22"/>
                <w:lang w:val="ro-RO" w:eastAsia="en-US"/>
              </w:rPr>
              <w:t>Working with information sources</w:t>
            </w:r>
          </w:p>
        </w:tc>
        <w:tc>
          <w:tcPr>
            <w:tcW w:w="34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2715C6">
            <w:pPr>
              <w:widowControl w:val="0"/>
              <w:spacing w:before="60" w:after="60"/>
              <w:jc w:val="center"/>
            </w:pPr>
            <w:r>
              <w:rPr>
                <w:sz w:val="22"/>
                <w:szCs w:val="22"/>
                <w:lang w:val="ro-RO"/>
              </w:rPr>
              <w:t xml:space="preserve"> Systematically workin the library and mediate.</w:t>
            </w:r>
          </w:p>
          <w:p w:rsidR="00411221" w:rsidRDefault="00411221" w:rsidP="002715C6">
            <w:pPr>
              <w:widowControl w:val="0"/>
              <w:spacing w:before="60" w:after="60"/>
              <w:jc w:val="center"/>
            </w:pPr>
            <w:r>
              <w:rPr>
                <w:sz w:val="22"/>
                <w:szCs w:val="22"/>
                <w:lang w:val="ro-RO"/>
              </w:rPr>
              <w:t>Exploring the current electronic sources on the topic under discussion</w:t>
            </w:r>
          </w:p>
        </w:tc>
        <w:tc>
          <w:tcPr>
            <w:tcW w:w="2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2715C6">
            <w:pPr>
              <w:widowControl w:val="0"/>
              <w:spacing w:before="60" w:after="60"/>
              <w:jc w:val="center"/>
            </w:pPr>
            <w:r>
              <w:rPr>
                <w:color w:val="333333"/>
                <w:sz w:val="22"/>
                <w:szCs w:val="22"/>
                <w:lang w:val="ro-RO"/>
              </w:rPr>
              <w:t>1. Quality of formed judgments, logical thinking, flexibility.</w:t>
            </w:r>
          </w:p>
          <w:p w:rsidR="00411221" w:rsidRDefault="00411221" w:rsidP="002715C6">
            <w:pPr>
              <w:widowControl w:val="0"/>
              <w:spacing w:before="60" w:after="60"/>
              <w:jc w:val="center"/>
            </w:pPr>
            <w:r>
              <w:rPr>
                <w:color w:val="333333"/>
                <w:sz w:val="22"/>
                <w:szCs w:val="22"/>
                <w:lang w:val="ro-RO"/>
              </w:rPr>
              <w:t>2. The quality of the systematization of the informational material obtained through its own activity.</w:t>
            </w:r>
          </w:p>
        </w:tc>
        <w:tc>
          <w:tcPr>
            <w:tcW w:w="12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2715C6">
            <w:pPr>
              <w:spacing w:before="60" w:after="60"/>
              <w:jc w:val="center"/>
            </w:pPr>
            <w:r>
              <w:rPr>
                <w:sz w:val="22"/>
                <w:szCs w:val="22"/>
                <w:lang w:val="ro-RO"/>
              </w:rPr>
              <w:t>During the semester</w:t>
            </w:r>
          </w:p>
        </w:tc>
      </w:tr>
      <w:tr w:rsidR="00411221" w:rsidTr="002715C6">
        <w:trPr>
          <w:jc w:val="center"/>
        </w:trPr>
        <w:tc>
          <w:tcPr>
            <w:tcW w:w="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2715C6">
            <w:pPr>
              <w:spacing w:before="60" w:after="60"/>
              <w:jc w:val="center"/>
              <w:rPr>
                <w:lang w:val="ro-RO"/>
              </w:rPr>
            </w:pPr>
            <w:r>
              <w:rPr>
                <w:sz w:val="22"/>
                <w:szCs w:val="22"/>
                <w:lang w:val="ro-RO"/>
              </w:rPr>
              <w:t>2.</w:t>
            </w:r>
          </w:p>
        </w:tc>
        <w:tc>
          <w:tcPr>
            <w:tcW w:w="1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2715C6">
            <w:pPr>
              <w:spacing w:before="60" w:after="60"/>
              <w:ind w:left="132"/>
              <w:jc w:val="center"/>
            </w:pPr>
            <w:r>
              <w:rPr>
                <w:sz w:val="22"/>
                <w:szCs w:val="22"/>
                <w:lang w:val="ro-RO"/>
              </w:rPr>
              <w:t>Report</w:t>
            </w:r>
          </w:p>
        </w:tc>
        <w:tc>
          <w:tcPr>
            <w:tcW w:w="34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2715C6">
            <w:pPr>
              <w:widowControl w:val="0"/>
              <w:spacing w:before="60" w:after="60"/>
              <w:jc w:val="center"/>
            </w:pPr>
            <w:r>
              <w:rPr>
                <w:sz w:val="22"/>
                <w:szCs w:val="22"/>
                <w:lang w:val="ro-RO"/>
              </w:rPr>
              <w:t>Analysis of relevant sources on the topic of the paper.</w:t>
            </w:r>
          </w:p>
          <w:p w:rsidR="00411221" w:rsidRDefault="00411221" w:rsidP="002715C6">
            <w:pPr>
              <w:widowControl w:val="0"/>
              <w:spacing w:before="60" w:after="60"/>
              <w:jc w:val="center"/>
            </w:pPr>
            <w:r>
              <w:rPr>
                <w:sz w:val="22"/>
                <w:szCs w:val="22"/>
                <w:lang w:val="ro-RO"/>
              </w:rPr>
              <w:t>Analysis, systematization and synthesis of information on the proposed theme.</w:t>
            </w:r>
          </w:p>
          <w:p w:rsidR="00411221" w:rsidRDefault="00411221" w:rsidP="002715C6">
            <w:pPr>
              <w:widowControl w:val="0"/>
              <w:spacing w:before="60" w:after="60"/>
              <w:jc w:val="center"/>
            </w:pPr>
            <w:r>
              <w:rPr>
                <w:sz w:val="22"/>
                <w:szCs w:val="22"/>
                <w:lang w:val="ro-RO"/>
              </w:rPr>
              <w:t>Compilation of the report in accordance with the requirements in force and presentation to the chair.</w:t>
            </w:r>
          </w:p>
        </w:tc>
        <w:tc>
          <w:tcPr>
            <w:tcW w:w="2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2715C6">
            <w:pPr>
              <w:widowControl w:val="0"/>
              <w:spacing w:before="60" w:after="60"/>
              <w:jc w:val="center"/>
            </w:pPr>
            <w:r>
              <w:rPr>
                <w:color w:val="333333"/>
                <w:lang w:val="ro-RO"/>
              </w:rPr>
              <w:t>1. The quality of systematization and analysis of the informational material obtained through its own activity.</w:t>
            </w:r>
          </w:p>
          <w:p w:rsidR="00411221" w:rsidRDefault="00411221" w:rsidP="002715C6">
            <w:pPr>
              <w:widowControl w:val="0"/>
              <w:spacing w:before="60" w:after="60"/>
              <w:jc w:val="center"/>
            </w:pPr>
            <w:r>
              <w:rPr>
                <w:color w:val="333333"/>
                <w:lang w:val="ro-RO"/>
              </w:rPr>
              <w:t>2. Concordance of information with the proposed theme.</w:t>
            </w:r>
          </w:p>
        </w:tc>
        <w:tc>
          <w:tcPr>
            <w:tcW w:w="12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2715C6">
            <w:pPr>
              <w:spacing w:before="60" w:after="60"/>
              <w:jc w:val="center"/>
            </w:pPr>
            <w:r>
              <w:rPr>
                <w:sz w:val="22"/>
                <w:szCs w:val="22"/>
                <w:lang w:val="ro-RO"/>
              </w:rPr>
              <w:t>During the semester</w:t>
            </w:r>
          </w:p>
        </w:tc>
      </w:tr>
      <w:tr w:rsidR="00411221" w:rsidTr="002715C6">
        <w:trPr>
          <w:jc w:val="center"/>
        </w:trPr>
        <w:tc>
          <w:tcPr>
            <w:tcW w:w="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2715C6">
            <w:pPr>
              <w:spacing w:before="60" w:after="60"/>
              <w:jc w:val="center"/>
              <w:rPr>
                <w:lang w:val="ro-RO"/>
              </w:rPr>
            </w:pPr>
            <w:r>
              <w:rPr>
                <w:sz w:val="22"/>
                <w:szCs w:val="22"/>
                <w:lang w:val="ro-RO"/>
              </w:rPr>
              <w:t>3.</w:t>
            </w:r>
          </w:p>
        </w:tc>
        <w:tc>
          <w:tcPr>
            <w:tcW w:w="1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2715C6">
            <w:pPr>
              <w:spacing w:before="60" w:after="60"/>
              <w:ind w:left="132"/>
              <w:jc w:val="center"/>
            </w:pPr>
            <w:r>
              <w:rPr>
                <w:sz w:val="22"/>
                <w:szCs w:val="22"/>
                <w:lang w:val="ro-RO"/>
              </w:rPr>
              <w:t>Case study analysis</w:t>
            </w:r>
          </w:p>
        </w:tc>
        <w:tc>
          <w:tcPr>
            <w:tcW w:w="34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2715C6">
            <w:pPr>
              <w:widowControl w:val="0"/>
              <w:spacing w:before="60" w:after="60"/>
              <w:jc w:val="center"/>
            </w:pPr>
            <w:r>
              <w:rPr>
                <w:sz w:val="22"/>
                <w:szCs w:val="22"/>
                <w:lang w:val="ro-RO"/>
              </w:rPr>
              <w:t>Choice and description of the case study</w:t>
            </w:r>
          </w:p>
          <w:p w:rsidR="00411221" w:rsidRDefault="00411221" w:rsidP="002715C6">
            <w:pPr>
              <w:widowControl w:val="0"/>
              <w:spacing w:before="60" w:after="60"/>
              <w:jc w:val="center"/>
            </w:pPr>
            <w:r>
              <w:rPr>
                <w:sz w:val="22"/>
                <w:szCs w:val="22"/>
                <w:lang w:val="ro-RO"/>
              </w:rPr>
              <w:t>Analysis of the causes of the issues raised in the case study.</w:t>
            </w:r>
          </w:p>
          <w:p w:rsidR="00411221" w:rsidRDefault="00411221" w:rsidP="002715C6">
            <w:pPr>
              <w:widowControl w:val="0"/>
              <w:spacing w:before="60" w:after="60"/>
              <w:jc w:val="center"/>
            </w:pPr>
            <w:r>
              <w:rPr>
                <w:sz w:val="22"/>
                <w:szCs w:val="22"/>
                <w:lang w:val="ro-RO"/>
              </w:rPr>
              <w:t>Prognosis of the investigated case.</w:t>
            </w:r>
          </w:p>
          <w:p w:rsidR="00411221" w:rsidRDefault="00411221" w:rsidP="002715C6">
            <w:pPr>
              <w:widowControl w:val="0"/>
              <w:spacing w:before="60" w:after="60"/>
              <w:jc w:val="center"/>
            </w:pPr>
            <w:r>
              <w:rPr>
                <w:sz w:val="22"/>
                <w:szCs w:val="22"/>
                <w:lang w:val="ro-RO"/>
              </w:rPr>
              <w:t>Deduction of the expected outcome of the case.</w:t>
            </w:r>
          </w:p>
        </w:tc>
        <w:tc>
          <w:tcPr>
            <w:tcW w:w="2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2715C6">
            <w:pPr>
              <w:widowControl w:val="0"/>
              <w:spacing w:before="60" w:after="60"/>
              <w:jc w:val="center"/>
            </w:pPr>
            <w:r>
              <w:rPr>
                <w:color w:val="333333"/>
                <w:sz w:val="22"/>
                <w:szCs w:val="22"/>
                <w:lang w:val="ro-RO"/>
              </w:rPr>
              <w:t>1. Analysis, synthesis, generalization of data obtained through own investigation.</w:t>
            </w:r>
          </w:p>
          <w:p w:rsidR="00411221" w:rsidRDefault="00411221" w:rsidP="002715C6">
            <w:pPr>
              <w:widowControl w:val="0"/>
              <w:spacing w:before="60" w:after="60"/>
              <w:jc w:val="center"/>
            </w:pPr>
            <w:r>
              <w:rPr>
                <w:color w:val="333333"/>
                <w:sz w:val="22"/>
                <w:szCs w:val="22"/>
                <w:lang w:val="ro-RO"/>
              </w:rPr>
              <w:t>2. Formation of an algorithm of knowledge based on the obtained conclusions.</w:t>
            </w:r>
          </w:p>
        </w:tc>
        <w:tc>
          <w:tcPr>
            <w:tcW w:w="12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11221" w:rsidRDefault="00411221" w:rsidP="002715C6">
            <w:pPr>
              <w:spacing w:before="60" w:after="60"/>
              <w:jc w:val="center"/>
            </w:pPr>
            <w:r>
              <w:rPr>
                <w:sz w:val="22"/>
                <w:szCs w:val="22"/>
                <w:lang w:val="ro-RO"/>
              </w:rPr>
              <w:t>During the semester</w:t>
            </w:r>
          </w:p>
        </w:tc>
      </w:tr>
    </w:tbl>
    <w:p w:rsidR="00411221" w:rsidRDefault="00411221" w:rsidP="00411221">
      <w:pPr>
        <w:widowControl w:val="0"/>
        <w:tabs>
          <w:tab w:val="left" w:pos="851"/>
        </w:tabs>
        <w:spacing w:before="360" w:after="240"/>
        <w:ind w:left="426"/>
      </w:pPr>
      <w:r w:rsidRPr="00411221">
        <w:rPr>
          <w:b/>
          <w:caps/>
          <w:sz w:val="28"/>
          <w:lang w:val="ro-RO"/>
        </w:rPr>
        <w:t>methodological suggestions for teaching-learning-evaluation</w:t>
      </w:r>
    </w:p>
    <w:p w:rsidR="00411221" w:rsidRDefault="00411221" w:rsidP="00411221">
      <w:pPr>
        <w:widowControl w:val="0"/>
        <w:numPr>
          <w:ilvl w:val="0"/>
          <w:numId w:val="44"/>
        </w:numPr>
        <w:spacing w:before="240" w:line="276" w:lineRule="auto"/>
      </w:pPr>
      <w:r>
        <w:rPr>
          <w:b/>
          <w:i/>
          <w:color w:val="000000"/>
          <w:sz w:val="28"/>
          <w:szCs w:val="28"/>
          <w:lang w:val="ro-RO"/>
        </w:rPr>
        <w:t xml:space="preserve">Used Teaching and learning methods </w:t>
      </w:r>
    </w:p>
    <w:p w:rsidR="00411221" w:rsidRDefault="00411221" w:rsidP="00411221">
      <w:pPr>
        <w:widowControl w:val="0"/>
        <w:spacing w:before="240" w:line="276" w:lineRule="auto"/>
        <w:ind w:left="714"/>
      </w:pPr>
      <w:r>
        <w:rPr>
          <w:color w:val="000000"/>
          <w:sz w:val="28"/>
          <w:szCs w:val="28"/>
        </w:rPr>
        <w:tab/>
      </w:r>
      <w:r>
        <w:rPr>
          <w:color w:val="000000"/>
          <w:sz w:val="28"/>
          <w:szCs w:val="28"/>
          <w:lang w:val="ro-RO"/>
        </w:rPr>
        <w:t xml:space="preserve">The discipline of orthopedic dentistry is taught in the classical manner, using </w:t>
      </w:r>
      <w:r>
        <w:rPr>
          <w:color w:val="000000"/>
          <w:sz w:val="28"/>
          <w:szCs w:val="28"/>
          <w:lang w:val="ro-RO"/>
        </w:rPr>
        <w:lastRenderedPageBreak/>
        <w:t>new methods. It provides support for lectures and practical papers in the clinic. The lectures are supported by theoretical course and practical lessons approved by order of the rector. In the lectures, new teaching methods are used with the exposition of the obtained achievements in the field and the demonstration of the didactic materials with the mutlimedia technique. At the works the students participate in the clinical reception of the patients, prepare the observation history, the scale of the practical works is recorded in the student daily. From modern methods, current control tests, clinical situations presented by study models and orthopantomograms are used. At the department of self-study students prepare papers and/or prepare schemes, casts.</w:t>
      </w:r>
    </w:p>
    <w:p w:rsidR="000C65D8" w:rsidRPr="000440F2" w:rsidRDefault="000C65D8" w:rsidP="000C65D8">
      <w:pPr>
        <w:pStyle w:val="a"/>
        <w:spacing w:before="120"/>
        <w:ind w:left="720"/>
        <w:jc w:val="both"/>
        <w:rPr>
          <w:rFonts w:cs="Times New Roman"/>
          <w:lang w:val="ro-RO"/>
        </w:rPr>
      </w:pPr>
      <w:r w:rsidRPr="000440F2">
        <w:rPr>
          <w:rFonts w:eastAsia="Times New Roman" w:cs="Times New Roman"/>
          <w:color w:val="000000"/>
          <w:kern w:val="0"/>
          <w:sz w:val="28"/>
          <w:szCs w:val="28"/>
          <w:lang w:val="ro-RO" w:eastAsia="ru-RU" w:bidi="ar-SA"/>
        </w:rPr>
        <w:t>Methods of assessment (including an indication of how the final grade is calculated)</w:t>
      </w:r>
    </w:p>
    <w:p w:rsidR="000C65D8" w:rsidRPr="000440F2" w:rsidRDefault="000C65D8" w:rsidP="000C65D8">
      <w:pPr>
        <w:pStyle w:val="a"/>
        <w:numPr>
          <w:ilvl w:val="0"/>
          <w:numId w:val="2"/>
        </w:numPr>
        <w:jc w:val="both"/>
        <w:rPr>
          <w:rFonts w:cs="Times New Roman"/>
          <w:lang w:val="ro-RO"/>
        </w:rPr>
      </w:pPr>
      <w:r w:rsidRPr="000440F2">
        <w:rPr>
          <w:rFonts w:cs="Times New Roman"/>
          <w:lang w:val="ro-RO"/>
        </w:rPr>
        <w:t>Current: Current checks during seminars and practical papers, 5 totals in writing and / or as test-control. For individual work done during the semester, the student is evaluated, the grade being included in totals. At the end of the semester, based on the deductions from the totals, the average annual score is calculated.</w:t>
      </w:r>
    </w:p>
    <w:p w:rsidR="000C65D8" w:rsidRPr="000440F2" w:rsidRDefault="000C65D8" w:rsidP="000C65D8">
      <w:pPr>
        <w:pStyle w:val="a"/>
        <w:numPr>
          <w:ilvl w:val="0"/>
          <w:numId w:val="2"/>
        </w:numPr>
        <w:spacing w:before="120"/>
        <w:jc w:val="both"/>
        <w:rPr>
          <w:rFonts w:cs="Times New Roman"/>
          <w:sz w:val="26"/>
          <w:lang w:val="ro-RO"/>
        </w:rPr>
      </w:pPr>
      <w:r w:rsidRPr="000440F2">
        <w:rPr>
          <w:rFonts w:cs="Times New Roman"/>
          <w:lang w:val="ro-RO"/>
        </w:rPr>
        <w:t>Final: The course ends with an exam.</w:t>
      </w:r>
    </w:p>
    <w:p w:rsidR="000C65D8" w:rsidRPr="000440F2" w:rsidRDefault="000C65D8" w:rsidP="000C65D8">
      <w:pPr>
        <w:pStyle w:val="Listparagraf"/>
        <w:numPr>
          <w:ilvl w:val="0"/>
          <w:numId w:val="2"/>
        </w:numPr>
      </w:pPr>
      <w:r w:rsidRPr="000440F2">
        <w:rPr>
          <w:rFonts w:eastAsia="SimSun"/>
          <w:kern w:val="1"/>
          <w:lang w:val="ro-RO" w:eastAsia="zh-CN" w:bidi="hi-IN"/>
        </w:rPr>
        <w:t>Final: Complex 2-stage exam: test-control and oral interview according to tickets. The final weighted score is calculated on the basis of positive grades (≥5) of the annual average, calculated at the end of the discipline study - 50%; from test-control - 20% and oral interview - 30%. The average annual mark and the marks of all final stages of testing (test and oral answer) - are expressed in numbers according to the scoring scale (according to the table) and the final mark obtained is expressed in two decimal digits, to be entered in the notes book .</w:t>
      </w:r>
    </w:p>
    <w:p w:rsidR="000C65D8" w:rsidRPr="00443F64" w:rsidRDefault="000C65D8" w:rsidP="000C65D8"/>
    <w:p w:rsidR="000C65D8" w:rsidRPr="00773F4B" w:rsidRDefault="000C65D8" w:rsidP="000C65D8">
      <w:pPr>
        <w:tabs>
          <w:tab w:val="left" w:pos="709"/>
          <w:tab w:val="left" w:pos="9540"/>
        </w:tabs>
        <w:spacing w:before="120" w:line="360" w:lineRule="auto"/>
        <w:ind w:left="181" w:right="51"/>
        <w:jc w:val="center"/>
        <w:rPr>
          <w:b/>
          <w:lang w:val="ro-RO"/>
        </w:rPr>
      </w:pPr>
      <w:r w:rsidRPr="00444403">
        <w:rPr>
          <w:b/>
          <w:lang w:val="ro-RO"/>
        </w:rPr>
        <w:t>How to round up the grades at the evaluation steps</w:t>
      </w:r>
    </w:p>
    <w:tbl>
      <w:tblPr>
        <w:tblStyle w:val="Tabelgril"/>
        <w:tblW w:w="7938" w:type="dxa"/>
        <w:tblInd w:w="1242" w:type="dxa"/>
        <w:tblLook w:val="04A0" w:firstRow="1" w:lastRow="0" w:firstColumn="1" w:lastColumn="0" w:noHBand="0" w:noVBand="1"/>
      </w:tblPr>
      <w:tblGrid>
        <w:gridCol w:w="4111"/>
        <w:gridCol w:w="2126"/>
        <w:gridCol w:w="1701"/>
      </w:tblGrid>
      <w:tr w:rsidR="000C65D8" w:rsidRPr="00773F4B" w:rsidTr="00077B40">
        <w:tc>
          <w:tcPr>
            <w:tcW w:w="4111" w:type="dxa"/>
            <w:vAlign w:val="center"/>
          </w:tcPr>
          <w:p w:rsidR="000C65D8" w:rsidRPr="00773F4B" w:rsidRDefault="000C65D8" w:rsidP="00077B40">
            <w:pPr>
              <w:tabs>
                <w:tab w:val="left" w:pos="709"/>
                <w:tab w:val="left" w:pos="9540"/>
              </w:tabs>
              <w:ind w:right="51"/>
              <w:jc w:val="center"/>
              <w:rPr>
                <w:sz w:val="22"/>
                <w:lang w:val="ro-RO"/>
              </w:rPr>
            </w:pPr>
            <w:r w:rsidRPr="00444403">
              <w:rPr>
                <w:sz w:val="22"/>
                <w:lang w:val="ro-RO"/>
              </w:rPr>
              <w:t>Intermediate note grid (annual average, grades from the exam stages)</w:t>
            </w:r>
          </w:p>
        </w:tc>
        <w:tc>
          <w:tcPr>
            <w:tcW w:w="2126" w:type="dxa"/>
          </w:tcPr>
          <w:p w:rsidR="000C65D8" w:rsidRPr="00A63E65" w:rsidRDefault="000C65D8" w:rsidP="00077B40">
            <w:pPr>
              <w:tabs>
                <w:tab w:val="left" w:pos="709"/>
                <w:tab w:val="left" w:pos="9540"/>
              </w:tabs>
              <w:ind w:right="51"/>
              <w:jc w:val="center"/>
              <w:rPr>
                <w:sz w:val="22"/>
                <w:lang w:val="ro-RO"/>
              </w:rPr>
            </w:pPr>
            <w:r w:rsidRPr="00444403">
              <w:rPr>
                <w:sz w:val="22"/>
                <w:lang w:val="ro-RO"/>
              </w:rPr>
              <w:t>National scoring system</w:t>
            </w:r>
          </w:p>
        </w:tc>
        <w:tc>
          <w:tcPr>
            <w:tcW w:w="1701" w:type="dxa"/>
            <w:vAlign w:val="center"/>
          </w:tcPr>
          <w:p w:rsidR="000C65D8" w:rsidRPr="00444403" w:rsidRDefault="000C65D8" w:rsidP="00077B40">
            <w:pPr>
              <w:tabs>
                <w:tab w:val="left" w:pos="709"/>
                <w:tab w:val="left" w:pos="9540"/>
              </w:tabs>
              <w:ind w:right="51"/>
              <w:jc w:val="center"/>
              <w:rPr>
                <w:sz w:val="22"/>
                <w:lang w:val="ro-RO"/>
              </w:rPr>
            </w:pPr>
            <w:r w:rsidRPr="00444403">
              <w:rPr>
                <w:sz w:val="22"/>
                <w:lang w:val="ro-RO"/>
              </w:rPr>
              <w:t>Equivalent</w:t>
            </w:r>
          </w:p>
          <w:p w:rsidR="000C65D8" w:rsidRPr="00773F4B" w:rsidRDefault="000C65D8" w:rsidP="00077B40">
            <w:pPr>
              <w:tabs>
                <w:tab w:val="left" w:pos="709"/>
                <w:tab w:val="left" w:pos="9540"/>
              </w:tabs>
              <w:ind w:right="51"/>
              <w:jc w:val="center"/>
              <w:rPr>
                <w:sz w:val="22"/>
                <w:lang w:val="ro-RO"/>
              </w:rPr>
            </w:pPr>
            <w:r w:rsidRPr="00444403">
              <w:rPr>
                <w:sz w:val="22"/>
                <w:lang w:val="ro-RO"/>
              </w:rPr>
              <w:t>ECTS</w:t>
            </w:r>
          </w:p>
        </w:tc>
      </w:tr>
      <w:tr w:rsidR="000C65D8" w:rsidRPr="00773F4B" w:rsidTr="00077B40">
        <w:tc>
          <w:tcPr>
            <w:tcW w:w="4111" w:type="dxa"/>
          </w:tcPr>
          <w:p w:rsidR="000C65D8" w:rsidRPr="00773F4B" w:rsidRDefault="000C65D8" w:rsidP="00077B4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1,00-3,00</w:t>
            </w:r>
          </w:p>
        </w:tc>
        <w:tc>
          <w:tcPr>
            <w:tcW w:w="2126" w:type="dxa"/>
          </w:tcPr>
          <w:p w:rsidR="000C65D8" w:rsidRPr="00773F4B" w:rsidRDefault="000C65D8" w:rsidP="00077B4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2</w:t>
            </w:r>
          </w:p>
        </w:tc>
        <w:tc>
          <w:tcPr>
            <w:tcW w:w="1701" w:type="dxa"/>
            <w:vAlign w:val="center"/>
          </w:tcPr>
          <w:p w:rsidR="000C65D8" w:rsidRPr="00773F4B" w:rsidRDefault="000C65D8" w:rsidP="00077B4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F</w:t>
            </w:r>
          </w:p>
        </w:tc>
      </w:tr>
      <w:tr w:rsidR="000C65D8" w:rsidRPr="00773F4B" w:rsidTr="00077B40">
        <w:tc>
          <w:tcPr>
            <w:tcW w:w="4111" w:type="dxa"/>
          </w:tcPr>
          <w:p w:rsidR="000C65D8" w:rsidRPr="00773F4B" w:rsidRDefault="000C65D8" w:rsidP="00077B4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3,01-4,99</w:t>
            </w:r>
          </w:p>
        </w:tc>
        <w:tc>
          <w:tcPr>
            <w:tcW w:w="2126" w:type="dxa"/>
          </w:tcPr>
          <w:p w:rsidR="000C65D8" w:rsidRPr="00773F4B" w:rsidRDefault="000C65D8" w:rsidP="00077B4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4</w:t>
            </w:r>
          </w:p>
        </w:tc>
        <w:tc>
          <w:tcPr>
            <w:tcW w:w="1701" w:type="dxa"/>
            <w:vAlign w:val="center"/>
          </w:tcPr>
          <w:p w:rsidR="000C65D8" w:rsidRPr="00773F4B" w:rsidRDefault="000C65D8" w:rsidP="00077B4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FX</w:t>
            </w:r>
          </w:p>
        </w:tc>
      </w:tr>
      <w:tr w:rsidR="000C65D8" w:rsidRPr="00773F4B" w:rsidTr="00077B40">
        <w:tc>
          <w:tcPr>
            <w:tcW w:w="4111"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5,00</w:t>
            </w:r>
            <w:r w:rsidRPr="00773F4B">
              <w:rPr>
                <w:color w:val="000000"/>
                <w:kern w:val="24"/>
                <w:lang w:val="ro-RO" w:eastAsia="en-US"/>
              </w:rPr>
              <w:t xml:space="preserve"> </w:t>
            </w:r>
          </w:p>
        </w:tc>
        <w:tc>
          <w:tcPr>
            <w:tcW w:w="2126"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w:t>
            </w:r>
            <w:r w:rsidRPr="00773F4B">
              <w:rPr>
                <w:color w:val="000000"/>
                <w:kern w:val="24"/>
                <w:lang w:val="ro-RO" w:eastAsia="en-US"/>
              </w:rPr>
              <w:t xml:space="preserve"> </w:t>
            </w:r>
          </w:p>
        </w:tc>
        <w:tc>
          <w:tcPr>
            <w:tcW w:w="1701" w:type="dxa"/>
            <w:vMerge w:val="restart"/>
            <w:vAlign w:val="center"/>
          </w:tcPr>
          <w:p w:rsidR="000C65D8" w:rsidRPr="00773F4B" w:rsidRDefault="000C65D8" w:rsidP="00077B4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E</w:t>
            </w:r>
          </w:p>
        </w:tc>
      </w:tr>
      <w:tr w:rsidR="000C65D8" w:rsidRPr="00773F4B" w:rsidTr="00077B40">
        <w:tc>
          <w:tcPr>
            <w:tcW w:w="4111"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5,01-5,50</w:t>
            </w:r>
            <w:r w:rsidRPr="00773F4B">
              <w:rPr>
                <w:color w:val="000000"/>
                <w:kern w:val="24"/>
                <w:lang w:val="ro-RO" w:eastAsia="en-US"/>
              </w:rPr>
              <w:t xml:space="preserve"> </w:t>
            </w:r>
          </w:p>
        </w:tc>
        <w:tc>
          <w:tcPr>
            <w:tcW w:w="2126"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5,5</w:t>
            </w:r>
            <w:r w:rsidRPr="00773F4B">
              <w:rPr>
                <w:color w:val="000000"/>
                <w:kern w:val="24"/>
                <w:lang w:val="ro-RO" w:eastAsia="en-US"/>
              </w:rPr>
              <w:t xml:space="preserve"> </w:t>
            </w:r>
          </w:p>
        </w:tc>
        <w:tc>
          <w:tcPr>
            <w:tcW w:w="1701" w:type="dxa"/>
            <w:vMerge/>
            <w:vAlign w:val="center"/>
          </w:tcPr>
          <w:p w:rsidR="000C65D8" w:rsidRPr="00773F4B" w:rsidRDefault="000C65D8" w:rsidP="00077B40">
            <w:pPr>
              <w:tabs>
                <w:tab w:val="left" w:pos="710"/>
                <w:tab w:val="left" w:pos="9540"/>
              </w:tabs>
              <w:spacing w:line="360" w:lineRule="auto"/>
              <w:ind w:left="734" w:hanging="734"/>
              <w:jc w:val="center"/>
              <w:textAlignment w:val="baseline"/>
              <w:rPr>
                <w:b/>
                <w:bCs/>
                <w:color w:val="000000"/>
                <w:kern w:val="24"/>
                <w:lang w:val="ro-RO" w:eastAsia="en-US"/>
              </w:rPr>
            </w:pPr>
          </w:p>
        </w:tc>
      </w:tr>
      <w:tr w:rsidR="000C65D8" w:rsidRPr="00773F4B" w:rsidTr="00077B40">
        <w:tc>
          <w:tcPr>
            <w:tcW w:w="4111"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5,51-6,0</w:t>
            </w:r>
            <w:r w:rsidRPr="00773F4B">
              <w:rPr>
                <w:color w:val="000000"/>
                <w:kern w:val="24"/>
                <w:lang w:val="ro-RO" w:eastAsia="en-US"/>
              </w:rPr>
              <w:t xml:space="preserve"> </w:t>
            </w:r>
          </w:p>
        </w:tc>
        <w:tc>
          <w:tcPr>
            <w:tcW w:w="2126"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w:t>
            </w:r>
            <w:r w:rsidRPr="00773F4B">
              <w:rPr>
                <w:color w:val="000000"/>
                <w:kern w:val="24"/>
                <w:lang w:val="ro-RO" w:eastAsia="en-US"/>
              </w:rPr>
              <w:t xml:space="preserve"> </w:t>
            </w:r>
          </w:p>
        </w:tc>
        <w:tc>
          <w:tcPr>
            <w:tcW w:w="1701" w:type="dxa"/>
            <w:vMerge/>
            <w:vAlign w:val="center"/>
          </w:tcPr>
          <w:p w:rsidR="000C65D8" w:rsidRPr="00773F4B" w:rsidRDefault="000C65D8" w:rsidP="00077B40">
            <w:pPr>
              <w:tabs>
                <w:tab w:val="left" w:pos="710"/>
                <w:tab w:val="left" w:pos="9540"/>
              </w:tabs>
              <w:spacing w:line="360" w:lineRule="auto"/>
              <w:ind w:left="734" w:hanging="734"/>
              <w:jc w:val="center"/>
              <w:textAlignment w:val="baseline"/>
              <w:rPr>
                <w:b/>
                <w:bCs/>
                <w:color w:val="000000"/>
                <w:kern w:val="24"/>
                <w:lang w:val="ro-RO" w:eastAsia="en-US"/>
              </w:rPr>
            </w:pPr>
          </w:p>
        </w:tc>
      </w:tr>
      <w:tr w:rsidR="000C65D8" w:rsidRPr="00773F4B" w:rsidTr="00077B40">
        <w:tc>
          <w:tcPr>
            <w:tcW w:w="4111"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6,01-6,50</w:t>
            </w:r>
            <w:r w:rsidRPr="00773F4B">
              <w:rPr>
                <w:color w:val="000000"/>
                <w:kern w:val="24"/>
                <w:lang w:val="ro-RO" w:eastAsia="en-US"/>
              </w:rPr>
              <w:t xml:space="preserve"> </w:t>
            </w:r>
          </w:p>
        </w:tc>
        <w:tc>
          <w:tcPr>
            <w:tcW w:w="2126"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6,5</w:t>
            </w:r>
            <w:r w:rsidRPr="00773F4B">
              <w:rPr>
                <w:color w:val="000000"/>
                <w:kern w:val="24"/>
                <w:lang w:val="ro-RO" w:eastAsia="en-US"/>
              </w:rPr>
              <w:t xml:space="preserve"> </w:t>
            </w:r>
          </w:p>
        </w:tc>
        <w:tc>
          <w:tcPr>
            <w:tcW w:w="1701" w:type="dxa"/>
            <w:vMerge w:val="restart"/>
            <w:vAlign w:val="center"/>
          </w:tcPr>
          <w:p w:rsidR="000C65D8" w:rsidRPr="00773F4B" w:rsidRDefault="000C65D8" w:rsidP="00077B4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D</w:t>
            </w:r>
          </w:p>
        </w:tc>
      </w:tr>
      <w:tr w:rsidR="000C65D8" w:rsidRPr="00773F4B" w:rsidTr="00077B40">
        <w:tc>
          <w:tcPr>
            <w:tcW w:w="4111"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6,51-7,00</w:t>
            </w:r>
            <w:r w:rsidRPr="00773F4B">
              <w:rPr>
                <w:color w:val="000000"/>
                <w:kern w:val="24"/>
                <w:lang w:val="ro-RO" w:eastAsia="en-US"/>
              </w:rPr>
              <w:t xml:space="preserve"> </w:t>
            </w:r>
          </w:p>
        </w:tc>
        <w:tc>
          <w:tcPr>
            <w:tcW w:w="2126"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w:t>
            </w:r>
            <w:r w:rsidRPr="00773F4B">
              <w:rPr>
                <w:color w:val="000000"/>
                <w:kern w:val="24"/>
                <w:lang w:val="ro-RO" w:eastAsia="en-US"/>
              </w:rPr>
              <w:t xml:space="preserve"> </w:t>
            </w:r>
          </w:p>
        </w:tc>
        <w:tc>
          <w:tcPr>
            <w:tcW w:w="1701" w:type="dxa"/>
            <w:vMerge/>
            <w:vAlign w:val="center"/>
          </w:tcPr>
          <w:p w:rsidR="000C65D8" w:rsidRPr="00773F4B" w:rsidRDefault="000C65D8" w:rsidP="00077B40">
            <w:pPr>
              <w:tabs>
                <w:tab w:val="left" w:pos="710"/>
                <w:tab w:val="left" w:pos="9540"/>
              </w:tabs>
              <w:spacing w:line="360" w:lineRule="auto"/>
              <w:ind w:left="734" w:hanging="734"/>
              <w:jc w:val="center"/>
              <w:textAlignment w:val="baseline"/>
              <w:rPr>
                <w:b/>
                <w:bCs/>
                <w:color w:val="000000"/>
                <w:kern w:val="24"/>
                <w:lang w:val="ro-RO" w:eastAsia="en-US"/>
              </w:rPr>
            </w:pPr>
          </w:p>
        </w:tc>
      </w:tr>
      <w:tr w:rsidR="000C65D8" w:rsidRPr="00773F4B" w:rsidTr="00077B40">
        <w:tc>
          <w:tcPr>
            <w:tcW w:w="4111"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7,01-7,50</w:t>
            </w:r>
            <w:r w:rsidRPr="00773F4B">
              <w:rPr>
                <w:color w:val="000000"/>
                <w:kern w:val="24"/>
                <w:lang w:val="ro-RO" w:eastAsia="en-US"/>
              </w:rPr>
              <w:t xml:space="preserve"> </w:t>
            </w:r>
          </w:p>
        </w:tc>
        <w:tc>
          <w:tcPr>
            <w:tcW w:w="2126"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7,5</w:t>
            </w:r>
            <w:r w:rsidRPr="00773F4B">
              <w:rPr>
                <w:color w:val="000000"/>
                <w:kern w:val="24"/>
                <w:lang w:val="ro-RO" w:eastAsia="en-US"/>
              </w:rPr>
              <w:t xml:space="preserve"> </w:t>
            </w:r>
          </w:p>
        </w:tc>
        <w:tc>
          <w:tcPr>
            <w:tcW w:w="1701" w:type="dxa"/>
            <w:vMerge w:val="restart"/>
            <w:vAlign w:val="center"/>
          </w:tcPr>
          <w:p w:rsidR="000C65D8" w:rsidRPr="00773F4B" w:rsidRDefault="000C65D8" w:rsidP="00077B4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C</w:t>
            </w:r>
          </w:p>
        </w:tc>
      </w:tr>
      <w:tr w:rsidR="000C65D8" w:rsidRPr="00773F4B" w:rsidTr="00077B40">
        <w:tc>
          <w:tcPr>
            <w:tcW w:w="4111"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7,51-8,00</w:t>
            </w:r>
            <w:r w:rsidRPr="00773F4B">
              <w:rPr>
                <w:color w:val="000000"/>
                <w:kern w:val="24"/>
                <w:lang w:val="ro-RO" w:eastAsia="en-US"/>
              </w:rPr>
              <w:t xml:space="preserve"> </w:t>
            </w:r>
          </w:p>
        </w:tc>
        <w:tc>
          <w:tcPr>
            <w:tcW w:w="2126"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w:t>
            </w:r>
            <w:r w:rsidRPr="00773F4B">
              <w:rPr>
                <w:color w:val="000000"/>
                <w:kern w:val="24"/>
                <w:lang w:val="ro-RO" w:eastAsia="en-US"/>
              </w:rPr>
              <w:t xml:space="preserve"> </w:t>
            </w:r>
          </w:p>
        </w:tc>
        <w:tc>
          <w:tcPr>
            <w:tcW w:w="1701" w:type="dxa"/>
            <w:vMerge/>
            <w:vAlign w:val="center"/>
          </w:tcPr>
          <w:p w:rsidR="000C65D8" w:rsidRPr="00773F4B" w:rsidRDefault="000C65D8" w:rsidP="00077B40">
            <w:pPr>
              <w:tabs>
                <w:tab w:val="left" w:pos="710"/>
                <w:tab w:val="left" w:pos="9540"/>
              </w:tabs>
              <w:spacing w:line="360" w:lineRule="auto"/>
              <w:ind w:left="734" w:hanging="734"/>
              <w:jc w:val="center"/>
              <w:textAlignment w:val="baseline"/>
              <w:rPr>
                <w:b/>
                <w:bCs/>
                <w:color w:val="000000"/>
                <w:kern w:val="24"/>
                <w:lang w:val="ro-RO" w:eastAsia="en-US"/>
              </w:rPr>
            </w:pPr>
          </w:p>
        </w:tc>
      </w:tr>
      <w:tr w:rsidR="000C65D8" w:rsidRPr="00773F4B" w:rsidTr="00077B40">
        <w:tc>
          <w:tcPr>
            <w:tcW w:w="4111"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8,01-8,50</w:t>
            </w:r>
            <w:r w:rsidRPr="00773F4B">
              <w:rPr>
                <w:color w:val="000000"/>
                <w:kern w:val="24"/>
                <w:lang w:val="ro-RO" w:eastAsia="en-US"/>
              </w:rPr>
              <w:t xml:space="preserve"> </w:t>
            </w:r>
          </w:p>
        </w:tc>
        <w:tc>
          <w:tcPr>
            <w:tcW w:w="2126"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8,5</w:t>
            </w:r>
            <w:r w:rsidRPr="00773F4B">
              <w:rPr>
                <w:color w:val="000000"/>
                <w:kern w:val="24"/>
                <w:lang w:val="ro-RO" w:eastAsia="en-US"/>
              </w:rPr>
              <w:t xml:space="preserve"> </w:t>
            </w:r>
          </w:p>
        </w:tc>
        <w:tc>
          <w:tcPr>
            <w:tcW w:w="1701" w:type="dxa"/>
            <w:vMerge w:val="restart"/>
            <w:vAlign w:val="center"/>
          </w:tcPr>
          <w:p w:rsidR="000C65D8" w:rsidRPr="00773F4B" w:rsidRDefault="000C65D8" w:rsidP="00077B4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B</w:t>
            </w:r>
          </w:p>
        </w:tc>
      </w:tr>
      <w:tr w:rsidR="000C65D8" w:rsidRPr="00773F4B" w:rsidTr="00077B40">
        <w:tc>
          <w:tcPr>
            <w:tcW w:w="4111"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8,51-8,00</w:t>
            </w:r>
            <w:r w:rsidRPr="00773F4B">
              <w:rPr>
                <w:color w:val="000000"/>
                <w:kern w:val="24"/>
                <w:lang w:val="ro-RO" w:eastAsia="en-US"/>
              </w:rPr>
              <w:t xml:space="preserve"> </w:t>
            </w:r>
          </w:p>
        </w:tc>
        <w:tc>
          <w:tcPr>
            <w:tcW w:w="2126"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9</w:t>
            </w:r>
            <w:r w:rsidRPr="00773F4B">
              <w:rPr>
                <w:color w:val="000000"/>
                <w:kern w:val="24"/>
                <w:lang w:val="ro-RO" w:eastAsia="en-US"/>
              </w:rPr>
              <w:t xml:space="preserve"> </w:t>
            </w:r>
          </w:p>
        </w:tc>
        <w:tc>
          <w:tcPr>
            <w:tcW w:w="1701" w:type="dxa"/>
            <w:vMerge/>
            <w:vAlign w:val="center"/>
          </w:tcPr>
          <w:p w:rsidR="000C65D8" w:rsidRPr="00773F4B" w:rsidRDefault="000C65D8" w:rsidP="00077B40">
            <w:pPr>
              <w:tabs>
                <w:tab w:val="left" w:pos="710"/>
                <w:tab w:val="left" w:pos="9540"/>
              </w:tabs>
              <w:spacing w:line="360" w:lineRule="auto"/>
              <w:ind w:left="734" w:hanging="734"/>
              <w:jc w:val="center"/>
              <w:textAlignment w:val="baseline"/>
              <w:rPr>
                <w:b/>
                <w:bCs/>
                <w:color w:val="000000"/>
                <w:kern w:val="24"/>
                <w:lang w:val="ro-RO" w:eastAsia="en-US"/>
              </w:rPr>
            </w:pPr>
          </w:p>
        </w:tc>
      </w:tr>
      <w:tr w:rsidR="000C65D8" w:rsidRPr="00773F4B" w:rsidTr="00077B40">
        <w:tc>
          <w:tcPr>
            <w:tcW w:w="4111"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lastRenderedPageBreak/>
              <w:t>9,01-9,50</w:t>
            </w:r>
            <w:r w:rsidRPr="00773F4B">
              <w:rPr>
                <w:color w:val="000000"/>
                <w:kern w:val="24"/>
                <w:lang w:val="ro-RO" w:eastAsia="en-US"/>
              </w:rPr>
              <w:t xml:space="preserve"> </w:t>
            </w:r>
          </w:p>
        </w:tc>
        <w:tc>
          <w:tcPr>
            <w:tcW w:w="2126"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9,5</w:t>
            </w:r>
            <w:r w:rsidRPr="00773F4B">
              <w:rPr>
                <w:color w:val="000000"/>
                <w:kern w:val="24"/>
                <w:lang w:val="ro-RO" w:eastAsia="en-US"/>
              </w:rPr>
              <w:t xml:space="preserve"> </w:t>
            </w:r>
          </w:p>
        </w:tc>
        <w:tc>
          <w:tcPr>
            <w:tcW w:w="1701" w:type="dxa"/>
            <w:vMerge w:val="restart"/>
            <w:vAlign w:val="center"/>
          </w:tcPr>
          <w:p w:rsidR="000C65D8" w:rsidRPr="00773F4B" w:rsidRDefault="000C65D8" w:rsidP="00077B4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A</w:t>
            </w:r>
          </w:p>
        </w:tc>
      </w:tr>
      <w:tr w:rsidR="000C65D8" w:rsidRPr="00773F4B" w:rsidTr="00077B40">
        <w:tc>
          <w:tcPr>
            <w:tcW w:w="4111"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9,51-10,0</w:t>
            </w:r>
            <w:r w:rsidRPr="00773F4B">
              <w:rPr>
                <w:color w:val="000000"/>
                <w:kern w:val="24"/>
                <w:lang w:val="ro-RO" w:eastAsia="en-US"/>
              </w:rPr>
              <w:t xml:space="preserve"> </w:t>
            </w:r>
          </w:p>
        </w:tc>
        <w:tc>
          <w:tcPr>
            <w:tcW w:w="2126" w:type="dxa"/>
          </w:tcPr>
          <w:p w:rsidR="000C65D8" w:rsidRPr="00773F4B" w:rsidRDefault="000C65D8" w:rsidP="00077B4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10</w:t>
            </w:r>
            <w:r w:rsidRPr="00773F4B">
              <w:rPr>
                <w:color w:val="000000"/>
                <w:kern w:val="24"/>
                <w:lang w:val="ro-RO" w:eastAsia="en-US"/>
              </w:rPr>
              <w:t xml:space="preserve"> </w:t>
            </w:r>
          </w:p>
        </w:tc>
        <w:tc>
          <w:tcPr>
            <w:tcW w:w="1701" w:type="dxa"/>
            <w:vMerge/>
          </w:tcPr>
          <w:p w:rsidR="000C65D8" w:rsidRPr="00773F4B" w:rsidRDefault="000C65D8" w:rsidP="00077B40">
            <w:pPr>
              <w:tabs>
                <w:tab w:val="left" w:pos="710"/>
                <w:tab w:val="left" w:pos="9540"/>
              </w:tabs>
              <w:spacing w:line="360" w:lineRule="auto"/>
              <w:ind w:left="734" w:hanging="734"/>
              <w:jc w:val="center"/>
              <w:textAlignment w:val="baseline"/>
              <w:rPr>
                <w:b/>
                <w:bCs/>
                <w:color w:val="000000"/>
                <w:kern w:val="24"/>
                <w:lang w:val="ro-RO" w:eastAsia="en-US"/>
              </w:rPr>
            </w:pPr>
          </w:p>
        </w:tc>
      </w:tr>
    </w:tbl>
    <w:p w:rsidR="000C65D8" w:rsidRPr="00773F4B" w:rsidRDefault="000C65D8" w:rsidP="000C65D8">
      <w:pPr>
        <w:jc w:val="both"/>
        <w:rPr>
          <w:i/>
          <w:sz w:val="26"/>
          <w:szCs w:val="26"/>
          <w:lang w:val="ro-RO"/>
        </w:rPr>
      </w:pPr>
    </w:p>
    <w:p w:rsidR="000C65D8" w:rsidRDefault="000C65D8" w:rsidP="000C65D8">
      <w:pPr>
        <w:ind w:firstLine="708"/>
        <w:jc w:val="both"/>
        <w:rPr>
          <w:sz w:val="26"/>
          <w:lang w:val="ro-RO"/>
        </w:rPr>
      </w:pPr>
      <w:r w:rsidRPr="00444403">
        <w:rPr>
          <w:sz w:val="26"/>
          <w:lang w:val="ro-RO"/>
        </w:rPr>
        <w:t>The average annual mark and the scores of all the final examination (computer assisted, test, oral) - all will be expressed in numbers according to the scoring scale (according to the table), and the final grade obtained will be expressed in two decimal digits will be transferred to the notes book.</w:t>
      </w:r>
    </w:p>
    <w:p w:rsidR="000C65D8" w:rsidRPr="00444403" w:rsidRDefault="000C65D8" w:rsidP="000C65D8">
      <w:pPr>
        <w:ind w:firstLine="708"/>
        <w:jc w:val="both"/>
        <w:rPr>
          <w:sz w:val="26"/>
          <w:szCs w:val="26"/>
          <w:lang w:val="ro-RO"/>
        </w:rPr>
      </w:pPr>
      <w:r w:rsidRPr="00444403">
        <w:rPr>
          <w:i/>
          <w:sz w:val="26"/>
          <w:szCs w:val="26"/>
          <w:lang w:val="ro-RO"/>
        </w:rPr>
        <w:t>Failure to attend the examination without good reason is recorded as "absent" and is equivalent to 0 (zero). The student is entitled to 2 repeated claims of the unsuccessful exam.</w:t>
      </w:r>
    </w:p>
    <w:p w:rsidR="000C65D8" w:rsidRDefault="000C65D8" w:rsidP="000C65D8">
      <w:pPr>
        <w:pStyle w:val="Listparagraf"/>
        <w:widowControl w:val="0"/>
        <w:spacing w:before="120" w:after="120"/>
        <w:ind w:left="284"/>
        <w:contextualSpacing w:val="0"/>
        <w:rPr>
          <w:b/>
          <w:caps/>
          <w:sz w:val="28"/>
          <w:lang w:val="ro-RO"/>
        </w:rPr>
      </w:pPr>
      <w:r>
        <w:rPr>
          <w:b/>
          <w:caps/>
          <w:sz w:val="28"/>
          <w:lang w:val="ro-RO"/>
        </w:rPr>
        <w:t xml:space="preserve">X.      </w:t>
      </w:r>
      <w:r w:rsidRPr="00444403">
        <w:rPr>
          <w:b/>
          <w:caps/>
          <w:sz w:val="28"/>
          <w:lang w:val="ro-RO"/>
        </w:rPr>
        <w:t>RECOMMENDED BIBLIOGRAPHY:</w:t>
      </w:r>
    </w:p>
    <w:p w:rsidR="000C65D8" w:rsidRPr="00773F4B" w:rsidRDefault="000C65D8" w:rsidP="000C65D8">
      <w:pPr>
        <w:pStyle w:val="Listparagraf"/>
        <w:widowControl w:val="0"/>
        <w:spacing w:before="120" w:after="120"/>
        <w:ind w:left="284"/>
        <w:contextualSpacing w:val="0"/>
        <w:rPr>
          <w:i/>
          <w:sz w:val="28"/>
          <w:lang w:val="ro-RO"/>
        </w:rPr>
      </w:pPr>
      <w:r w:rsidRPr="00773F4B">
        <w:rPr>
          <w:i/>
          <w:sz w:val="28"/>
          <w:lang w:val="ro-RO"/>
        </w:rPr>
        <w:t xml:space="preserve">A. </w:t>
      </w:r>
      <w:r w:rsidRPr="00444403">
        <w:rPr>
          <w:i/>
          <w:sz w:val="28"/>
          <w:lang w:val="ro-RO"/>
        </w:rPr>
        <w:t>mandatory</w:t>
      </w:r>
      <w:r w:rsidRPr="00773F4B">
        <w:rPr>
          <w:i/>
          <w:sz w:val="28"/>
          <w:lang w:val="ro-RO"/>
        </w:rPr>
        <w:t>:</w:t>
      </w:r>
    </w:p>
    <w:p w:rsidR="000C65D8" w:rsidRPr="0008431D" w:rsidRDefault="000C65D8" w:rsidP="000C65D8">
      <w:pPr>
        <w:pStyle w:val="Corptext"/>
        <w:widowControl/>
        <w:numPr>
          <w:ilvl w:val="0"/>
          <w:numId w:val="10"/>
        </w:numPr>
        <w:spacing w:after="0"/>
        <w:rPr>
          <w:szCs w:val="24"/>
        </w:rPr>
      </w:pPr>
      <w:r w:rsidRPr="0008431D">
        <w:rPr>
          <w:szCs w:val="24"/>
        </w:rPr>
        <w:t>Postolachi I. şi colab. “Protetica dentară”. Chişinău 1993.</w:t>
      </w:r>
    </w:p>
    <w:p w:rsidR="000C65D8" w:rsidRPr="0008431D" w:rsidRDefault="000C65D8" w:rsidP="000C65D8">
      <w:pPr>
        <w:numPr>
          <w:ilvl w:val="0"/>
          <w:numId w:val="10"/>
        </w:numPr>
        <w:jc w:val="both"/>
        <w:rPr>
          <w:lang w:val="ro-RO"/>
        </w:rPr>
      </w:pPr>
      <w:r w:rsidRPr="0008431D">
        <w:rPr>
          <w:lang w:val="ro-RO"/>
        </w:rPr>
        <w:t>Bîrsa Gh., Postolachi I. “Tehnici de confecţionare a protezelor dentare”. Chişinău 1994.</w:t>
      </w:r>
    </w:p>
    <w:p w:rsidR="000C65D8" w:rsidRPr="0008431D" w:rsidRDefault="000C65D8" w:rsidP="000C65D8">
      <w:pPr>
        <w:numPr>
          <w:ilvl w:val="0"/>
          <w:numId w:val="10"/>
        </w:numPr>
        <w:jc w:val="both"/>
        <w:rPr>
          <w:lang w:val="ro-RO"/>
        </w:rPr>
      </w:pPr>
      <w:r w:rsidRPr="0008431D">
        <w:rPr>
          <w:lang w:val="ro-RO"/>
        </w:rPr>
        <w:t>Prelegeri</w:t>
      </w:r>
    </w:p>
    <w:p w:rsidR="000C65D8" w:rsidRPr="00773F4B" w:rsidRDefault="000C65D8" w:rsidP="000C65D8">
      <w:pPr>
        <w:widowControl w:val="0"/>
        <w:ind w:left="360"/>
        <w:jc w:val="both"/>
        <w:rPr>
          <w:lang w:val="ro-RO"/>
        </w:rPr>
      </w:pPr>
      <w:r>
        <w:rPr>
          <w:lang w:val="ro-RO"/>
        </w:rPr>
        <w:t xml:space="preserve"> </w:t>
      </w:r>
    </w:p>
    <w:p w:rsidR="000C65D8" w:rsidRPr="00694C06" w:rsidRDefault="000C65D8" w:rsidP="000C65D8">
      <w:pPr>
        <w:pStyle w:val="Listparagraf"/>
        <w:widowControl w:val="0"/>
        <w:spacing w:before="120" w:after="120"/>
        <w:ind w:left="284"/>
        <w:contextualSpacing w:val="0"/>
        <w:rPr>
          <w:i/>
          <w:sz w:val="28"/>
          <w:lang w:val="ro-RO"/>
        </w:rPr>
      </w:pPr>
      <w:r w:rsidRPr="00773F4B">
        <w:rPr>
          <w:i/>
          <w:sz w:val="28"/>
          <w:lang w:val="ro-RO"/>
        </w:rPr>
        <w:t xml:space="preserve">B. </w:t>
      </w:r>
      <w:r w:rsidRPr="00444403">
        <w:rPr>
          <w:i/>
          <w:sz w:val="28"/>
          <w:lang w:val="ro-RO"/>
        </w:rPr>
        <w:t>additional</w:t>
      </w:r>
    </w:p>
    <w:p w:rsidR="000C65D8" w:rsidRPr="0008431D" w:rsidRDefault="000C65D8" w:rsidP="000C65D8">
      <w:pPr>
        <w:numPr>
          <w:ilvl w:val="0"/>
          <w:numId w:val="11"/>
        </w:numPr>
        <w:rPr>
          <w:lang w:val="ro-RO"/>
        </w:rPr>
      </w:pPr>
      <w:r w:rsidRPr="0008431D">
        <w:rPr>
          <w:lang w:val="ro-RO"/>
        </w:rPr>
        <w:t>Копейкин В.Н. «Ортопедическая стоматология». М., 2001</w:t>
      </w:r>
    </w:p>
    <w:p w:rsidR="000C65D8" w:rsidRPr="0008431D" w:rsidRDefault="000C65D8" w:rsidP="000C65D8">
      <w:pPr>
        <w:numPr>
          <w:ilvl w:val="0"/>
          <w:numId w:val="11"/>
        </w:numPr>
        <w:jc w:val="both"/>
        <w:rPr>
          <w:lang w:val="ro-RO"/>
        </w:rPr>
      </w:pPr>
      <w:r w:rsidRPr="0008431D">
        <w:rPr>
          <w:lang w:val="ro-RO"/>
        </w:rPr>
        <w:t>Rîndaşu I. Proteze dentare. V.I. Bucureşti, Ed.Medicală, 2000.</w:t>
      </w:r>
    </w:p>
    <w:p w:rsidR="000C65D8" w:rsidRPr="00773F4B" w:rsidRDefault="000C65D8" w:rsidP="000C65D8">
      <w:pPr>
        <w:widowControl w:val="0"/>
        <w:ind w:left="142"/>
        <w:jc w:val="both"/>
        <w:rPr>
          <w:szCs w:val="22"/>
          <w:lang w:val="ro-RO"/>
        </w:rPr>
      </w:pPr>
    </w:p>
    <w:p w:rsidR="00FB4E37" w:rsidRPr="00AD398A" w:rsidRDefault="00FB4E37" w:rsidP="000C65D8">
      <w:pPr>
        <w:widowControl w:val="0"/>
        <w:spacing w:before="240" w:line="276" w:lineRule="auto"/>
      </w:pPr>
    </w:p>
    <w:sectPr w:rsidR="00FB4E37" w:rsidRPr="00AD398A" w:rsidSect="002B61C0">
      <w:headerReference w:type="default" r:id="rId8"/>
      <w:pgSz w:w="11906" w:h="16838"/>
      <w:pgMar w:top="836" w:right="746" w:bottom="1134" w:left="108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5B0" w:rsidRDefault="003255B0">
      <w:r>
        <w:separator/>
      </w:r>
    </w:p>
  </w:endnote>
  <w:endnote w:type="continuationSeparator" w:id="0">
    <w:p w:rsidR="003255B0" w:rsidRDefault="0032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ragmatica">
    <w:altName w:val="Arial Narrow"/>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5B0" w:rsidRDefault="003255B0">
      <w:r>
        <w:separator/>
      </w:r>
    </w:p>
  </w:footnote>
  <w:footnote w:type="continuationSeparator" w:id="0">
    <w:p w:rsidR="003255B0" w:rsidRDefault="003255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095"/>
      <w:gridCol w:w="1276"/>
      <w:gridCol w:w="1374"/>
    </w:tblGrid>
    <w:tr w:rsidR="002715C6" w:rsidTr="002B61C0">
      <w:trPr>
        <w:trHeight w:val="454"/>
      </w:trPr>
      <w:tc>
        <w:tcPr>
          <w:tcW w:w="1418" w:type="dxa"/>
          <w:vMerge w:val="restart"/>
        </w:tcPr>
        <w:p w:rsidR="002715C6" w:rsidRPr="00137470" w:rsidRDefault="002715C6" w:rsidP="002B61C0">
          <w:pPr>
            <w:jc w:val="center"/>
          </w:pPr>
          <w:r>
            <w:rPr>
              <w:noProof/>
              <w:lang w:val="ru-RU"/>
            </w:rPr>
            <w:drawing>
              <wp:anchor distT="0" distB="0" distL="114300" distR="114300" simplePos="0" relativeHeight="251657216" behindDoc="0" locked="0" layoutInCell="1" allowOverlap="1">
                <wp:simplePos x="0" y="0"/>
                <wp:positionH relativeFrom="column">
                  <wp:posOffset>83820</wp:posOffset>
                </wp:positionH>
                <wp:positionV relativeFrom="paragraph">
                  <wp:posOffset>41275</wp:posOffset>
                </wp:positionV>
                <wp:extent cx="523875" cy="600075"/>
                <wp:effectExtent l="0" t="0" r="0" b="0"/>
                <wp:wrapNone/>
                <wp:docPr id="7" name="Imagine 0" descr="usmf.png"/>
                <wp:cNvGraphicFramePr/>
                <a:graphic xmlns:a="http://schemas.openxmlformats.org/drawingml/2006/main">
                  <a:graphicData uri="http://schemas.openxmlformats.org/drawingml/2006/picture">
                    <pic:pic xmlns:pic="http://schemas.openxmlformats.org/drawingml/2006/picture">
                      <pic:nvPicPr>
                        <pic:cNvPr id="1" name="Imagine 0" descr="usm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600075"/>
                        </a:xfrm>
                        <a:prstGeom prst="rect">
                          <a:avLst/>
                        </a:prstGeom>
                      </pic:spPr>
                    </pic:pic>
                  </a:graphicData>
                </a:graphic>
              </wp:anchor>
            </w:drawing>
          </w:r>
          <w:r w:rsidR="000C65D8">
            <w:rPr>
              <w:noProof/>
              <w:lang w:val="ru-RU"/>
            </w:rPr>
            <mc:AlternateContent>
              <mc:Choice Requires="wps">
                <w:drawing>
                  <wp:anchor distT="0" distB="0" distL="114300" distR="114300" simplePos="0" relativeHeight="251659264" behindDoc="0" locked="0" layoutInCell="1" allowOverlap="1">
                    <wp:simplePos x="0" y="0"/>
                    <wp:positionH relativeFrom="column">
                      <wp:posOffset>-158750</wp:posOffset>
                    </wp:positionH>
                    <wp:positionV relativeFrom="paragraph">
                      <wp:posOffset>-69850</wp:posOffset>
                    </wp:positionV>
                    <wp:extent cx="6635115" cy="9643745"/>
                    <wp:effectExtent l="0" t="0" r="13335" b="14605"/>
                    <wp:wrapNone/>
                    <wp:docPr id="2" name="Dreptungh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115" cy="9643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F9D60" id="Dreptunghi 2" o:spid="_x0000_s1026" style="position:absolute;margin-left:-12.5pt;margin-top:-5.5pt;width:522.45pt;height:75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" filled="f"/>
                </w:pict>
              </mc:Fallback>
            </mc:AlternateContent>
          </w:r>
        </w:p>
        <w:p w:rsidR="002715C6" w:rsidRDefault="002715C6" w:rsidP="002B61C0"/>
      </w:tc>
      <w:tc>
        <w:tcPr>
          <w:tcW w:w="6095" w:type="dxa"/>
          <w:vMerge w:val="restart"/>
          <w:vAlign w:val="center"/>
        </w:tcPr>
        <w:p w:rsidR="002715C6" w:rsidRPr="00137470" w:rsidRDefault="002715C6" w:rsidP="002B61C0">
          <w:pPr>
            <w:pStyle w:val="Titlu"/>
            <w:spacing w:line="240" w:lineRule="auto"/>
            <w:rPr>
              <w:i w:val="0"/>
              <w:sz w:val="26"/>
            </w:rPr>
          </w:pPr>
          <w:r>
            <w:rPr>
              <w:rFonts w:asciiTheme="minorHAnsi" w:hAnsiTheme="minorHAnsi" w:cstheme="minorHAnsi"/>
              <w:bCs w:val="0"/>
              <w:i w:val="0"/>
              <w:sz w:val="26"/>
            </w:rPr>
            <w:t>CD</w:t>
          </w:r>
          <w:r w:rsidRPr="00FE2F96">
            <w:rPr>
              <w:rFonts w:asciiTheme="minorHAnsi" w:hAnsiTheme="minorHAnsi" w:cstheme="minorHAnsi"/>
              <w:bCs w:val="0"/>
              <w:i w:val="0"/>
              <w:sz w:val="26"/>
            </w:rPr>
            <w:t xml:space="preserve"> </w:t>
          </w:r>
          <w:r>
            <w:rPr>
              <w:rFonts w:asciiTheme="minorHAnsi" w:hAnsiTheme="minorHAnsi" w:cstheme="minorHAnsi"/>
              <w:bCs w:val="0"/>
              <w:i w:val="0"/>
              <w:sz w:val="26"/>
            </w:rPr>
            <w:t>8</w:t>
          </w:r>
          <w:r w:rsidRPr="00FE2F96">
            <w:rPr>
              <w:rFonts w:asciiTheme="minorHAnsi" w:hAnsiTheme="minorHAnsi" w:cstheme="minorHAnsi"/>
              <w:bCs w:val="0"/>
              <w:i w:val="0"/>
              <w:sz w:val="26"/>
            </w:rPr>
            <w:t>.5.1</w:t>
          </w:r>
          <w:r>
            <w:rPr>
              <w:rFonts w:asciiTheme="minorHAnsi" w:hAnsiTheme="minorHAnsi" w:cstheme="minorHAnsi"/>
              <w:bCs w:val="0"/>
              <w:i w:val="0"/>
              <w:sz w:val="26"/>
            </w:rPr>
            <w:t xml:space="preserve"> </w:t>
          </w:r>
          <w:r>
            <w:rPr>
              <w:rFonts w:asciiTheme="minorHAnsi" w:hAnsiTheme="minorHAnsi" w:cstheme="minorHAnsi"/>
              <w:i w:val="0"/>
              <w:sz w:val="26"/>
            </w:rPr>
            <w:t>CURRICULUM DISCIPLINĂ</w:t>
          </w:r>
        </w:p>
      </w:tc>
      <w:tc>
        <w:tcPr>
          <w:tcW w:w="1276" w:type="dxa"/>
          <w:vAlign w:val="center"/>
        </w:tcPr>
        <w:p w:rsidR="002715C6" w:rsidRPr="00FE2F96" w:rsidRDefault="002715C6" w:rsidP="002B61C0">
          <w:pPr>
            <w:rPr>
              <w:rFonts w:asciiTheme="minorHAnsi" w:hAnsiTheme="minorHAnsi" w:cstheme="minorHAnsi"/>
              <w:b/>
              <w:caps/>
            </w:rPr>
          </w:pPr>
          <w:r w:rsidRPr="00FE2F96">
            <w:rPr>
              <w:rFonts w:asciiTheme="minorHAnsi" w:hAnsiTheme="minorHAnsi" w:cstheme="minorHAnsi"/>
              <w:b/>
            </w:rPr>
            <w:t>Redacția</w:t>
          </w:r>
          <w:r w:rsidRPr="00FE2F96">
            <w:rPr>
              <w:rFonts w:asciiTheme="minorHAnsi" w:hAnsiTheme="minorHAnsi" w:cstheme="minorHAnsi"/>
              <w:b/>
              <w:caps/>
            </w:rPr>
            <w:t>:</w:t>
          </w:r>
        </w:p>
      </w:tc>
      <w:tc>
        <w:tcPr>
          <w:tcW w:w="1374" w:type="dxa"/>
          <w:vAlign w:val="center"/>
        </w:tcPr>
        <w:p w:rsidR="002715C6" w:rsidRPr="00FE2F96" w:rsidRDefault="002715C6" w:rsidP="002B61C0">
          <w:pPr>
            <w:rPr>
              <w:rFonts w:asciiTheme="minorHAnsi" w:hAnsiTheme="minorHAnsi" w:cstheme="minorHAnsi"/>
              <w:b/>
            </w:rPr>
          </w:pPr>
          <w:r>
            <w:rPr>
              <w:rFonts w:asciiTheme="minorHAnsi" w:hAnsiTheme="minorHAnsi" w:cstheme="minorHAnsi"/>
              <w:b/>
            </w:rPr>
            <w:t>06</w:t>
          </w:r>
        </w:p>
      </w:tc>
    </w:tr>
    <w:tr w:rsidR="002715C6" w:rsidTr="002B61C0">
      <w:trPr>
        <w:trHeight w:val="89"/>
      </w:trPr>
      <w:tc>
        <w:tcPr>
          <w:tcW w:w="1418" w:type="dxa"/>
          <w:vMerge/>
        </w:tcPr>
        <w:p w:rsidR="002715C6" w:rsidRDefault="002715C6" w:rsidP="002B61C0"/>
      </w:tc>
      <w:tc>
        <w:tcPr>
          <w:tcW w:w="6095" w:type="dxa"/>
          <w:vMerge/>
        </w:tcPr>
        <w:p w:rsidR="002715C6" w:rsidRPr="00137470" w:rsidRDefault="002715C6" w:rsidP="002B61C0">
          <w:pPr>
            <w:rPr>
              <w:b/>
            </w:rPr>
          </w:pPr>
        </w:p>
      </w:tc>
      <w:tc>
        <w:tcPr>
          <w:tcW w:w="1276" w:type="dxa"/>
          <w:vAlign w:val="center"/>
        </w:tcPr>
        <w:p w:rsidR="002715C6" w:rsidRPr="00FE2F96" w:rsidRDefault="002715C6" w:rsidP="002B61C0">
          <w:pPr>
            <w:rPr>
              <w:rFonts w:asciiTheme="minorHAnsi" w:hAnsiTheme="minorHAnsi" w:cstheme="minorHAnsi"/>
              <w:b/>
            </w:rPr>
          </w:pPr>
          <w:r w:rsidRPr="00FE2F96">
            <w:rPr>
              <w:rFonts w:asciiTheme="minorHAnsi" w:hAnsiTheme="minorHAnsi" w:cstheme="minorHAnsi"/>
              <w:b/>
            </w:rPr>
            <w:t>Data:</w:t>
          </w:r>
        </w:p>
      </w:tc>
      <w:tc>
        <w:tcPr>
          <w:tcW w:w="1374" w:type="dxa"/>
          <w:vAlign w:val="center"/>
        </w:tcPr>
        <w:p w:rsidR="002715C6" w:rsidRPr="00FE2F96" w:rsidRDefault="002715C6" w:rsidP="002B61C0">
          <w:pPr>
            <w:rPr>
              <w:rFonts w:asciiTheme="minorHAnsi" w:hAnsiTheme="minorHAnsi" w:cstheme="minorHAnsi"/>
              <w:b/>
            </w:rPr>
          </w:pPr>
          <w:r>
            <w:rPr>
              <w:rFonts w:asciiTheme="minorHAnsi" w:hAnsiTheme="minorHAnsi" w:cstheme="minorHAnsi"/>
              <w:b/>
            </w:rPr>
            <w:t>20</w:t>
          </w:r>
          <w:r w:rsidRPr="00FE2F96">
            <w:rPr>
              <w:rFonts w:asciiTheme="minorHAnsi" w:hAnsiTheme="minorHAnsi" w:cstheme="minorHAnsi"/>
              <w:b/>
            </w:rPr>
            <w:t>.</w:t>
          </w:r>
          <w:r>
            <w:rPr>
              <w:rFonts w:asciiTheme="minorHAnsi" w:hAnsiTheme="minorHAnsi" w:cstheme="minorHAnsi"/>
              <w:b/>
            </w:rPr>
            <w:t>09.2017</w:t>
          </w:r>
        </w:p>
      </w:tc>
    </w:tr>
    <w:tr w:rsidR="002715C6" w:rsidTr="002B61C0">
      <w:trPr>
        <w:trHeight w:val="504"/>
      </w:trPr>
      <w:tc>
        <w:tcPr>
          <w:tcW w:w="1418" w:type="dxa"/>
          <w:vMerge/>
        </w:tcPr>
        <w:p w:rsidR="002715C6" w:rsidRDefault="002715C6" w:rsidP="002B61C0"/>
      </w:tc>
      <w:tc>
        <w:tcPr>
          <w:tcW w:w="6095" w:type="dxa"/>
          <w:vMerge/>
        </w:tcPr>
        <w:p w:rsidR="002715C6" w:rsidRPr="00137470" w:rsidRDefault="002715C6" w:rsidP="002B61C0">
          <w:pPr>
            <w:rPr>
              <w:b/>
            </w:rPr>
          </w:pPr>
        </w:p>
      </w:tc>
      <w:tc>
        <w:tcPr>
          <w:tcW w:w="2650" w:type="dxa"/>
          <w:gridSpan w:val="2"/>
          <w:vAlign w:val="center"/>
        </w:tcPr>
        <w:p w:rsidR="002715C6" w:rsidRPr="00FE2F96" w:rsidRDefault="002715C6" w:rsidP="002B61C0">
          <w:pPr>
            <w:rPr>
              <w:rFonts w:asciiTheme="minorHAnsi" w:hAnsiTheme="minorHAnsi" w:cstheme="minorHAnsi"/>
              <w:b/>
            </w:rPr>
          </w:pPr>
          <w:r w:rsidRPr="00FE2F96">
            <w:rPr>
              <w:rFonts w:asciiTheme="minorHAnsi" w:hAnsiTheme="minorHAnsi" w:cstheme="minorHAnsi"/>
              <w:b/>
            </w:rPr>
            <w:t xml:space="preserve">Pag. </w:t>
          </w:r>
          <w:r w:rsidRPr="00FE2F96">
            <w:rPr>
              <w:rStyle w:val="Numrdepagin"/>
              <w:rFonts w:asciiTheme="minorHAnsi" w:hAnsiTheme="minorHAnsi" w:cstheme="minorHAnsi"/>
              <w:b/>
            </w:rPr>
            <w:fldChar w:fldCharType="begin"/>
          </w:r>
          <w:r w:rsidRPr="00FE2F96">
            <w:rPr>
              <w:rStyle w:val="Numrdepagin"/>
              <w:rFonts w:asciiTheme="minorHAnsi" w:hAnsiTheme="minorHAnsi" w:cstheme="minorHAnsi"/>
              <w:b/>
            </w:rPr>
            <w:instrText xml:space="preserve"> PAGE </w:instrText>
          </w:r>
          <w:r w:rsidRPr="00FE2F96">
            <w:rPr>
              <w:rStyle w:val="Numrdepagin"/>
              <w:rFonts w:asciiTheme="minorHAnsi" w:hAnsiTheme="minorHAnsi" w:cstheme="minorHAnsi"/>
              <w:b/>
            </w:rPr>
            <w:fldChar w:fldCharType="separate"/>
          </w:r>
          <w:r w:rsidR="005C0069">
            <w:rPr>
              <w:rStyle w:val="Numrdepagin"/>
              <w:rFonts w:asciiTheme="minorHAnsi" w:hAnsiTheme="minorHAnsi" w:cstheme="minorHAnsi"/>
              <w:b/>
              <w:noProof/>
            </w:rPr>
            <w:t>3</w:t>
          </w:r>
          <w:r w:rsidRPr="00FE2F96">
            <w:rPr>
              <w:rStyle w:val="Numrdepagin"/>
              <w:rFonts w:asciiTheme="minorHAnsi" w:hAnsiTheme="minorHAnsi" w:cstheme="minorHAnsi"/>
              <w:b/>
            </w:rPr>
            <w:fldChar w:fldCharType="end"/>
          </w:r>
          <w:r w:rsidRPr="00FE2F96">
            <w:rPr>
              <w:rStyle w:val="Numrdepagin"/>
              <w:rFonts w:asciiTheme="minorHAnsi" w:hAnsiTheme="minorHAnsi" w:cstheme="minorHAnsi"/>
              <w:b/>
            </w:rPr>
            <w:t>/</w:t>
          </w:r>
          <w:r w:rsidRPr="00FE2F96">
            <w:rPr>
              <w:rStyle w:val="Numrdepagin"/>
              <w:rFonts w:asciiTheme="minorHAnsi" w:hAnsiTheme="minorHAnsi" w:cstheme="minorHAnsi"/>
              <w:b/>
            </w:rPr>
            <w:fldChar w:fldCharType="begin"/>
          </w:r>
          <w:r w:rsidRPr="00FE2F96">
            <w:rPr>
              <w:rStyle w:val="Numrdepagin"/>
              <w:rFonts w:asciiTheme="minorHAnsi" w:hAnsiTheme="minorHAnsi" w:cstheme="minorHAnsi"/>
              <w:b/>
            </w:rPr>
            <w:instrText xml:space="preserve"> NUMPAGES </w:instrText>
          </w:r>
          <w:r w:rsidRPr="00FE2F96">
            <w:rPr>
              <w:rStyle w:val="Numrdepagin"/>
              <w:rFonts w:asciiTheme="minorHAnsi" w:hAnsiTheme="minorHAnsi" w:cstheme="minorHAnsi"/>
              <w:b/>
            </w:rPr>
            <w:fldChar w:fldCharType="separate"/>
          </w:r>
          <w:r w:rsidR="005C0069">
            <w:rPr>
              <w:rStyle w:val="Numrdepagin"/>
              <w:rFonts w:asciiTheme="minorHAnsi" w:hAnsiTheme="minorHAnsi" w:cstheme="minorHAnsi"/>
              <w:b/>
              <w:noProof/>
            </w:rPr>
            <w:t>13</w:t>
          </w:r>
          <w:r w:rsidRPr="00FE2F96">
            <w:rPr>
              <w:rStyle w:val="Numrdepagin"/>
              <w:rFonts w:asciiTheme="minorHAnsi" w:hAnsiTheme="minorHAnsi" w:cstheme="minorHAnsi"/>
              <w:b/>
            </w:rPr>
            <w:fldChar w:fldCharType="end"/>
          </w:r>
        </w:p>
      </w:tc>
    </w:tr>
  </w:tbl>
  <w:p w:rsidR="002715C6" w:rsidRPr="00CD7C94" w:rsidRDefault="002715C6">
    <w:pPr>
      <w:pStyle w:val="Antet"/>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27416"/>
    <w:multiLevelType w:val="hybridMultilevel"/>
    <w:tmpl w:val="AD2E5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AE2DC4"/>
    <w:multiLevelType w:val="hybridMultilevel"/>
    <w:tmpl w:val="B99890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6F75CC2"/>
    <w:multiLevelType w:val="hybridMultilevel"/>
    <w:tmpl w:val="76C61D8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
    <w:nsid w:val="0D2B685A"/>
    <w:multiLevelType w:val="hybridMultilevel"/>
    <w:tmpl w:val="181EB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355F2D"/>
    <w:multiLevelType w:val="hybridMultilevel"/>
    <w:tmpl w:val="8662C18C"/>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F670AA5"/>
    <w:multiLevelType w:val="hybridMultilevel"/>
    <w:tmpl w:val="115E8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D00C49"/>
    <w:multiLevelType w:val="hybridMultilevel"/>
    <w:tmpl w:val="14100EA6"/>
    <w:lvl w:ilvl="0" w:tplc="680E501C">
      <w:start w:val="1"/>
      <w:numFmt w:val="upperRoman"/>
      <w:lvlText w:val="%1."/>
      <w:lvlJc w:val="left"/>
      <w:pPr>
        <w:ind w:left="1146" w:hanging="720"/>
      </w:pPr>
      <w:rPr>
        <w:rFonts w:hint="default"/>
        <w:b/>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3413BA"/>
    <w:multiLevelType w:val="multilevel"/>
    <w:tmpl w:val="DE76E5E4"/>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1DB5597F"/>
    <w:multiLevelType w:val="multilevel"/>
    <w:tmpl w:val="265AD300"/>
    <w:lvl w:ilvl="0">
      <w:start w:val="1"/>
      <w:numFmt w:val="upperRoman"/>
      <w:lvlText w:val="%1."/>
      <w:lvlJc w:val="left"/>
      <w:pPr>
        <w:ind w:left="1146" w:hanging="72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FEE19AB"/>
    <w:multiLevelType w:val="hybridMultilevel"/>
    <w:tmpl w:val="72885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3E2A1F"/>
    <w:multiLevelType w:val="hybridMultilevel"/>
    <w:tmpl w:val="9F0ABF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20D1374"/>
    <w:multiLevelType w:val="singleLevel"/>
    <w:tmpl w:val="A08807B8"/>
    <w:lvl w:ilvl="0">
      <w:start w:val="1"/>
      <w:numFmt w:val="decimal"/>
      <w:lvlText w:val="%1."/>
      <w:lvlJc w:val="left"/>
      <w:pPr>
        <w:tabs>
          <w:tab w:val="num" w:pos="360"/>
        </w:tabs>
        <w:ind w:left="360" w:hanging="360"/>
      </w:pPr>
      <w:rPr>
        <w:rFonts w:hint="default"/>
      </w:rPr>
    </w:lvl>
  </w:abstractNum>
  <w:abstractNum w:abstractNumId="12">
    <w:nsid w:val="227778E8"/>
    <w:multiLevelType w:val="hybridMultilevel"/>
    <w:tmpl w:val="6346F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6F7F4B"/>
    <w:multiLevelType w:val="singleLevel"/>
    <w:tmpl w:val="0419000F"/>
    <w:lvl w:ilvl="0">
      <w:start w:val="1"/>
      <w:numFmt w:val="decimal"/>
      <w:lvlText w:val="%1."/>
      <w:lvlJc w:val="left"/>
      <w:pPr>
        <w:tabs>
          <w:tab w:val="num" w:pos="360"/>
        </w:tabs>
        <w:ind w:left="360" w:hanging="360"/>
      </w:pPr>
    </w:lvl>
  </w:abstractNum>
  <w:abstractNum w:abstractNumId="14">
    <w:nsid w:val="2EB2191E"/>
    <w:multiLevelType w:val="hybridMultilevel"/>
    <w:tmpl w:val="B984AB78"/>
    <w:lvl w:ilvl="0" w:tplc="C73254D8">
      <w:start w:val="1"/>
      <w:numFmt w:val="bullet"/>
      <w:lvlText w:val=""/>
      <w:lvlJc w:val="left"/>
      <w:pPr>
        <w:ind w:left="720" w:hanging="360"/>
      </w:pPr>
      <w:rPr>
        <w:rFonts w:ascii="Symbol" w:hAnsi="Symbol" w:hint="default"/>
        <w:sz w:val="24"/>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31C51C16"/>
    <w:multiLevelType w:val="multilevel"/>
    <w:tmpl w:val="583A08F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348D41F5"/>
    <w:multiLevelType w:val="hybridMultilevel"/>
    <w:tmpl w:val="D75C97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64F27F6"/>
    <w:multiLevelType w:val="hybridMultilevel"/>
    <w:tmpl w:val="71380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A62983"/>
    <w:multiLevelType w:val="hybridMultilevel"/>
    <w:tmpl w:val="7A5A3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031426"/>
    <w:multiLevelType w:val="hybridMultilevel"/>
    <w:tmpl w:val="52A4BF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E15665F"/>
    <w:multiLevelType w:val="hybridMultilevel"/>
    <w:tmpl w:val="F530EC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EB03882"/>
    <w:multiLevelType w:val="hybridMultilevel"/>
    <w:tmpl w:val="945AE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FC604A"/>
    <w:multiLevelType w:val="hybridMultilevel"/>
    <w:tmpl w:val="7988B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39F709B"/>
    <w:multiLevelType w:val="hybridMultilevel"/>
    <w:tmpl w:val="9A589986"/>
    <w:lvl w:ilvl="0" w:tplc="E6306BD6">
      <w:start w:val="1"/>
      <w:numFmt w:val="bullet"/>
      <w:lvlText w:val=""/>
      <w:lvlJc w:val="left"/>
      <w:pPr>
        <w:ind w:left="1146" w:hanging="720"/>
      </w:pPr>
      <w:rPr>
        <w:rFonts w:ascii="Wingdings" w:hAnsi="Wingdings" w:hint="default"/>
        <w:sz w:val="22"/>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F47345"/>
    <w:multiLevelType w:val="hybridMultilevel"/>
    <w:tmpl w:val="1A5CBD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9517018"/>
    <w:multiLevelType w:val="singleLevel"/>
    <w:tmpl w:val="D026E81A"/>
    <w:lvl w:ilvl="0">
      <w:start w:val="2"/>
      <w:numFmt w:val="bullet"/>
      <w:lvlText w:val="-"/>
      <w:lvlJc w:val="left"/>
      <w:pPr>
        <w:tabs>
          <w:tab w:val="num" w:pos="780"/>
        </w:tabs>
        <w:ind w:left="780" w:hanging="360"/>
      </w:pPr>
      <w:rPr>
        <w:rFonts w:hint="default"/>
        <w:lang w:val="en-US"/>
      </w:rPr>
    </w:lvl>
  </w:abstractNum>
  <w:abstractNum w:abstractNumId="26">
    <w:nsid w:val="4E0A15D5"/>
    <w:multiLevelType w:val="multilevel"/>
    <w:tmpl w:val="6DA6F8A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4F3269C0"/>
    <w:multiLevelType w:val="hybridMultilevel"/>
    <w:tmpl w:val="6488440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202BB9"/>
    <w:multiLevelType w:val="hybridMultilevel"/>
    <w:tmpl w:val="2CBC7C74"/>
    <w:lvl w:ilvl="0" w:tplc="1F1CD816">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79589C"/>
    <w:multiLevelType w:val="hybridMultilevel"/>
    <w:tmpl w:val="50F41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C45F39"/>
    <w:multiLevelType w:val="hybridMultilevel"/>
    <w:tmpl w:val="9AE26B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3384321"/>
    <w:multiLevelType w:val="hybridMultilevel"/>
    <w:tmpl w:val="02F83650"/>
    <w:lvl w:ilvl="0" w:tplc="FFFFFFFF">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E32247"/>
    <w:multiLevelType w:val="hybridMultilevel"/>
    <w:tmpl w:val="1EDC4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606764C"/>
    <w:multiLevelType w:val="hybridMultilevel"/>
    <w:tmpl w:val="496E71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BD71CC6"/>
    <w:multiLevelType w:val="multilevel"/>
    <w:tmpl w:val="2BBAE534"/>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5CFB5989"/>
    <w:multiLevelType w:val="hybridMultilevel"/>
    <w:tmpl w:val="571E72D4"/>
    <w:lvl w:ilvl="0" w:tplc="04190001">
      <w:start w:val="1"/>
      <w:numFmt w:val="bullet"/>
      <w:lvlText w:val=""/>
      <w:lvlJc w:val="left"/>
      <w:pPr>
        <w:ind w:left="513" w:hanging="360"/>
      </w:pPr>
      <w:rPr>
        <w:rFonts w:ascii="Symbol" w:hAnsi="Symbol"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36">
    <w:nsid w:val="60D51810"/>
    <w:multiLevelType w:val="hybridMultilevel"/>
    <w:tmpl w:val="8506B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41B39B6"/>
    <w:multiLevelType w:val="hybridMultilevel"/>
    <w:tmpl w:val="9856A1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47D5B3F"/>
    <w:multiLevelType w:val="hybridMultilevel"/>
    <w:tmpl w:val="A7842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5715AFE"/>
    <w:multiLevelType w:val="hybridMultilevel"/>
    <w:tmpl w:val="2B2A4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97448DA"/>
    <w:multiLevelType w:val="hybridMultilevel"/>
    <w:tmpl w:val="C7EC2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ACE20CC"/>
    <w:multiLevelType w:val="hybridMultilevel"/>
    <w:tmpl w:val="B816C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AE50FE3"/>
    <w:multiLevelType w:val="hybridMultilevel"/>
    <w:tmpl w:val="57D85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D65055C"/>
    <w:multiLevelType w:val="multilevel"/>
    <w:tmpl w:val="885CAE5A"/>
    <w:lvl w:ilvl="0">
      <w:start w:val="1"/>
      <w:numFmt w:val="bullet"/>
      <w:lvlText w:val=""/>
      <w:lvlJc w:val="left"/>
      <w:pPr>
        <w:ind w:left="1146" w:hanging="720"/>
      </w:pPr>
      <w:rPr>
        <w:rFonts w:ascii="Wingdings" w:hAnsi="Wingdings" w:cs="Wingdings" w:hint="default"/>
        <w:b/>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6F375E69"/>
    <w:multiLevelType w:val="hybridMultilevel"/>
    <w:tmpl w:val="DA6CF5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76445C47"/>
    <w:multiLevelType w:val="hybridMultilevel"/>
    <w:tmpl w:val="D152D144"/>
    <w:lvl w:ilvl="0" w:tplc="276497F8">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D20154B"/>
    <w:multiLevelType w:val="hybridMultilevel"/>
    <w:tmpl w:val="828234B0"/>
    <w:lvl w:ilvl="0" w:tplc="04190005">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7">
    <w:nsid w:val="7E4F66CE"/>
    <w:multiLevelType w:val="hybridMultilevel"/>
    <w:tmpl w:val="72A0F5A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4"/>
  </w:num>
  <w:num w:numId="3">
    <w:abstractNumId w:val="23"/>
  </w:num>
  <w:num w:numId="4">
    <w:abstractNumId w:val="25"/>
  </w:num>
  <w:num w:numId="5">
    <w:abstractNumId w:val="46"/>
  </w:num>
  <w:num w:numId="6">
    <w:abstractNumId w:val="45"/>
  </w:num>
  <w:num w:numId="7">
    <w:abstractNumId w:val="31"/>
  </w:num>
  <w:num w:numId="8">
    <w:abstractNumId w:val="28"/>
  </w:num>
  <w:num w:numId="9">
    <w:abstractNumId w:val="2"/>
  </w:num>
  <w:num w:numId="10">
    <w:abstractNumId w:val="11"/>
  </w:num>
  <w:num w:numId="11">
    <w:abstractNumId w:val="13"/>
  </w:num>
  <w:num w:numId="12">
    <w:abstractNumId w:val="12"/>
  </w:num>
  <w:num w:numId="13">
    <w:abstractNumId w:val="44"/>
  </w:num>
  <w:num w:numId="14">
    <w:abstractNumId w:val="9"/>
  </w:num>
  <w:num w:numId="15">
    <w:abstractNumId w:val="21"/>
  </w:num>
  <w:num w:numId="16">
    <w:abstractNumId w:val="39"/>
  </w:num>
  <w:num w:numId="17">
    <w:abstractNumId w:val="42"/>
  </w:num>
  <w:num w:numId="18">
    <w:abstractNumId w:val="18"/>
  </w:num>
  <w:num w:numId="19">
    <w:abstractNumId w:val="0"/>
  </w:num>
  <w:num w:numId="20">
    <w:abstractNumId w:val="40"/>
  </w:num>
  <w:num w:numId="21">
    <w:abstractNumId w:val="38"/>
  </w:num>
  <w:num w:numId="22">
    <w:abstractNumId w:val="36"/>
  </w:num>
  <w:num w:numId="23">
    <w:abstractNumId w:val="22"/>
  </w:num>
  <w:num w:numId="24">
    <w:abstractNumId w:val="47"/>
  </w:num>
  <w:num w:numId="25">
    <w:abstractNumId w:val="27"/>
  </w:num>
  <w:num w:numId="26">
    <w:abstractNumId w:val="3"/>
  </w:num>
  <w:num w:numId="27">
    <w:abstractNumId w:val="29"/>
  </w:num>
  <w:num w:numId="28">
    <w:abstractNumId w:val="33"/>
  </w:num>
  <w:num w:numId="29">
    <w:abstractNumId w:val="1"/>
  </w:num>
  <w:num w:numId="30">
    <w:abstractNumId w:val="41"/>
  </w:num>
  <w:num w:numId="31">
    <w:abstractNumId w:val="35"/>
  </w:num>
  <w:num w:numId="32">
    <w:abstractNumId w:val="24"/>
  </w:num>
  <w:num w:numId="33">
    <w:abstractNumId w:val="10"/>
  </w:num>
  <w:num w:numId="34">
    <w:abstractNumId w:val="5"/>
  </w:num>
  <w:num w:numId="35">
    <w:abstractNumId w:val="16"/>
  </w:num>
  <w:num w:numId="36">
    <w:abstractNumId w:val="30"/>
  </w:num>
  <w:num w:numId="37">
    <w:abstractNumId w:val="17"/>
  </w:num>
  <w:num w:numId="38">
    <w:abstractNumId w:val="32"/>
  </w:num>
  <w:num w:numId="39">
    <w:abstractNumId w:val="4"/>
  </w:num>
  <w:num w:numId="40">
    <w:abstractNumId w:val="20"/>
  </w:num>
  <w:num w:numId="41">
    <w:abstractNumId w:val="37"/>
  </w:num>
  <w:num w:numId="42">
    <w:abstractNumId w:val="19"/>
  </w:num>
  <w:num w:numId="43">
    <w:abstractNumId w:val="8"/>
  </w:num>
  <w:num w:numId="44">
    <w:abstractNumId w:val="7"/>
  </w:num>
  <w:num w:numId="45">
    <w:abstractNumId w:val="43"/>
  </w:num>
  <w:num w:numId="46">
    <w:abstractNumId w:val="34"/>
  </w:num>
  <w:num w:numId="47">
    <w:abstractNumId w:val="26"/>
  </w:num>
  <w:num w:numId="48">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C34"/>
    <w:rsid w:val="000010D1"/>
    <w:rsid w:val="0001478E"/>
    <w:rsid w:val="000710DF"/>
    <w:rsid w:val="000A2095"/>
    <w:rsid w:val="000A5F77"/>
    <w:rsid w:val="000C06F0"/>
    <w:rsid w:val="000C65D8"/>
    <w:rsid w:val="000D72B0"/>
    <w:rsid w:val="000F351A"/>
    <w:rsid w:val="0013630A"/>
    <w:rsid w:val="00147107"/>
    <w:rsid w:val="00151B40"/>
    <w:rsid w:val="001944FB"/>
    <w:rsid w:val="001A07B5"/>
    <w:rsid w:val="001A40A5"/>
    <w:rsid w:val="001D25A2"/>
    <w:rsid w:val="001D36E0"/>
    <w:rsid w:val="001E31ED"/>
    <w:rsid w:val="001F384B"/>
    <w:rsid w:val="00201C85"/>
    <w:rsid w:val="00240A83"/>
    <w:rsid w:val="002715C6"/>
    <w:rsid w:val="00275EF1"/>
    <w:rsid w:val="00291095"/>
    <w:rsid w:val="002B61C0"/>
    <w:rsid w:val="002F536D"/>
    <w:rsid w:val="003255B0"/>
    <w:rsid w:val="0038444F"/>
    <w:rsid w:val="003C7137"/>
    <w:rsid w:val="003D0F65"/>
    <w:rsid w:val="003D7CDA"/>
    <w:rsid w:val="003F3087"/>
    <w:rsid w:val="003F54DB"/>
    <w:rsid w:val="00411221"/>
    <w:rsid w:val="00472F51"/>
    <w:rsid w:val="00497D3B"/>
    <w:rsid w:val="004E4630"/>
    <w:rsid w:val="004F4B21"/>
    <w:rsid w:val="005042E1"/>
    <w:rsid w:val="00530150"/>
    <w:rsid w:val="005411EE"/>
    <w:rsid w:val="005A0B0D"/>
    <w:rsid w:val="005B0CF8"/>
    <w:rsid w:val="005B1577"/>
    <w:rsid w:val="005C0069"/>
    <w:rsid w:val="005D6C34"/>
    <w:rsid w:val="00604D6C"/>
    <w:rsid w:val="00621EB8"/>
    <w:rsid w:val="00635F4B"/>
    <w:rsid w:val="0063716D"/>
    <w:rsid w:val="00641071"/>
    <w:rsid w:val="0064719F"/>
    <w:rsid w:val="0065021D"/>
    <w:rsid w:val="00652F9D"/>
    <w:rsid w:val="006B5E15"/>
    <w:rsid w:val="006E1E23"/>
    <w:rsid w:val="006F47E9"/>
    <w:rsid w:val="00711E2C"/>
    <w:rsid w:val="0074455D"/>
    <w:rsid w:val="007739E6"/>
    <w:rsid w:val="00790044"/>
    <w:rsid w:val="007A0FB2"/>
    <w:rsid w:val="007C059D"/>
    <w:rsid w:val="007D175B"/>
    <w:rsid w:val="007E45A5"/>
    <w:rsid w:val="007F3D33"/>
    <w:rsid w:val="00802123"/>
    <w:rsid w:val="00832ABE"/>
    <w:rsid w:val="00834224"/>
    <w:rsid w:val="00866A95"/>
    <w:rsid w:val="008B214E"/>
    <w:rsid w:val="008C5B48"/>
    <w:rsid w:val="00920BC2"/>
    <w:rsid w:val="009243F4"/>
    <w:rsid w:val="009336BD"/>
    <w:rsid w:val="0097493E"/>
    <w:rsid w:val="00991266"/>
    <w:rsid w:val="009A780E"/>
    <w:rsid w:val="009F7E9A"/>
    <w:rsid w:val="00A52C1A"/>
    <w:rsid w:val="00AB1110"/>
    <w:rsid w:val="00AD398A"/>
    <w:rsid w:val="00AE436C"/>
    <w:rsid w:val="00B1397D"/>
    <w:rsid w:val="00B343BF"/>
    <w:rsid w:val="00B65136"/>
    <w:rsid w:val="00B7126E"/>
    <w:rsid w:val="00B7335A"/>
    <w:rsid w:val="00B76087"/>
    <w:rsid w:val="00B768F9"/>
    <w:rsid w:val="00B9427B"/>
    <w:rsid w:val="00BC0207"/>
    <w:rsid w:val="00C05595"/>
    <w:rsid w:val="00C172AA"/>
    <w:rsid w:val="00C46E82"/>
    <w:rsid w:val="00C52CAD"/>
    <w:rsid w:val="00C53AFA"/>
    <w:rsid w:val="00C71D22"/>
    <w:rsid w:val="00C8391B"/>
    <w:rsid w:val="00C95CBD"/>
    <w:rsid w:val="00CA2699"/>
    <w:rsid w:val="00CB16AB"/>
    <w:rsid w:val="00CB3075"/>
    <w:rsid w:val="00CC0D7D"/>
    <w:rsid w:val="00D161B9"/>
    <w:rsid w:val="00D2201C"/>
    <w:rsid w:val="00D57D8D"/>
    <w:rsid w:val="00D74978"/>
    <w:rsid w:val="00DC49EE"/>
    <w:rsid w:val="00DE219D"/>
    <w:rsid w:val="00E1248E"/>
    <w:rsid w:val="00E15642"/>
    <w:rsid w:val="00E4103C"/>
    <w:rsid w:val="00E42CD2"/>
    <w:rsid w:val="00E5390B"/>
    <w:rsid w:val="00E7715C"/>
    <w:rsid w:val="00ED6E53"/>
    <w:rsid w:val="00EE4D42"/>
    <w:rsid w:val="00F06EE7"/>
    <w:rsid w:val="00F1117C"/>
    <w:rsid w:val="00F6254D"/>
    <w:rsid w:val="00F67865"/>
    <w:rsid w:val="00F72612"/>
    <w:rsid w:val="00F90CF8"/>
    <w:rsid w:val="00FB4E37"/>
    <w:rsid w:val="00FB666A"/>
    <w:rsid w:val="00FD26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C2AB58-9BE9-49E5-9560-05CF6B8D6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F9D"/>
    <w:pPr>
      <w:spacing w:after="0" w:line="240" w:lineRule="auto"/>
    </w:pPr>
    <w:rPr>
      <w:rFonts w:ascii="Times New Roman" w:eastAsia="Times New Roman" w:hAnsi="Times New Roman" w:cs="Times New Roman"/>
      <w:sz w:val="24"/>
      <w:szCs w:val="24"/>
      <w:lang w:val="en-US" w:eastAsia="ru-RU"/>
    </w:rPr>
  </w:style>
  <w:style w:type="paragraph" w:styleId="Titlu1">
    <w:name w:val="heading 1"/>
    <w:basedOn w:val="Normal"/>
    <w:next w:val="Normal"/>
    <w:link w:val="Titlu1Caracter"/>
    <w:qFormat/>
    <w:rsid w:val="00652F9D"/>
    <w:pPr>
      <w:keepNext/>
      <w:jc w:val="both"/>
      <w:outlineLvl w:val="0"/>
    </w:pPr>
    <w:rPr>
      <w:b/>
      <w:bCs/>
      <w:sz w:val="28"/>
      <w:lang w:val="ro-RO"/>
    </w:rPr>
  </w:style>
  <w:style w:type="paragraph" w:styleId="Titlu2">
    <w:name w:val="heading 2"/>
    <w:basedOn w:val="Normal"/>
    <w:next w:val="Normal"/>
    <w:link w:val="Titlu2Caracter"/>
    <w:qFormat/>
    <w:rsid w:val="00652F9D"/>
    <w:pPr>
      <w:keepNext/>
      <w:spacing w:line="360" w:lineRule="auto"/>
      <w:jc w:val="center"/>
      <w:outlineLvl w:val="1"/>
    </w:pPr>
    <w:rPr>
      <w:b/>
      <w:bCs/>
      <w:sz w:val="28"/>
      <w:lang w:val="ro-RO"/>
    </w:rPr>
  </w:style>
  <w:style w:type="paragraph" w:styleId="Titlu3">
    <w:name w:val="heading 3"/>
    <w:basedOn w:val="Normal"/>
    <w:next w:val="Normal"/>
    <w:link w:val="Titlu3Caracter"/>
    <w:qFormat/>
    <w:rsid w:val="00652F9D"/>
    <w:pPr>
      <w:keepNext/>
      <w:jc w:val="center"/>
      <w:outlineLvl w:val="2"/>
    </w:pPr>
    <w:rPr>
      <w:b/>
      <w:bCs/>
      <w:lang w:val="ro-RO"/>
    </w:rPr>
  </w:style>
  <w:style w:type="paragraph" w:styleId="Titlu4">
    <w:name w:val="heading 4"/>
    <w:basedOn w:val="Normal"/>
    <w:next w:val="Normal"/>
    <w:link w:val="Titlu4Caracter"/>
    <w:qFormat/>
    <w:rsid w:val="00652F9D"/>
    <w:pPr>
      <w:keepNext/>
      <w:spacing w:before="240" w:after="60"/>
      <w:outlineLvl w:val="3"/>
    </w:pPr>
    <w:rPr>
      <w:b/>
      <w:bCs/>
      <w:sz w:val="28"/>
      <w:szCs w:val="28"/>
    </w:rPr>
  </w:style>
  <w:style w:type="paragraph" w:styleId="Titlu9">
    <w:name w:val="heading 9"/>
    <w:basedOn w:val="Normal"/>
    <w:next w:val="Normal"/>
    <w:link w:val="Titlu9Caracter"/>
    <w:qFormat/>
    <w:rsid w:val="00652F9D"/>
    <w:pPr>
      <w:spacing w:before="240" w:after="60"/>
      <w:outlineLvl w:val="8"/>
    </w:pPr>
    <w:rPr>
      <w:rFonts w:ascii="Arial" w:hAnsi="Arial" w:cs="Arial"/>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652F9D"/>
    <w:rPr>
      <w:rFonts w:ascii="Times New Roman" w:eastAsia="Times New Roman" w:hAnsi="Times New Roman" w:cs="Times New Roman"/>
      <w:b/>
      <w:bCs/>
      <w:sz w:val="28"/>
      <w:szCs w:val="24"/>
      <w:lang w:val="ro-RO" w:eastAsia="ru-RU"/>
    </w:rPr>
  </w:style>
  <w:style w:type="character" w:customStyle="1" w:styleId="Titlu2Caracter">
    <w:name w:val="Titlu 2 Caracter"/>
    <w:basedOn w:val="Fontdeparagrafimplicit"/>
    <w:link w:val="Titlu2"/>
    <w:rsid w:val="00652F9D"/>
    <w:rPr>
      <w:rFonts w:ascii="Times New Roman" w:eastAsia="Times New Roman" w:hAnsi="Times New Roman" w:cs="Times New Roman"/>
      <w:b/>
      <w:bCs/>
      <w:sz w:val="28"/>
      <w:szCs w:val="24"/>
      <w:lang w:val="ro-RO" w:eastAsia="ru-RU"/>
    </w:rPr>
  </w:style>
  <w:style w:type="character" w:customStyle="1" w:styleId="Titlu3Caracter">
    <w:name w:val="Titlu 3 Caracter"/>
    <w:basedOn w:val="Fontdeparagrafimplicit"/>
    <w:link w:val="Titlu3"/>
    <w:rsid w:val="00652F9D"/>
    <w:rPr>
      <w:rFonts w:ascii="Times New Roman" w:eastAsia="Times New Roman" w:hAnsi="Times New Roman" w:cs="Times New Roman"/>
      <w:b/>
      <w:bCs/>
      <w:sz w:val="24"/>
      <w:szCs w:val="24"/>
      <w:lang w:val="ro-RO" w:eastAsia="ru-RU"/>
    </w:rPr>
  </w:style>
  <w:style w:type="character" w:customStyle="1" w:styleId="Titlu4Caracter">
    <w:name w:val="Titlu 4 Caracter"/>
    <w:basedOn w:val="Fontdeparagrafimplicit"/>
    <w:link w:val="Titlu4"/>
    <w:rsid w:val="00652F9D"/>
    <w:rPr>
      <w:rFonts w:ascii="Times New Roman" w:eastAsia="Times New Roman" w:hAnsi="Times New Roman" w:cs="Times New Roman"/>
      <w:b/>
      <w:bCs/>
      <w:sz w:val="28"/>
      <w:szCs w:val="28"/>
      <w:lang w:eastAsia="ru-RU"/>
    </w:rPr>
  </w:style>
  <w:style w:type="character" w:customStyle="1" w:styleId="Titlu9Caracter">
    <w:name w:val="Titlu 9 Caracter"/>
    <w:basedOn w:val="Fontdeparagrafimplicit"/>
    <w:link w:val="Titlu9"/>
    <w:rsid w:val="00652F9D"/>
    <w:rPr>
      <w:rFonts w:ascii="Arial" w:eastAsia="Times New Roman" w:hAnsi="Arial" w:cs="Arial"/>
      <w:lang w:eastAsia="ru-RU"/>
    </w:rPr>
  </w:style>
  <w:style w:type="paragraph" w:styleId="Corptext2">
    <w:name w:val="Body Text 2"/>
    <w:basedOn w:val="Normal"/>
    <w:link w:val="Corptext2Caracter"/>
    <w:rsid w:val="00652F9D"/>
    <w:rPr>
      <w:szCs w:val="20"/>
      <w:lang w:val="ro-RO"/>
    </w:rPr>
  </w:style>
  <w:style w:type="character" w:customStyle="1" w:styleId="Corptext2Caracter">
    <w:name w:val="Corp text 2 Caracter"/>
    <w:basedOn w:val="Fontdeparagrafimplicit"/>
    <w:link w:val="Corptext2"/>
    <w:rsid w:val="00652F9D"/>
    <w:rPr>
      <w:rFonts w:ascii="Times New Roman" w:eastAsia="Times New Roman" w:hAnsi="Times New Roman" w:cs="Times New Roman"/>
      <w:sz w:val="24"/>
      <w:szCs w:val="20"/>
      <w:lang w:val="ro-RO" w:eastAsia="ru-RU"/>
    </w:rPr>
  </w:style>
  <w:style w:type="paragraph" w:customStyle="1" w:styleId="PRAG14">
    <w:name w:val="PRAG_14"/>
    <w:basedOn w:val="Normal"/>
    <w:rsid w:val="00652F9D"/>
    <w:pPr>
      <w:jc w:val="both"/>
    </w:pPr>
    <w:rPr>
      <w:rFonts w:ascii="$Pragmatica" w:hAnsi="$Pragmatica"/>
      <w:sz w:val="28"/>
      <w:szCs w:val="20"/>
    </w:rPr>
  </w:style>
  <w:style w:type="paragraph" w:styleId="Corptext3">
    <w:name w:val="Body Text 3"/>
    <w:basedOn w:val="Normal"/>
    <w:link w:val="Corptext3Caracter"/>
    <w:rsid w:val="00652F9D"/>
    <w:pPr>
      <w:jc w:val="both"/>
    </w:pPr>
    <w:rPr>
      <w:i/>
      <w:szCs w:val="20"/>
      <w:lang w:val="ro-RO"/>
    </w:rPr>
  </w:style>
  <w:style w:type="character" w:customStyle="1" w:styleId="Corptext3Caracter">
    <w:name w:val="Corp text 3 Caracter"/>
    <w:basedOn w:val="Fontdeparagrafimplicit"/>
    <w:link w:val="Corptext3"/>
    <w:rsid w:val="00652F9D"/>
    <w:rPr>
      <w:rFonts w:ascii="Times New Roman" w:eastAsia="Times New Roman" w:hAnsi="Times New Roman" w:cs="Times New Roman"/>
      <w:i/>
      <w:sz w:val="24"/>
      <w:szCs w:val="20"/>
      <w:lang w:val="ro-RO" w:eastAsia="ru-RU"/>
    </w:rPr>
  </w:style>
  <w:style w:type="paragraph" w:styleId="Indentcorptext">
    <w:name w:val="Body Text Indent"/>
    <w:basedOn w:val="Normal"/>
    <w:link w:val="IndentcorptextCaracter"/>
    <w:rsid w:val="00652F9D"/>
    <w:pPr>
      <w:ind w:firstLine="360"/>
    </w:pPr>
    <w:rPr>
      <w:szCs w:val="20"/>
      <w:lang w:val="ro-RO"/>
    </w:rPr>
  </w:style>
  <w:style w:type="character" w:customStyle="1" w:styleId="IndentcorptextCaracter">
    <w:name w:val="Indent corp text Caracter"/>
    <w:basedOn w:val="Fontdeparagrafimplicit"/>
    <w:link w:val="Indentcorptext"/>
    <w:rsid w:val="00652F9D"/>
    <w:rPr>
      <w:rFonts w:ascii="Times New Roman" w:eastAsia="Times New Roman" w:hAnsi="Times New Roman" w:cs="Times New Roman"/>
      <w:sz w:val="24"/>
      <w:szCs w:val="20"/>
      <w:lang w:val="ro-RO" w:eastAsia="ru-RU"/>
    </w:rPr>
  </w:style>
  <w:style w:type="paragraph" w:styleId="Indentcorptext2">
    <w:name w:val="Body Text Indent 2"/>
    <w:basedOn w:val="Normal"/>
    <w:link w:val="Indentcorptext2Caracter"/>
    <w:rsid w:val="00652F9D"/>
    <w:pPr>
      <w:ind w:left="360"/>
    </w:pPr>
    <w:rPr>
      <w:szCs w:val="20"/>
      <w:lang w:val="ro-RO"/>
    </w:rPr>
  </w:style>
  <w:style w:type="character" w:customStyle="1" w:styleId="Indentcorptext2Caracter">
    <w:name w:val="Indent corp text 2 Caracter"/>
    <w:basedOn w:val="Fontdeparagrafimplicit"/>
    <w:link w:val="Indentcorptext2"/>
    <w:rsid w:val="00652F9D"/>
    <w:rPr>
      <w:rFonts w:ascii="Times New Roman" w:eastAsia="Times New Roman" w:hAnsi="Times New Roman" w:cs="Times New Roman"/>
      <w:sz w:val="24"/>
      <w:szCs w:val="20"/>
      <w:lang w:val="ro-RO" w:eastAsia="ru-RU"/>
    </w:rPr>
  </w:style>
  <w:style w:type="paragraph" w:styleId="Indentcorptext3">
    <w:name w:val="Body Text Indent 3"/>
    <w:basedOn w:val="Normal"/>
    <w:link w:val="Indentcorptext3Caracter"/>
    <w:rsid w:val="00652F9D"/>
    <w:pPr>
      <w:ind w:left="360"/>
    </w:pPr>
    <w:rPr>
      <w:sz w:val="22"/>
      <w:szCs w:val="20"/>
      <w:lang w:val="ro-RO"/>
    </w:rPr>
  </w:style>
  <w:style w:type="character" w:customStyle="1" w:styleId="Indentcorptext3Caracter">
    <w:name w:val="Indent corp text 3 Caracter"/>
    <w:basedOn w:val="Fontdeparagrafimplicit"/>
    <w:link w:val="Indentcorptext3"/>
    <w:rsid w:val="00652F9D"/>
    <w:rPr>
      <w:rFonts w:ascii="Times New Roman" w:eastAsia="Times New Roman" w:hAnsi="Times New Roman" w:cs="Times New Roman"/>
      <w:szCs w:val="20"/>
      <w:lang w:val="ro-RO" w:eastAsia="ru-RU"/>
    </w:rPr>
  </w:style>
  <w:style w:type="paragraph" w:styleId="Titlu">
    <w:name w:val="Title"/>
    <w:basedOn w:val="Normal"/>
    <w:link w:val="TitluCaracter"/>
    <w:qFormat/>
    <w:rsid w:val="00652F9D"/>
    <w:pPr>
      <w:spacing w:line="360" w:lineRule="auto"/>
      <w:jc w:val="center"/>
    </w:pPr>
    <w:rPr>
      <w:b/>
      <w:bCs/>
      <w:i/>
      <w:iCs/>
      <w:sz w:val="32"/>
      <w:lang w:val="ro-RO"/>
    </w:rPr>
  </w:style>
  <w:style w:type="character" w:customStyle="1" w:styleId="TitluCaracter">
    <w:name w:val="Titlu Caracter"/>
    <w:basedOn w:val="Fontdeparagrafimplicit"/>
    <w:link w:val="Titlu"/>
    <w:rsid w:val="00652F9D"/>
    <w:rPr>
      <w:rFonts w:ascii="Times New Roman" w:eastAsia="Times New Roman" w:hAnsi="Times New Roman" w:cs="Times New Roman"/>
      <w:b/>
      <w:bCs/>
      <w:i/>
      <w:iCs/>
      <w:sz w:val="32"/>
      <w:szCs w:val="24"/>
      <w:lang w:val="ro-RO" w:eastAsia="ru-RU"/>
    </w:rPr>
  </w:style>
  <w:style w:type="paragraph" w:styleId="Textbloc">
    <w:name w:val="Block Text"/>
    <w:basedOn w:val="Normal"/>
    <w:rsid w:val="00652F9D"/>
    <w:pPr>
      <w:ind w:left="-567" w:right="-908"/>
    </w:pPr>
    <w:rPr>
      <w:sz w:val="28"/>
      <w:szCs w:val="20"/>
      <w:lang w:val="ro-RO"/>
    </w:rPr>
  </w:style>
  <w:style w:type="paragraph" w:styleId="Corptext">
    <w:name w:val="Body Text"/>
    <w:basedOn w:val="Normal"/>
    <w:link w:val="CorptextCaracter"/>
    <w:rsid w:val="00652F9D"/>
    <w:pPr>
      <w:widowControl w:val="0"/>
      <w:spacing w:after="120"/>
      <w:ind w:firstLine="720"/>
      <w:jc w:val="both"/>
    </w:pPr>
    <w:rPr>
      <w:snapToGrid w:val="0"/>
      <w:szCs w:val="20"/>
      <w:lang w:val="ro-RO"/>
    </w:rPr>
  </w:style>
  <w:style w:type="character" w:customStyle="1" w:styleId="CorptextCaracter">
    <w:name w:val="Corp text Caracter"/>
    <w:basedOn w:val="Fontdeparagrafimplicit"/>
    <w:link w:val="Corptext"/>
    <w:rsid w:val="00652F9D"/>
    <w:rPr>
      <w:rFonts w:ascii="Times New Roman" w:eastAsia="Times New Roman" w:hAnsi="Times New Roman" w:cs="Times New Roman"/>
      <w:snapToGrid w:val="0"/>
      <w:sz w:val="24"/>
      <w:szCs w:val="20"/>
      <w:lang w:val="ro-RO" w:eastAsia="ru-RU"/>
    </w:rPr>
  </w:style>
  <w:style w:type="paragraph" w:styleId="Antet">
    <w:name w:val="header"/>
    <w:basedOn w:val="Normal"/>
    <w:link w:val="AntetCaracter"/>
    <w:rsid w:val="00652F9D"/>
    <w:pPr>
      <w:tabs>
        <w:tab w:val="center" w:pos="4677"/>
        <w:tab w:val="right" w:pos="9355"/>
      </w:tabs>
    </w:pPr>
  </w:style>
  <w:style w:type="character" w:customStyle="1" w:styleId="AntetCaracter">
    <w:name w:val="Antet Caracter"/>
    <w:basedOn w:val="Fontdeparagrafimplicit"/>
    <w:link w:val="Antet"/>
    <w:rsid w:val="00652F9D"/>
    <w:rPr>
      <w:rFonts w:ascii="Times New Roman" w:eastAsia="Times New Roman" w:hAnsi="Times New Roman" w:cs="Times New Roman"/>
      <w:sz w:val="24"/>
      <w:szCs w:val="24"/>
      <w:lang w:eastAsia="ru-RU"/>
    </w:rPr>
  </w:style>
  <w:style w:type="paragraph" w:styleId="Subsol">
    <w:name w:val="footer"/>
    <w:basedOn w:val="Normal"/>
    <w:link w:val="SubsolCaracter"/>
    <w:rsid w:val="00652F9D"/>
    <w:pPr>
      <w:tabs>
        <w:tab w:val="center" w:pos="4677"/>
        <w:tab w:val="right" w:pos="9355"/>
      </w:tabs>
    </w:pPr>
  </w:style>
  <w:style w:type="character" w:customStyle="1" w:styleId="SubsolCaracter">
    <w:name w:val="Subsol Caracter"/>
    <w:basedOn w:val="Fontdeparagrafimplicit"/>
    <w:link w:val="Subsol"/>
    <w:rsid w:val="00652F9D"/>
    <w:rPr>
      <w:rFonts w:ascii="Times New Roman" w:eastAsia="Times New Roman" w:hAnsi="Times New Roman" w:cs="Times New Roman"/>
      <w:sz w:val="24"/>
      <w:szCs w:val="24"/>
      <w:lang w:eastAsia="ru-RU"/>
    </w:rPr>
  </w:style>
  <w:style w:type="table" w:styleId="Tabelgril">
    <w:name w:val="Table Grid"/>
    <w:basedOn w:val="TabelNormal"/>
    <w:uiPriority w:val="59"/>
    <w:rsid w:val="00652F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depagin">
    <w:name w:val="page number"/>
    <w:basedOn w:val="Fontdeparagrafimplicit"/>
    <w:rsid w:val="00652F9D"/>
  </w:style>
  <w:style w:type="paragraph" w:styleId="Legend">
    <w:name w:val="caption"/>
    <w:basedOn w:val="Normal"/>
    <w:next w:val="Normal"/>
    <w:qFormat/>
    <w:rsid w:val="00652F9D"/>
    <w:pPr>
      <w:widowControl w:val="0"/>
    </w:pPr>
    <w:rPr>
      <w:b/>
      <w:snapToGrid w:val="0"/>
      <w:sz w:val="28"/>
      <w:szCs w:val="20"/>
      <w:lang w:val="ro-RO"/>
    </w:rPr>
  </w:style>
  <w:style w:type="paragraph" w:customStyle="1" w:styleId="FR3">
    <w:name w:val="FR3"/>
    <w:rsid w:val="00652F9D"/>
    <w:pPr>
      <w:widowControl w:val="0"/>
      <w:spacing w:before="340" w:after="0" w:line="240" w:lineRule="auto"/>
      <w:jc w:val="center"/>
    </w:pPr>
    <w:rPr>
      <w:rFonts w:ascii="Times New Roman" w:eastAsia="Times New Roman" w:hAnsi="Times New Roman" w:cs="Times New Roman"/>
      <w:snapToGrid w:val="0"/>
      <w:sz w:val="32"/>
      <w:szCs w:val="20"/>
      <w:lang w:val="en-US" w:eastAsia="ru-RU"/>
    </w:rPr>
  </w:style>
  <w:style w:type="paragraph" w:styleId="Lista2">
    <w:name w:val="List 2"/>
    <w:basedOn w:val="Normal"/>
    <w:rsid w:val="00652F9D"/>
    <w:pPr>
      <w:widowControl w:val="0"/>
      <w:ind w:left="566" w:hanging="283"/>
      <w:jc w:val="both"/>
    </w:pPr>
    <w:rPr>
      <w:snapToGrid w:val="0"/>
      <w:szCs w:val="20"/>
      <w:lang w:val="ro-RO"/>
    </w:rPr>
  </w:style>
  <w:style w:type="paragraph" w:styleId="Lista3">
    <w:name w:val="List 3"/>
    <w:basedOn w:val="Normal"/>
    <w:rsid w:val="00652F9D"/>
    <w:pPr>
      <w:widowControl w:val="0"/>
      <w:ind w:left="849" w:hanging="283"/>
      <w:jc w:val="both"/>
    </w:pPr>
    <w:rPr>
      <w:snapToGrid w:val="0"/>
      <w:szCs w:val="20"/>
      <w:lang w:val="ro-RO"/>
    </w:rPr>
  </w:style>
  <w:style w:type="paragraph" w:styleId="Listcontinuare2">
    <w:name w:val="List Continue 2"/>
    <w:basedOn w:val="Normal"/>
    <w:rsid w:val="00652F9D"/>
    <w:pPr>
      <w:widowControl w:val="0"/>
      <w:spacing w:after="120"/>
      <w:ind w:left="566" w:firstLine="720"/>
      <w:jc w:val="both"/>
    </w:pPr>
    <w:rPr>
      <w:snapToGrid w:val="0"/>
      <w:szCs w:val="20"/>
      <w:lang w:val="ro-RO"/>
    </w:rPr>
  </w:style>
  <w:style w:type="paragraph" w:styleId="Textsimplu">
    <w:name w:val="Plain Text"/>
    <w:basedOn w:val="Normal"/>
    <w:link w:val="TextsimpluCaracter"/>
    <w:qFormat/>
    <w:rsid w:val="00652F9D"/>
    <w:rPr>
      <w:rFonts w:ascii="Courier New" w:hAnsi="Courier New"/>
      <w:sz w:val="20"/>
      <w:szCs w:val="20"/>
    </w:rPr>
  </w:style>
  <w:style w:type="character" w:customStyle="1" w:styleId="TextsimpluCaracter">
    <w:name w:val="Text simplu Caracter"/>
    <w:basedOn w:val="Fontdeparagrafimplicit"/>
    <w:link w:val="Textsimplu"/>
    <w:qFormat/>
    <w:rsid w:val="00652F9D"/>
    <w:rPr>
      <w:rFonts w:ascii="Courier New" w:eastAsia="Times New Roman" w:hAnsi="Courier New" w:cs="Times New Roman"/>
      <w:sz w:val="20"/>
      <w:szCs w:val="20"/>
      <w:lang w:eastAsia="ru-RU"/>
    </w:rPr>
  </w:style>
  <w:style w:type="character" w:styleId="Hyperlink">
    <w:name w:val="Hyperlink"/>
    <w:basedOn w:val="Fontdeparagrafimplicit"/>
    <w:rsid w:val="00652F9D"/>
    <w:rPr>
      <w:strike w:val="0"/>
      <w:dstrike w:val="0"/>
      <w:color w:val="0000FF"/>
      <w:u w:val="none"/>
      <w:effect w:val="none"/>
    </w:rPr>
  </w:style>
  <w:style w:type="paragraph" w:styleId="Subtitlu">
    <w:name w:val="Subtitle"/>
    <w:basedOn w:val="Normal"/>
    <w:link w:val="SubtitluCaracter"/>
    <w:qFormat/>
    <w:rsid w:val="00652F9D"/>
    <w:pPr>
      <w:jc w:val="center"/>
    </w:pPr>
    <w:rPr>
      <w:b/>
      <w:sz w:val="32"/>
      <w:szCs w:val="20"/>
      <w:lang w:val="ro-RO"/>
    </w:rPr>
  </w:style>
  <w:style w:type="character" w:customStyle="1" w:styleId="SubtitluCaracter">
    <w:name w:val="Subtitlu Caracter"/>
    <w:basedOn w:val="Fontdeparagrafimplicit"/>
    <w:link w:val="Subtitlu"/>
    <w:rsid w:val="00652F9D"/>
    <w:rPr>
      <w:rFonts w:ascii="Times New Roman" w:eastAsia="Times New Roman" w:hAnsi="Times New Roman" w:cs="Times New Roman"/>
      <w:b/>
      <w:sz w:val="32"/>
      <w:szCs w:val="20"/>
      <w:lang w:val="ro-RO" w:eastAsia="ru-RU"/>
    </w:rPr>
  </w:style>
  <w:style w:type="paragraph" w:styleId="TextnBalon">
    <w:name w:val="Balloon Text"/>
    <w:basedOn w:val="Normal"/>
    <w:link w:val="TextnBalonCaracter"/>
    <w:rsid w:val="00652F9D"/>
    <w:rPr>
      <w:rFonts w:ascii="Tahoma" w:hAnsi="Tahoma" w:cs="Tahoma"/>
      <w:sz w:val="16"/>
      <w:szCs w:val="16"/>
    </w:rPr>
  </w:style>
  <w:style w:type="character" w:customStyle="1" w:styleId="TextnBalonCaracter">
    <w:name w:val="Text în Balon Caracter"/>
    <w:basedOn w:val="Fontdeparagrafimplicit"/>
    <w:link w:val="TextnBalon"/>
    <w:rsid w:val="00652F9D"/>
    <w:rPr>
      <w:rFonts w:ascii="Tahoma" w:eastAsia="Times New Roman" w:hAnsi="Tahoma" w:cs="Tahoma"/>
      <w:sz w:val="16"/>
      <w:szCs w:val="16"/>
      <w:lang w:eastAsia="ru-RU"/>
    </w:rPr>
  </w:style>
  <w:style w:type="paragraph" w:styleId="Listparagraf">
    <w:name w:val="List Paragraph"/>
    <w:basedOn w:val="Normal"/>
    <w:uiPriority w:val="34"/>
    <w:qFormat/>
    <w:rsid w:val="00652F9D"/>
    <w:pPr>
      <w:ind w:left="720"/>
      <w:contextualSpacing/>
    </w:pPr>
  </w:style>
  <w:style w:type="paragraph" w:customStyle="1" w:styleId="ListParagraph1">
    <w:name w:val="List Paragraph1"/>
    <w:basedOn w:val="Normal"/>
    <w:uiPriority w:val="34"/>
    <w:qFormat/>
    <w:rsid w:val="00652F9D"/>
    <w:pPr>
      <w:spacing w:after="160" w:line="259" w:lineRule="auto"/>
      <w:ind w:left="720"/>
      <w:contextualSpacing/>
    </w:pPr>
    <w:rPr>
      <w:rFonts w:ascii="Calibri" w:eastAsia="Calibri" w:hAnsi="Calibri"/>
      <w:sz w:val="22"/>
      <w:szCs w:val="22"/>
      <w:lang w:val="ro-RO"/>
    </w:rPr>
  </w:style>
  <w:style w:type="paragraph" w:customStyle="1" w:styleId="z1Char">
    <w:name w:val="z1 Char"/>
    <w:basedOn w:val="Normal"/>
    <w:semiHidden/>
    <w:rsid w:val="00652F9D"/>
    <w:pPr>
      <w:tabs>
        <w:tab w:val="num" w:pos="227"/>
      </w:tabs>
      <w:ind w:left="227" w:hanging="227"/>
      <w:jc w:val="both"/>
    </w:pPr>
    <w:rPr>
      <w:color w:val="000000"/>
      <w:sz w:val="22"/>
      <w:szCs w:val="22"/>
    </w:rPr>
  </w:style>
  <w:style w:type="paragraph" w:customStyle="1" w:styleId="a">
    <w:name w:val="Содержимое таблицы"/>
    <w:basedOn w:val="Normal"/>
    <w:qFormat/>
    <w:rsid w:val="00652F9D"/>
    <w:pPr>
      <w:widowControl w:val="0"/>
      <w:suppressLineNumbers/>
      <w:suppressAutoHyphens/>
    </w:pPr>
    <w:rPr>
      <w:rFonts w:eastAsia="SimSun" w:cs="Mangal"/>
      <w:kern w:val="1"/>
      <w:lang w:eastAsia="zh-CN" w:bidi="hi-IN"/>
    </w:rPr>
  </w:style>
  <w:style w:type="paragraph" w:styleId="NormalWeb">
    <w:name w:val="Normal (Web)"/>
    <w:basedOn w:val="Normal"/>
    <w:uiPriority w:val="99"/>
    <w:unhideWhenUsed/>
    <w:rsid w:val="00652F9D"/>
    <w:pPr>
      <w:spacing w:before="100" w:beforeAutospacing="1" w:after="100" w:afterAutospacing="1"/>
    </w:pPr>
    <w:rPr>
      <w:lang w:val="ro-RO" w:eastAsia="ro-RO"/>
    </w:rPr>
  </w:style>
  <w:style w:type="paragraph" w:styleId="PreformatatHTML">
    <w:name w:val="HTML Preformatted"/>
    <w:basedOn w:val="Normal"/>
    <w:link w:val="PreformatatHTMLCaracter"/>
    <w:uiPriority w:val="99"/>
    <w:semiHidden/>
    <w:unhideWhenUsed/>
    <w:rsid w:val="00CB1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PreformatatHTMLCaracter">
    <w:name w:val="Preformatat HTML Caracter"/>
    <w:basedOn w:val="Fontdeparagrafimplicit"/>
    <w:link w:val="PreformatatHTML"/>
    <w:uiPriority w:val="99"/>
    <w:semiHidden/>
    <w:rsid w:val="00CB16AB"/>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063381">
      <w:bodyDiv w:val="1"/>
      <w:marLeft w:val="0"/>
      <w:marRight w:val="0"/>
      <w:marTop w:val="0"/>
      <w:marBottom w:val="0"/>
      <w:divBdr>
        <w:top w:val="none" w:sz="0" w:space="0" w:color="auto"/>
        <w:left w:val="none" w:sz="0" w:space="0" w:color="auto"/>
        <w:bottom w:val="none" w:sz="0" w:space="0" w:color="auto"/>
        <w:right w:val="none" w:sz="0" w:space="0" w:color="auto"/>
      </w:divBdr>
    </w:div>
    <w:div w:id="686566881">
      <w:bodyDiv w:val="1"/>
      <w:marLeft w:val="0"/>
      <w:marRight w:val="0"/>
      <w:marTop w:val="0"/>
      <w:marBottom w:val="0"/>
      <w:divBdr>
        <w:top w:val="none" w:sz="0" w:space="0" w:color="auto"/>
        <w:left w:val="none" w:sz="0" w:space="0" w:color="auto"/>
        <w:bottom w:val="none" w:sz="0" w:space="0" w:color="auto"/>
        <w:right w:val="none" w:sz="0" w:space="0" w:color="auto"/>
      </w:divBdr>
    </w:div>
    <w:div w:id="1014458184">
      <w:bodyDiv w:val="1"/>
      <w:marLeft w:val="0"/>
      <w:marRight w:val="0"/>
      <w:marTop w:val="0"/>
      <w:marBottom w:val="0"/>
      <w:divBdr>
        <w:top w:val="none" w:sz="0" w:space="0" w:color="auto"/>
        <w:left w:val="none" w:sz="0" w:space="0" w:color="auto"/>
        <w:bottom w:val="none" w:sz="0" w:space="0" w:color="auto"/>
        <w:right w:val="none" w:sz="0" w:space="0" w:color="auto"/>
      </w:divBdr>
    </w:div>
    <w:div w:id="203202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3721</Words>
  <Characters>21215</Characters>
  <Application>Microsoft Office Word</Application>
  <DocSecurity>0</DocSecurity>
  <Lines>176</Lines>
  <Paragraphs>49</Paragraphs>
  <ScaleCrop>false</ScaleCrop>
  <HeadingPairs>
    <vt:vector size="6" baseType="variant">
      <vt:variant>
        <vt:lpstr>Titlu</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24887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2017</dc:creator>
  <cp:lastModifiedBy>daniela 2017 </cp:lastModifiedBy>
  <cp:revision>10</cp:revision>
  <cp:lastPrinted>2018-03-20T07:58:00Z</cp:lastPrinted>
  <dcterms:created xsi:type="dcterms:W3CDTF">2018-05-27T11:43:00Z</dcterms:created>
  <dcterms:modified xsi:type="dcterms:W3CDTF">2018-06-07T09:34:00Z</dcterms:modified>
</cp:coreProperties>
</file>