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6CB" w:rsidRDefault="00BD62AD" w:rsidP="003116CB">
      <w:pPr>
        <w:jc w:val="center"/>
        <w:rPr>
          <w:b/>
          <w:caps/>
          <w:sz w:val="30"/>
          <w:szCs w:val="32"/>
          <w:lang w:val="ro-RO"/>
        </w:rPr>
      </w:pPr>
      <w:r w:rsidRPr="00BD62AD">
        <w:rPr>
          <w:b/>
          <w:caps/>
          <w:noProof/>
          <w:sz w:val="30"/>
          <w:szCs w:val="32"/>
        </w:rPr>
        <w:drawing>
          <wp:anchor distT="0" distB="0" distL="114300" distR="114300" simplePos="0" relativeHeight="251658240" behindDoc="0" locked="0" layoutInCell="1" allowOverlap="1">
            <wp:simplePos x="0" y="0"/>
            <wp:positionH relativeFrom="column">
              <wp:posOffset>-662049</wp:posOffset>
            </wp:positionH>
            <wp:positionV relativeFrom="paragraph">
              <wp:posOffset>-1328989</wp:posOffset>
            </wp:positionV>
            <wp:extent cx="7504810" cy="10628416"/>
            <wp:effectExtent l="0" t="0" r="0" b="0"/>
            <wp:wrapNone/>
            <wp:docPr id="2" name="Imagine 2" descr="D:\DOCS C\Desktop\titulinik\Untitled.FR12 - 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03.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9625" cy="1066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6CB">
        <w:rPr>
          <w:b/>
          <w:caps/>
          <w:sz w:val="30"/>
          <w:szCs w:val="32"/>
          <w:lang w:val="ro-RO"/>
        </w:rPr>
        <w:t xml:space="preserve">FACULTY OF STOMATOLOGY </w:t>
      </w:r>
    </w:p>
    <w:p w:rsidR="003116CB" w:rsidRDefault="003116CB" w:rsidP="003116CB">
      <w:pPr>
        <w:jc w:val="center"/>
        <w:rPr>
          <w:b/>
          <w:caps/>
          <w:sz w:val="30"/>
          <w:szCs w:val="32"/>
          <w:lang w:val="ro-RO"/>
        </w:rPr>
      </w:pPr>
      <w:r>
        <w:rPr>
          <w:b/>
          <w:caps/>
          <w:sz w:val="30"/>
          <w:szCs w:val="32"/>
          <w:lang w:val="ro-RO"/>
        </w:rPr>
        <w:t>0911.1 STOMATOLOGY</w:t>
      </w:r>
    </w:p>
    <w:p w:rsidR="003116CB" w:rsidRDefault="003116CB" w:rsidP="003116CB">
      <w:pPr>
        <w:jc w:val="center"/>
        <w:rPr>
          <w:lang w:val="en-US"/>
        </w:rPr>
      </w:pPr>
      <w:r>
        <w:rPr>
          <w:b/>
          <w:caps/>
          <w:sz w:val="30"/>
          <w:szCs w:val="32"/>
          <w:lang w:val="ro-RO"/>
        </w:rPr>
        <w:t xml:space="preserve">DEPARTMENT OF ORTHOPEDIC DENTISTRY </w:t>
      </w:r>
      <w:r>
        <w:rPr>
          <w:b/>
          <w:caps/>
          <w:sz w:val="28"/>
          <w:szCs w:val="32"/>
          <w:lang w:val="en-US"/>
        </w:rPr>
        <w:t>‘Ilarion POSTOLACHI’</w:t>
      </w:r>
      <w:r>
        <w:rPr>
          <w:b/>
          <w:caps/>
          <w:sz w:val="28"/>
          <w:szCs w:val="32"/>
          <w:lang w:val="ro-RO"/>
        </w:rPr>
        <w:t xml:space="preserve"> </w:t>
      </w:r>
    </w:p>
    <w:p w:rsidR="003116CB" w:rsidRDefault="003116CB" w:rsidP="003116CB">
      <w:pPr>
        <w:jc w:val="center"/>
        <w:rPr>
          <w:b/>
          <w:caps/>
          <w:color w:val="7030A0"/>
          <w:sz w:val="28"/>
          <w:szCs w:val="32"/>
          <w:lang w:val="ro-RO"/>
        </w:rPr>
      </w:pPr>
    </w:p>
    <w:p w:rsidR="003116CB" w:rsidRDefault="003116CB" w:rsidP="003116CB">
      <w:pPr>
        <w:jc w:val="center"/>
        <w:rPr>
          <w:b/>
          <w:caps/>
          <w:color w:val="7030A0"/>
          <w:sz w:val="28"/>
          <w:szCs w:val="32"/>
          <w:lang w:val="ro-RO"/>
        </w:rPr>
      </w:pPr>
    </w:p>
    <w:p w:rsidR="003116CB" w:rsidRDefault="003116CB" w:rsidP="003116CB">
      <w:pPr>
        <w:jc w:val="center"/>
        <w:rPr>
          <w:b/>
          <w:caps/>
          <w:color w:val="7030A0"/>
          <w:sz w:val="28"/>
          <w:szCs w:val="32"/>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820"/>
      </w:tblGrid>
      <w:tr w:rsidR="003116CB" w:rsidTr="003116CB">
        <w:tc>
          <w:tcPr>
            <w:tcW w:w="5245" w:type="dxa"/>
            <w:tcBorders>
              <w:top w:val="nil"/>
              <w:left w:val="nil"/>
              <w:bottom w:val="nil"/>
              <w:right w:val="nil"/>
            </w:tcBorders>
          </w:tcPr>
          <w:p w:rsidR="003116CB" w:rsidRDefault="003116CB">
            <w:pPr>
              <w:pStyle w:val="Titlu2"/>
              <w:spacing w:line="240" w:lineRule="auto"/>
              <w:rPr>
                <w:b w:val="0"/>
                <w:sz w:val="24"/>
              </w:rPr>
            </w:pPr>
            <w:r>
              <w:rPr>
                <w:b w:val="0"/>
                <w:sz w:val="24"/>
              </w:rPr>
              <w:t>APPROVED</w:t>
            </w:r>
          </w:p>
          <w:p w:rsidR="003116CB" w:rsidRDefault="003116CB">
            <w:pPr>
              <w:jc w:val="center"/>
              <w:rPr>
                <w:lang w:val="ro-RO"/>
              </w:rPr>
            </w:pPr>
            <w:r>
              <w:rPr>
                <w:lang w:val="ro-RO"/>
              </w:rPr>
              <w:t xml:space="preserve">at the meeting of the </w:t>
            </w:r>
            <w:r>
              <w:rPr>
                <w:lang w:val="en-US"/>
              </w:rPr>
              <w:t xml:space="preserve">Committee </w:t>
            </w:r>
            <w:r>
              <w:rPr>
                <w:lang w:val="ro-RO"/>
              </w:rPr>
              <w:t>for Quality Assurance and Curriculum Evaluation, Faculty of Stomatology</w:t>
            </w:r>
          </w:p>
          <w:p w:rsidR="003116CB" w:rsidRDefault="003116CB">
            <w:pPr>
              <w:jc w:val="center"/>
              <w:rPr>
                <w:lang w:val="ro-RO"/>
              </w:rPr>
            </w:pPr>
            <w:r>
              <w:rPr>
                <w:lang w:val="ro-RO"/>
              </w:rPr>
              <w:t>Minutes no. ___ from _________________</w:t>
            </w:r>
          </w:p>
          <w:p w:rsidR="003116CB" w:rsidRDefault="003116CB">
            <w:pPr>
              <w:jc w:val="center"/>
              <w:rPr>
                <w:lang w:val="ro-RO"/>
              </w:rPr>
            </w:pPr>
          </w:p>
          <w:p w:rsidR="003116CB" w:rsidRDefault="003116CB">
            <w:pPr>
              <w:jc w:val="center"/>
              <w:rPr>
                <w:lang w:val="ro-RO"/>
              </w:rPr>
            </w:pPr>
            <w:r>
              <w:rPr>
                <w:lang w:val="ro-RO"/>
              </w:rPr>
              <w:t xml:space="preserve">Chairwoman of the </w:t>
            </w:r>
            <w:r>
              <w:rPr>
                <w:lang w:val="en-US"/>
              </w:rPr>
              <w:t>Committee</w:t>
            </w:r>
            <w:r>
              <w:rPr>
                <w:lang w:val="ro-RO"/>
              </w:rPr>
              <w:t>, PhD MD, associate professor</w:t>
            </w:r>
          </w:p>
          <w:p w:rsidR="003116CB" w:rsidRDefault="003116CB">
            <w:pPr>
              <w:jc w:val="center"/>
              <w:rPr>
                <w:lang w:val="ro-RO"/>
              </w:rPr>
            </w:pPr>
            <w:r>
              <w:rPr>
                <w:lang w:val="ro-RO"/>
              </w:rPr>
              <w:t xml:space="preserve">Stepco Elena </w:t>
            </w:r>
          </w:p>
        </w:tc>
        <w:tc>
          <w:tcPr>
            <w:tcW w:w="4820" w:type="dxa"/>
            <w:tcBorders>
              <w:top w:val="nil"/>
              <w:left w:val="nil"/>
              <w:bottom w:val="nil"/>
              <w:right w:val="nil"/>
            </w:tcBorders>
          </w:tcPr>
          <w:p w:rsidR="003116CB" w:rsidRDefault="003116CB">
            <w:pPr>
              <w:pStyle w:val="Titlu2"/>
              <w:spacing w:line="276" w:lineRule="auto"/>
              <w:rPr>
                <w:b w:val="0"/>
                <w:sz w:val="24"/>
              </w:rPr>
            </w:pPr>
            <w:r>
              <w:rPr>
                <w:b w:val="0"/>
                <w:sz w:val="24"/>
              </w:rPr>
              <w:t>APPROVED</w:t>
            </w:r>
          </w:p>
          <w:p w:rsidR="003116CB" w:rsidRDefault="003116CB">
            <w:pPr>
              <w:spacing w:line="276" w:lineRule="auto"/>
              <w:jc w:val="center"/>
              <w:rPr>
                <w:lang w:val="ro-RO"/>
              </w:rPr>
            </w:pPr>
            <w:r>
              <w:rPr>
                <w:lang w:val="ro-RO"/>
              </w:rPr>
              <w:t xml:space="preserve">at the meeting of the Faculty Council, Faculty of Stomatology </w:t>
            </w:r>
          </w:p>
          <w:p w:rsidR="003116CB" w:rsidRDefault="003116CB">
            <w:pPr>
              <w:spacing w:line="276" w:lineRule="auto"/>
              <w:jc w:val="center"/>
              <w:rPr>
                <w:lang w:val="ro-RO"/>
              </w:rPr>
            </w:pPr>
            <w:r>
              <w:rPr>
                <w:lang w:val="ro-RO"/>
              </w:rPr>
              <w:t>Minutes no.___ from _______________</w:t>
            </w:r>
          </w:p>
          <w:p w:rsidR="003116CB" w:rsidRDefault="003116CB">
            <w:pPr>
              <w:spacing w:line="276" w:lineRule="auto"/>
              <w:jc w:val="center"/>
              <w:rPr>
                <w:lang w:val="ro-RO"/>
              </w:rPr>
            </w:pPr>
          </w:p>
          <w:p w:rsidR="003116CB" w:rsidRDefault="003116CB">
            <w:pPr>
              <w:spacing w:line="276" w:lineRule="auto"/>
              <w:jc w:val="center"/>
              <w:rPr>
                <w:lang w:val="ro-RO"/>
              </w:rPr>
            </w:pPr>
            <w:r>
              <w:rPr>
                <w:lang w:val="ro-RO"/>
              </w:rPr>
              <w:t>Dean of the faculty, PhD MD, associate professor</w:t>
            </w:r>
          </w:p>
          <w:p w:rsidR="003116CB" w:rsidRDefault="003116CB">
            <w:pPr>
              <w:spacing w:line="276" w:lineRule="auto"/>
              <w:jc w:val="center"/>
              <w:rPr>
                <w:lang w:val="ro-RO"/>
              </w:rPr>
            </w:pPr>
            <w:r>
              <w:rPr>
                <w:lang w:val="ro-RO"/>
              </w:rPr>
              <w:t xml:space="preserve">Ciobanu Sergiu  </w:t>
            </w:r>
          </w:p>
          <w:p w:rsidR="003116CB" w:rsidRDefault="003116CB">
            <w:pPr>
              <w:jc w:val="center"/>
              <w:rPr>
                <w:lang w:val="ro-RO"/>
              </w:rPr>
            </w:pPr>
          </w:p>
          <w:p w:rsidR="003116CB" w:rsidRDefault="003116CB">
            <w:pPr>
              <w:jc w:val="center"/>
              <w:rPr>
                <w:lang w:val="ro-RO"/>
              </w:rPr>
            </w:pPr>
          </w:p>
          <w:p w:rsidR="003116CB" w:rsidRDefault="003116CB">
            <w:pPr>
              <w:jc w:val="center"/>
              <w:rPr>
                <w:lang w:val="ro-RO"/>
              </w:rPr>
            </w:pPr>
          </w:p>
          <w:p w:rsidR="003116CB" w:rsidRDefault="003116CB">
            <w:pPr>
              <w:jc w:val="center"/>
              <w:rPr>
                <w:lang w:val="ro-RO"/>
              </w:rPr>
            </w:pPr>
          </w:p>
          <w:p w:rsidR="003116CB" w:rsidRDefault="003116CB">
            <w:pPr>
              <w:jc w:val="center"/>
              <w:rPr>
                <w:lang w:val="ro-RO"/>
              </w:rPr>
            </w:pPr>
          </w:p>
        </w:tc>
      </w:tr>
    </w:tbl>
    <w:p w:rsidR="003116CB" w:rsidRDefault="003116CB" w:rsidP="003116CB">
      <w:pPr>
        <w:pStyle w:val="Titlu2"/>
        <w:spacing w:before="120" w:line="276" w:lineRule="auto"/>
      </w:pPr>
      <w:r>
        <w:rPr>
          <w:b w:val="0"/>
          <w:sz w:val="26"/>
        </w:rPr>
        <w:t>APPROVED</w:t>
      </w:r>
    </w:p>
    <w:p w:rsidR="003116CB" w:rsidRDefault="003116CB" w:rsidP="003116CB">
      <w:pPr>
        <w:spacing w:before="120" w:line="276" w:lineRule="auto"/>
        <w:jc w:val="center"/>
        <w:rPr>
          <w:lang w:val="en-US"/>
        </w:rPr>
      </w:pPr>
      <w:r>
        <w:rPr>
          <w:sz w:val="26"/>
          <w:lang w:val="ro-RO"/>
        </w:rPr>
        <w:t>at the meeting of the Department of Orthopedic Dentistry "Ilarion Postolachi ,,</w:t>
      </w:r>
    </w:p>
    <w:p w:rsidR="003116CB" w:rsidRDefault="003116CB" w:rsidP="003116CB">
      <w:pPr>
        <w:spacing w:before="120" w:line="276" w:lineRule="auto"/>
        <w:jc w:val="center"/>
        <w:rPr>
          <w:lang w:val="en-US"/>
        </w:rPr>
      </w:pPr>
      <w:r>
        <w:rPr>
          <w:sz w:val="26"/>
          <w:lang w:val="ro-RO"/>
        </w:rPr>
        <w:t>Minutes No. _____ of ____________</w:t>
      </w:r>
    </w:p>
    <w:p w:rsidR="003116CB" w:rsidRDefault="003116CB" w:rsidP="003116CB">
      <w:pPr>
        <w:spacing w:before="120" w:line="276" w:lineRule="auto"/>
        <w:jc w:val="center"/>
        <w:rPr>
          <w:lang w:val="en-US"/>
        </w:rPr>
      </w:pPr>
      <w:r>
        <w:rPr>
          <w:sz w:val="26"/>
          <w:lang w:val="ro-RO"/>
        </w:rPr>
        <w:t>Head of the department, PhD., assoc. prof.</w:t>
      </w:r>
    </w:p>
    <w:p w:rsidR="003116CB" w:rsidRPr="001E42BB" w:rsidRDefault="003116CB" w:rsidP="003116CB">
      <w:pPr>
        <w:spacing w:before="120" w:line="276" w:lineRule="auto"/>
        <w:jc w:val="center"/>
        <w:rPr>
          <w:lang w:val="en-US"/>
        </w:rPr>
      </w:pPr>
      <w:r>
        <w:rPr>
          <w:sz w:val="26"/>
          <w:lang w:val="ro-RO"/>
        </w:rPr>
        <w:t>Solomon Oleg______________________</w:t>
      </w:r>
    </w:p>
    <w:p w:rsidR="003116CB" w:rsidRDefault="003116CB">
      <w:pPr>
        <w:spacing w:line="360" w:lineRule="auto"/>
        <w:jc w:val="center"/>
        <w:rPr>
          <w:b/>
          <w:bCs/>
          <w:sz w:val="28"/>
          <w:szCs w:val="28"/>
          <w:u w:val="single"/>
          <w:lang w:val="ro-RO"/>
        </w:rPr>
      </w:pPr>
    </w:p>
    <w:p w:rsidR="008E42B8" w:rsidRPr="003116CB" w:rsidRDefault="00B01174">
      <w:pPr>
        <w:spacing w:line="360" w:lineRule="auto"/>
        <w:jc w:val="center"/>
        <w:rPr>
          <w:lang w:val="en-US"/>
        </w:rPr>
      </w:pPr>
      <w:r>
        <w:rPr>
          <w:b/>
          <w:bCs/>
          <w:sz w:val="28"/>
          <w:szCs w:val="28"/>
          <w:u w:val="single"/>
          <w:lang w:val="ro-RO"/>
        </w:rPr>
        <w:t>CURRICULUM</w:t>
      </w:r>
    </w:p>
    <w:p w:rsidR="008E42B8" w:rsidRPr="00CF397C" w:rsidRDefault="00B01174">
      <w:pPr>
        <w:spacing w:line="360" w:lineRule="auto"/>
        <w:jc w:val="center"/>
        <w:rPr>
          <w:lang w:val="en-US"/>
        </w:rPr>
      </w:pPr>
      <w:r w:rsidRPr="0083317F">
        <w:rPr>
          <w:bCs/>
          <w:sz w:val="28"/>
          <w:szCs w:val="28"/>
          <w:lang w:val="ro-RO"/>
        </w:rPr>
        <w:t>DISCIPLINE</w:t>
      </w:r>
      <w:r>
        <w:rPr>
          <w:b/>
          <w:bCs/>
          <w:sz w:val="28"/>
          <w:szCs w:val="28"/>
          <w:u w:val="single"/>
          <w:lang w:val="ro-RO"/>
        </w:rPr>
        <w:t xml:space="preserve"> DENTAL MICROPROSTHESIS</w:t>
      </w:r>
    </w:p>
    <w:p w:rsidR="008E42B8" w:rsidRDefault="008E42B8">
      <w:pPr>
        <w:pStyle w:val="Textsimplu"/>
        <w:tabs>
          <w:tab w:val="left" w:pos="9781"/>
        </w:tabs>
        <w:ind w:left="2410" w:hanging="2410"/>
        <w:jc w:val="center"/>
        <w:rPr>
          <w:b/>
          <w:color w:val="000000"/>
          <w:sz w:val="28"/>
          <w:szCs w:val="28"/>
          <w:lang w:val="ro-RO"/>
        </w:rPr>
      </w:pPr>
    </w:p>
    <w:p w:rsidR="008E42B8" w:rsidRDefault="008E42B8">
      <w:pPr>
        <w:pStyle w:val="Textsimplu"/>
        <w:tabs>
          <w:tab w:val="left" w:pos="9781"/>
        </w:tabs>
        <w:ind w:left="2410" w:hanging="2410"/>
        <w:jc w:val="center"/>
        <w:rPr>
          <w:b/>
          <w:color w:val="000000"/>
          <w:sz w:val="28"/>
          <w:szCs w:val="28"/>
          <w:lang w:val="ro-RO"/>
        </w:rPr>
      </w:pPr>
    </w:p>
    <w:p w:rsidR="008E42B8" w:rsidRPr="00CF397C" w:rsidRDefault="00B01174">
      <w:pPr>
        <w:jc w:val="center"/>
        <w:rPr>
          <w:lang w:val="en-US"/>
        </w:rPr>
      </w:pPr>
      <w:r>
        <w:rPr>
          <w:b/>
          <w:color w:val="000000"/>
          <w:sz w:val="28"/>
          <w:szCs w:val="28"/>
          <w:lang w:val="ro-RO"/>
        </w:rPr>
        <w:t>Integrated studies</w:t>
      </w:r>
    </w:p>
    <w:p w:rsidR="008E42B8" w:rsidRDefault="008E42B8">
      <w:pPr>
        <w:spacing w:line="360" w:lineRule="auto"/>
        <w:rPr>
          <w:b/>
          <w:sz w:val="28"/>
          <w:szCs w:val="28"/>
          <w:lang w:val="ro-RO"/>
        </w:rPr>
      </w:pPr>
    </w:p>
    <w:p w:rsidR="008E42B8" w:rsidRPr="00CF397C" w:rsidRDefault="00B01174">
      <w:pPr>
        <w:pStyle w:val="Textsimplu"/>
        <w:tabs>
          <w:tab w:val="left" w:pos="9781"/>
        </w:tabs>
        <w:spacing w:after="120"/>
        <w:ind w:left="2410" w:hanging="2410"/>
        <w:rPr>
          <w:lang w:val="en-US"/>
        </w:rPr>
      </w:pPr>
      <w:r>
        <w:rPr>
          <w:rFonts w:ascii="Times New Roman" w:hAnsi="Times New Roman"/>
          <w:sz w:val="26"/>
          <w:szCs w:val="26"/>
          <w:lang w:val="ro-RO"/>
        </w:rPr>
        <w:t>Type of course:</w:t>
      </w:r>
      <w:r>
        <w:rPr>
          <w:rFonts w:ascii="Times New Roman" w:hAnsi="Times New Roman"/>
          <w:b/>
          <w:sz w:val="26"/>
          <w:szCs w:val="26"/>
          <w:lang w:val="ro-RO"/>
        </w:rPr>
        <w:t xml:space="preserve"> Compulsory course</w:t>
      </w:r>
    </w:p>
    <w:p w:rsidR="008E42B8" w:rsidRDefault="008E42B8">
      <w:pPr>
        <w:pStyle w:val="Textsimplu"/>
        <w:tabs>
          <w:tab w:val="left" w:pos="9781"/>
        </w:tabs>
        <w:spacing w:line="360" w:lineRule="auto"/>
        <w:jc w:val="center"/>
        <w:rPr>
          <w:rFonts w:ascii="Times New Roman" w:hAnsi="Times New Roman"/>
          <w:sz w:val="26"/>
          <w:szCs w:val="28"/>
          <w:lang w:val="ro-RO"/>
        </w:rPr>
      </w:pPr>
    </w:p>
    <w:p w:rsidR="008E42B8" w:rsidRDefault="008E42B8">
      <w:pPr>
        <w:pStyle w:val="Textsimplu"/>
        <w:tabs>
          <w:tab w:val="left" w:pos="9781"/>
        </w:tabs>
        <w:spacing w:line="360" w:lineRule="auto"/>
        <w:jc w:val="center"/>
        <w:rPr>
          <w:rFonts w:ascii="Times New Roman" w:hAnsi="Times New Roman"/>
          <w:sz w:val="26"/>
          <w:szCs w:val="28"/>
          <w:lang w:val="ro-RO"/>
        </w:rPr>
      </w:pPr>
    </w:p>
    <w:p w:rsidR="008E42B8" w:rsidRDefault="008E42B8">
      <w:pPr>
        <w:pStyle w:val="Textsimplu"/>
        <w:tabs>
          <w:tab w:val="left" w:pos="9781"/>
        </w:tabs>
        <w:spacing w:line="360" w:lineRule="auto"/>
        <w:jc w:val="center"/>
        <w:rPr>
          <w:rFonts w:ascii="Times New Roman" w:hAnsi="Times New Roman"/>
          <w:sz w:val="26"/>
          <w:szCs w:val="28"/>
          <w:lang w:val="ro-RO"/>
        </w:rPr>
      </w:pPr>
    </w:p>
    <w:p w:rsidR="008E42B8" w:rsidRDefault="00CF397C">
      <w:pPr>
        <w:pStyle w:val="Textsimplu"/>
        <w:tabs>
          <w:tab w:val="left" w:pos="9781"/>
        </w:tabs>
        <w:spacing w:line="360" w:lineRule="auto"/>
        <w:jc w:val="center"/>
      </w:pPr>
      <w:r>
        <w:rPr>
          <w:rFonts w:ascii="Times New Roman" w:hAnsi="Times New Roman"/>
          <w:sz w:val="26"/>
          <w:szCs w:val="28"/>
          <w:lang w:val="ro-RO"/>
        </w:rPr>
        <w:t>Chisinau</w:t>
      </w:r>
      <w:r w:rsidR="00B01174">
        <w:rPr>
          <w:rFonts w:ascii="Times New Roman" w:hAnsi="Times New Roman"/>
          <w:sz w:val="26"/>
          <w:szCs w:val="28"/>
          <w:lang w:val="ro-RO"/>
        </w:rPr>
        <w:t>, 2018</w:t>
      </w:r>
      <w:r w:rsidR="00B01174">
        <w:br w:type="page"/>
      </w:r>
    </w:p>
    <w:p w:rsidR="008E42B8" w:rsidRDefault="00B01174">
      <w:pPr>
        <w:pStyle w:val="Listparagraf"/>
        <w:widowControl w:val="0"/>
        <w:numPr>
          <w:ilvl w:val="0"/>
          <w:numId w:val="1"/>
        </w:numPr>
        <w:spacing w:before="120"/>
        <w:ind w:left="709" w:hanging="567"/>
      </w:pPr>
      <w:r>
        <w:rPr>
          <w:b/>
          <w:color w:val="000000"/>
          <w:sz w:val="26"/>
          <w:szCs w:val="28"/>
          <w:lang w:val="ro-RO"/>
        </w:rPr>
        <w:lastRenderedPageBreak/>
        <w:t>I. PRELIMINATIONS</w:t>
      </w:r>
    </w:p>
    <w:p w:rsidR="008E42B8" w:rsidRPr="0083317F" w:rsidRDefault="00B01174" w:rsidP="0083317F">
      <w:pPr>
        <w:widowControl w:val="0"/>
        <w:spacing w:before="120"/>
        <w:jc w:val="both"/>
        <w:rPr>
          <w:lang w:val="en-US"/>
        </w:rPr>
      </w:pPr>
      <w:r w:rsidRPr="0083317F">
        <w:rPr>
          <w:b/>
          <w:color w:val="000000"/>
          <w:sz w:val="26"/>
          <w:szCs w:val="28"/>
          <w:lang w:val="ro-RO"/>
        </w:rPr>
        <w:t xml:space="preserve">       </w:t>
      </w:r>
      <w:r w:rsidRPr="0083317F">
        <w:rPr>
          <w:color w:val="000000"/>
          <w:sz w:val="26"/>
          <w:szCs w:val="28"/>
          <w:lang w:val="ro-RO"/>
        </w:rPr>
        <w:t>Orthopedic dentistry presents a fundamental discipline of modern dentistry, which after finishing the studies is materialized in the profession of dentist-prosthetician. Therefore, at the university training stage, it will allow the future specialist to insist on the principles of organizing and providing dental prosthetic care to the population. To use in the clinical activity new methods of diagnosis, to use biomaterials, contemporary technologies of prosthetic treatment and formation of the concepts of prophylaxis of dental diseases.</w:t>
      </w:r>
    </w:p>
    <w:p w:rsidR="008E42B8" w:rsidRPr="00CF397C" w:rsidRDefault="0083317F" w:rsidP="0083317F">
      <w:pPr>
        <w:pStyle w:val="Listparagraf"/>
        <w:widowControl w:val="0"/>
        <w:spacing w:before="120"/>
        <w:ind w:left="0"/>
        <w:jc w:val="both"/>
        <w:rPr>
          <w:lang w:val="en-US"/>
        </w:rPr>
      </w:pPr>
      <w:r>
        <w:rPr>
          <w:color w:val="000000"/>
          <w:sz w:val="26"/>
          <w:szCs w:val="28"/>
          <w:lang w:val="en-US"/>
        </w:rPr>
        <w:t xml:space="preserve">      </w:t>
      </w:r>
      <w:r w:rsidR="00B01174">
        <w:rPr>
          <w:color w:val="000000"/>
          <w:sz w:val="26"/>
          <w:szCs w:val="28"/>
          <w:lang w:val="ro-RO"/>
        </w:rPr>
        <w:t>The purpose of the discipline - the theoretical and practical training of dentists, able to successfully work on the rehabilitation of patients with dental diseases. In this way, the study of orthopedic dentistry it is necessary objectivity, because the prosthetic doctor, regardless of the post he occupies, will encounter various diseases of the stomatognat system, the therapy of which can only be performed by orthopedic - prosthetic interventions. At the same time, various dental conditions require complex therapy, in which orthopedo - prosthetic interventions occupy a decisive place (diseases of periodontal, temporomandibular joints, etc.).</w:t>
      </w:r>
    </w:p>
    <w:p w:rsidR="008E42B8" w:rsidRPr="00CF397C" w:rsidRDefault="0083317F" w:rsidP="0083317F">
      <w:pPr>
        <w:pStyle w:val="Listparagraf"/>
        <w:widowControl w:val="0"/>
        <w:spacing w:before="120"/>
        <w:ind w:left="0"/>
        <w:jc w:val="both"/>
        <w:rPr>
          <w:lang w:val="en-US"/>
        </w:rPr>
      </w:pPr>
      <w:r>
        <w:rPr>
          <w:color w:val="000000"/>
          <w:sz w:val="26"/>
          <w:szCs w:val="28"/>
          <w:lang w:val="en-US"/>
        </w:rPr>
        <w:t xml:space="preserve">     </w:t>
      </w:r>
      <w:r w:rsidR="00B01174">
        <w:rPr>
          <w:color w:val="000000"/>
          <w:sz w:val="26"/>
          <w:szCs w:val="28"/>
          <w:lang w:val="ro-RO"/>
        </w:rPr>
        <w:t>Therefore, the purpose of the discipline derives from the qualification of the dentist and requires a broad training of the future specialist, which will enable him / her to work professionally on a contemporary level.</w:t>
      </w:r>
    </w:p>
    <w:p w:rsidR="008E42B8" w:rsidRPr="00CF397C" w:rsidRDefault="00B01174" w:rsidP="0083317F">
      <w:pPr>
        <w:pStyle w:val="Listparagraf"/>
        <w:widowControl w:val="0"/>
        <w:spacing w:before="120"/>
        <w:ind w:left="1288"/>
        <w:jc w:val="both"/>
        <w:rPr>
          <w:lang w:val="en-US"/>
        </w:rPr>
      </w:pPr>
      <w:r>
        <w:rPr>
          <w:color w:val="000000"/>
          <w:sz w:val="26"/>
          <w:szCs w:val="28"/>
          <w:lang w:val="ro-RO"/>
        </w:rPr>
        <w:t>-  Teaching language: Romanian, English;</w:t>
      </w:r>
    </w:p>
    <w:p w:rsidR="008E42B8" w:rsidRPr="00CF397C" w:rsidRDefault="00B01174" w:rsidP="0083317F">
      <w:pPr>
        <w:pStyle w:val="Listparagraf"/>
        <w:widowControl w:val="0"/>
        <w:spacing w:before="120"/>
        <w:ind w:left="1288"/>
        <w:jc w:val="both"/>
        <w:rPr>
          <w:lang w:val="en-US"/>
        </w:rPr>
      </w:pPr>
      <w:r>
        <w:rPr>
          <w:color w:val="000000"/>
          <w:sz w:val="26"/>
          <w:szCs w:val="28"/>
          <w:lang w:val="ro-RO"/>
        </w:rPr>
        <w:t>-  Beneficiaries: third year students, Dent</w:t>
      </w:r>
      <w:r w:rsidR="0083317F">
        <w:rPr>
          <w:color w:val="000000"/>
          <w:sz w:val="26"/>
          <w:szCs w:val="28"/>
          <w:lang w:val="ro-RO"/>
        </w:rPr>
        <w:t>al</w:t>
      </w:r>
      <w:r>
        <w:rPr>
          <w:color w:val="000000"/>
          <w:sz w:val="26"/>
          <w:szCs w:val="28"/>
          <w:lang w:val="ro-RO"/>
        </w:rPr>
        <w:t xml:space="preserve"> faculty.</w:t>
      </w:r>
    </w:p>
    <w:p w:rsidR="008E42B8" w:rsidRDefault="00B01174">
      <w:pPr>
        <w:pStyle w:val="Listparagraf"/>
        <w:widowControl w:val="0"/>
        <w:numPr>
          <w:ilvl w:val="0"/>
          <w:numId w:val="1"/>
        </w:numPr>
        <w:spacing w:before="360" w:after="240"/>
        <w:ind w:left="709" w:hanging="567"/>
        <w:rPr>
          <w:b/>
          <w:sz w:val="28"/>
          <w:lang w:val="ro-RO"/>
        </w:rPr>
      </w:pPr>
      <w:r>
        <w:rPr>
          <w:b/>
          <w:sz w:val="28"/>
          <w:lang w:val="ro-RO"/>
        </w:rPr>
        <w:t xml:space="preserve">ADMINISTRAREA DISCIPLINEI </w:t>
      </w:r>
    </w:p>
    <w:tbl>
      <w:tblPr>
        <w:tblStyle w:val="Tabelgril"/>
        <w:tblW w:w="9922" w:type="dxa"/>
        <w:tblInd w:w="392" w:type="dxa"/>
        <w:tblCellMar>
          <w:left w:w="98" w:type="dxa"/>
        </w:tblCellMar>
        <w:tblLook w:val="04A0" w:firstRow="1" w:lastRow="0" w:firstColumn="1" w:lastColumn="0" w:noHBand="0" w:noVBand="1"/>
      </w:tblPr>
      <w:tblGrid>
        <w:gridCol w:w="2267"/>
        <w:gridCol w:w="1560"/>
        <w:gridCol w:w="3824"/>
        <w:gridCol w:w="2271"/>
      </w:tblGrid>
      <w:tr w:rsidR="008E42B8">
        <w:tc>
          <w:tcPr>
            <w:tcW w:w="3826" w:type="dxa"/>
            <w:gridSpan w:val="2"/>
            <w:tcBorders>
              <w:top w:val="double" w:sz="4" w:space="0" w:color="00000A"/>
              <w:left w:val="double" w:sz="4" w:space="0" w:color="00000A"/>
            </w:tcBorders>
            <w:shd w:val="clear" w:color="auto" w:fill="auto"/>
            <w:tcMar>
              <w:left w:w="98" w:type="dxa"/>
            </w:tcMar>
          </w:tcPr>
          <w:p w:rsidR="008E42B8" w:rsidRDefault="00B01174">
            <w:pPr>
              <w:pStyle w:val="Textsimplu"/>
              <w:tabs>
                <w:tab w:val="left" w:pos="9781"/>
              </w:tabs>
              <w:spacing w:before="120" w:after="120"/>
            </w:pPr>
            <w:r>
              <w:rPr>
                <w:rFonts w:ascii="Times New Roman" w:hAnsi="Times New Roman"/>
                <w:sz w:val="26"/>
                <w:szCs w:val="26"/>
                <w:lang w:val="ro-RO"/>
              </w:rPr>
              <w:t>Code of discipline</w:t>
            </w:r>
          </w:p>
        </w:tc>
        <w:tc>
          <w:tcPr>
            <w:tcW w:w="6095" w:type="dxa"/>
            <w:gridSpan w:val="2"/>
            <w:tcBorders>
              <w:top w:val="double" w:sz="4" w:space="0" w:color="00000A"/>
              <w:right w:val="double" w:sz="4" w:space="0" w:color="00000A"/>
            </w:tcBorders>
            <w:shd w:val="clear" w:color="auto" w:fill="auto"/>
            <w:tcMar>
              <w:left w:w="108" w:type="dxa"/>
            </w:tcMar>
            <w:vAlign w:val="center"/>
          </w:tcPr>
          <w:p w:rsidR="008E42B8" w:rsidRDefault="00B01174">
            <w:pPr>
              <w:jc w:val="center"/>
              <w:rPr>
                <w:bCs/>
                <w:sz w:val="22"/>
                <w:szCs w:val="22"/>
                <w:lang w:val="en-US"/>
              </w:rPr>
            </w:pPr>
            <w:r>
              <w:rPr>
                <w:bCs/>
                <w:sz w:val="22"/>
                <w:szCs w:val="22"/>
              </w:rPr>
              <w:t>S.05.O.0</w:t>
            </w:r>
            <w:r>
              <w:rPr>
                <w:bCs/>
                <w:sz w:val="22"/>
                <w:szCs w:val="22"/>
                <w:lang w:val="en-US"/>
              </w:rPr>
              <w:t>54</w:t>
            </w:r>
          </w:p>
        </w:tc>
      </w:tr>
      <w:tr w:rsidR="008E42B8">
        <w:tc>
          <w:tcPr>
            <w:tcW w:w="3826" w:type="dxa"/>
            <w:gridSpan w:val="2"/>
            <w:tcBorders>
              <w:left w:val="double" w:sz="4" w:space="0" w:color="00000A"/>
            </w:tcBorders>
            <w:shd w:val="clear" w:color="auto" w:fill="auto"/>
            <w:tcMar>
              <w:left w:w="98" w:type="dxa"/>
            </w:tcMar>
          </w:tcPr>
          <w:p w:rsidR="008E42B8" w:rsidRDefault="00B01174">
            <w:pPr>
              <w:pStyle w:val="Textsimplu"/>
              <w:tabs>
                <w:tab w:val="left" w:pos="9781"/>
              </w:tabs>
              <w:spacing w:before="120" w:after="120"/>
            </w:pPr>
            <w:r>
              <w:rPr>
                <w:rFonts w:ascii="Times New Roman" w:hAnsi="Times New Roman"/>
                <w:sz w:val="26"/>
                <w:szCs w:val="26"/>
                <w:lang w:val="ro-RO"/>
              </w:rPr>
              <w:t xml:space="preserve">The name of discipline </w:t>
            </w:r>
          </w:p>
        </w:tc>
        <w:tc>
          <w:tcPr>
            <w:tcW w:w="6095" w:type="dxa"/>
            <w:gridSpan w:val="2"/>
            <w:tcBorders>
              <w:right w:val="double" w:sz="4" w:space="0" w:color="00000A"/>
            </w:tcBorders>
            <w:shd w:val="clear" w:color="auto" w:fill="auto"/>
            <w:tcMar>
              <w:left w:w="108" w:type="dxa"/>
            </w:tcMar>
            <w:vAlign w:val="center"/>
          </w:tcPr>
          <w:p w:rsidR="008E42B8" w:rsidRPr="001E42BB" w:rsidRDefault="00B01174">
            <w:pPr>
              <w:jc w:val="center"/>
              <w:rPr>
                <w:sz w:val="28"/>
                <w:szCs w:val="28"/>
              </w:rPr>
            </w:pPr>
            <w:r w:rsidRPr="001E42BB">
              <w:rPr>
                <w:bCs/>
                <w:sz w:val="28"/>
                <w:szCs w:val="28"/>
                <w:lang w:val="ro-RO"/>
              </w:rPr>
              <w:t>Dental microprosthesis</w:t>
            </w:r>
          </w:p>
        </w:tc>
      </w:tr>
      <w:tr w:rsidR="008E42B8" w:rsidRPr="001E42BB">
        <w:tc>
          <w:tcPr>
            <w:tcW w:w="3826" w:type="dxa"/>
            <w:gridSpan w:val="2"/>
            <w:tcBorders>
              <w:left w:val="double" w:sz="4" w:space="0" w:color="00000A"/>
              <w:bottom w:val="double" w:sz="4" w:space="0" w:color="00000A"/>
            </w:tcBorders>
            <w:shd w:val="clear" w:color="auto" w:fill="auto"/>
            <w:tcMar>
              <w:left w:w="98" w:type="dxa"/>
            </w:tcMar>
          </w:tcPr>
          <w:p w:rsidR="008E42B8" w:rsidRDefault="00B01174">
            <w:pPr>
              <w:pStyle w:val="Textsimplu"/>
              <w:tabs>
                <w:tab w:val="left" w:pos="9781"/>
              </w:tabs>
              <w:spacing w:before="120" w:after="120"/>
            </w:pPr>
            <w:r>
              <w:rPr>
                <w:rFonts w:ascii="Times New Roman" w:hAnsi="Times New Roman"/>
                <w:sz w:val="26"/>
                <w:szCs w:val="26"/>
                <w:lang w:val="ro-RO"/>
              </w:rPr>
              <w:t>Responsible for discipline</w:t>
            </w:r>
          </w:p>
        </w:tc>
        <w:tc>
          <w:tcPr>
            <w:tcW w:w="6095" w:type="dxa"/>
            <w:gridSpan w:val="2"/>
            <w:tcBorders>
              <w:bottom w:val="double" w:sz="4" w:space="0" w:color="00000A"/>
              <w:right w:val="double" w:sz="4" w:space="0" w:color="00000A"/>
            </w:tcBorders>
            <w:shd w:val="clear" w:color="auto" w:fill="auto"/>
            <w:tcMar>
              <w:left w:w="108" w:type="dxa"/>
            </w:tcMar>
            <w:vAlign w:val="center"/>
          </w:tcPr>
          <w:p w:rsidR="008E42B8" w:rsidRPr="00CF397C" w:rsidRDefault="00B01174">
            <w:pPr>
              <w:pStyle w:val="Textsimplu"/>
              <w:tabs>
                <w:tab w:val="left" w:pos="9781"/>
              </w:tabs>
              <w:spacing w:before="120" w:after="120"/>
              <w:rPr>
                <w:lang w:val="en-US"/>
              </w:rPr>
            </w:pPr>
            <w:r>
              <w:rPr>
                <w:rFonts w:ascii="Times New Roman" w:hAnsi="Times New Roman"/>
                <w:sz w:val="26"/>
                <w:szCs w:val="26"/>
                <w:lang w:val="ro-RO"/>
              </w:rPr>
              <w:t>O. Solomon, PhD, Chief of the Department</w:t>
            </w:r>
          </w:p>
          <w:p w:rsidR="008E42B8" w:rsidRPr="00CF397C" w:rsidRDefault="00B01174">
            <w:pPr>
              <w:pStyle w:val="Textsimplu"/>
              <w:tabs>
                <w:tab w:val="left" w:pos="9781"/>
              </w:tabs>
              <w:spacing w:before="120" w:after="120"/>
              <w:rPr>
                <w:lang w:val="en-US"/>
              </w:rPr>
            </w:pPr>
            <w:r>
              <w:rPr>
                <w:rFonts w:ascii="Times New Roman" w:hAnsi="Times New Roman"/>
                <w:sz w:val="26"/>
                <w:szCs w:val="26"/>
                <w:lang w:val="ro-RO"/>
              </w:rPr>
              <w:t>N. Cojuhari,</w:t>
            </w:r>
            <w:r w:rsidR="00A30BC8">
              <w:rPr>
                <w:rFonts w:ascii="Times New Roman" w:hAnsi="Times New Roman"/>
                <w:sz w:val="26"/>
                <w:szCs w:val="26"/>
                <w:lang w:val="ro-RO"/>
              </w:rPr>
              <w:t xml:space="preserve"> PhD</w:t>
            </w:r>
            <w:r>
              <w:rPr>
                <w:rFonts w:ascii="Times New Roman" w:hAnsi="Times New Roman"/>
                <w:sz w:val="26"/>
                <w:szCs w:val="26"/>
                <w:lang w:val="ro-RO"/>
              </w:rPr>
              <w:t>, ass</w:t>
            </w:r>
            <w:r w:rsidR="00A30BC8">
              <w:rPr>
                <w:rFonts w:ascii="Times New Roman" w:hAnsi="Times New Roman"/>
                <w:sz w:val="26"/>
                <w:szCs w:val="26"/>
                <w:lang w:val="ro-RO"/>
              </w:rPr>
              <w:t>oc</w:t>
            </w:r>
            <w:r>
              <w:rPr>
                <w:rFonts w:ascii="Times New Roman" w:hAnsi="Times New Roman"/>
                <w:sz w:val="26"/>
                <w:szCs w:val="26"/>
                <w:lang w:val="ro-RO"/>
              </w:rPr>
              <w:t xml:space="preserve">.prof.  </w:t>
            </w:r>
          </w:p>
          <w:p w:rsidR="008E42B8" w:rsidRPr="00CF397C" w:rsidRDefault="00B01174">
            <w:pPr>
              <w:pStyle w:val="Textsimplu"/>
              <w:tabs>
                <w:tab w:val="left" w:pos="9781"/>
              </w:tabs>
              <w:spacing w:before="120" w:after="120"/>
              <w:rPr>
                <w:lang w:val="en-US"/>
              </w:rPr>
            </w:pPr>
            <w:r>
              <w:rPr>
                <w:rFonts w:ascii="Times New Roman" w:hAnsi="Times New Roman"/>
                <w:sz w:val="26"/>
                <w:szCs w:val="26"/>
                <w:lang w:val="ro-RO"/>
              </w:rPr>
              <w:t xml:space="preserve">V. Gututui, </w:t>
            </w:r>
            <w:r w:rsidR="00A30BC8">
              <w:rPr>
                <w:rFonts w:ascii="Times New Roman" w:hAnsi="Times New Roman"/>
                <w:sz w:val="26"/>
                <w:szCs w:val="26"/>
                <w:lang w:val="ro-RO"/>
              </w:rPr>
              <w:t xml:space="preserve">PhD, assoc.prof.  </w:t>
            </w:r>
          </w:p>
        </w:tc>
      </w:tr>
      <w:tr w:rsidR="008E42B8">
        <w:tc>
          <w:tcPr>
            <w:tcW w:w="2266" w:type="dxa"/>
            <w:tcBorders>
              <w:top w:val="double" w:sz="4" w:space="0" w:color="00000A"/>
              <w:left w:val="double" w:sz="4" w:space="0" w:color="00000A"/>
              <w:bottom w:val="double" w:sz="4" w:space="0" w:color="00000A"/>
            </w:tcBorders>
            <w:shd w:val="clear" w:color="auto" w:fill="auto"/>
            <w:tcMar>
              <w:left w:w="98" w:type="dxa"/>
            </w:tcMar>
          </w:tcPr>
          <w:p w:rsidR="008E42B8" w:rsidRDefault="00B01174">
            <w:pPr>
              <w:pStyle w:val="Textsimplu"/>
              <w:tabs>
                <w:tab w:val="left" w:pos="9781"/>
              </w:tabs>
              <w:spacing w:before="120" w:after="120"/>
            </w:pPr>
            <w:r>
              <w:rPr>
                <w:rFonts w:ascii="Times New Roman" w:hAnsi="Times New Roman"/>
                <w:sz w:val="26"/>
                <w:szCs w:val="26"/>
                <w:lang w:val="ro-RO"/>
              </w:rPr>
              <w:t xml:space="preserve">The year </w:t>
            </w:r>
          </w:p>
        </w:tc>
        <w:tc>
          <w:tcPr>
            <w:tcW w:w="1560" w:type="dxa"/>
            <w:tcBorders>
              <w:top w:val="double" w:sz="4" w:space="0" w:color="00000A"/>
              <w:bottom w:val="double" w:sz="4" w:space="0" w:color="00000A"/>
            </w:tcBorders>
            <w:shd w:val="clear" w:color="auto" w:fill="auto"/>
            <w:tcMar>
              <w:left w:w="108" w:type="dxa"/>
            </w:tcMar>
            <w:vAlign w:val="center"/>
          </w:tcPr>
          <w:p w:rsidR="008E42B8" w:rsidRDefault="00B01174">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III</w:t>
            </w:r>
          </w:p>
        </w:tc>
        <w:tc>
          <w:tcPr>
            <w:tcW w:w="3824" w:type="dxa"/>
            <w:tcBorders>
              <w:top w:val="double" w:sz="4" w:space="0" w:color="00000A"/>
              <w:bottom w:val="double" w:sz="4" w:space="0" w:color="00000A"/>
            </w:tcBorders>
            <w:shd w:val="clear" w:color="auto" w:fill="auto"/>
            <w:tcMar>
              <w:left w:w="108" w:type="dxa"/>
            </w:tcMar>
          </w:tcPr>
          <w:p w:rsidR="008E42B8" w:rsidRDefault="00B01174">
            <w:pPr>
              <w:pStyle w:val="Textsimplu"/>
              <w:tabs>
                <w:tab w:val="left" w:pos="9781"/>
              </w:tabs>
              <w:spacing w:before="120" w:after="120"/>
            </w:pPr>
            <w:r>
              <w:rPr>
                <w:rFonts w:ascii="Times New Roman" w:hAnsi="Times New Roman"/>
                <w:sz w:val="26"/>
                <w:szCs w:val="26"/>
                <w:lang w:val="ro-RO"/>
              </w:rPr>
              <w:t>Semester</w:t>
            </w:r>
          </w:p>
        </w:tc>
        <w:tc>
          <w:tcPr>
            <w:tcW w:w="2271" w:type="dxa"/>
            <w:tcBorders>
              <w:top w:val="double" w:sz="4" w:space="0" w:color="00000A"/>
              <w:bottom w:val="double" w:sz="4" w:space="0" w:color="00000A"/>
              <w:right w:val="double" w:sz="4" w:space="0" w:color="00000A"/>
            </w:tcBorders>
            <w:shd w:val="clear" w:color="auto" w:fill="auto"/>
            <w:tcMar>
              <w:left w:w="108" w:type="dxa"/>
            </w:tcMar>
            <w:vAlign w:val="center"/>
          </w:tcPr>
          <w:p w:rsidR="008E42B8" w:rsidRDefault="00B01174">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V</w:t>
            </w:r>
          </w:p>
        </w:tc>
      </w:tr>
      <w:tr w:rsidR="008E42B8">
        <w:tc>
          <w:tcPr>
            <w:tcW w:w="7650" w:type="dxa"/>
            <w:gridSpan w:val="3"/>
            <w:tcBorders>
              <w:top w:val="double" w:sz="4" w:space="0" w:color="00000A"/>
              <w:left w:val="double" w:sz="4" w:space="0" w:color="00000A"/>
            </w:tcBorders>
            <w:shd w:val="clear" w:color="auto" w:fill="auto"/>
            <w:tcMar>
              <w:left w:w="98" w:type="dxa"/>
            </w:tcMar>
            <w:vAlign w:val="center"/>
          </w:tcPr>
          <w:p w:rsidR="008E42B8" w:rsidRDefault="00B01174">
            <w:pPr>
              <w:pStyle w:val="Textsimplu"/>
              <w:tabs>
                <w:tab w:val="left" w:pos="9781"/>
              </w:tabs>
              <w:spacing w:before="120" w:after="120"/>
            </w:pPr>
            <w:r>
              <w:rPr>
                <w:rFonts w:ascii="Times New Roman" w:hAnsi="Times New Roman"/>
                <w:sz w:val="26"/>
                <w:szCs w:val="26"/>
                <w:lang w:val="ro-RO"/>
              </w:rPr>
              <w:t>Total hours, including::</w:t>
            </w:r>
          </w:p>
        </w:tc>
        <w:tc>
          <w:tcPr>
            <w:tcW w:w="2271" w:type="dxa"/>
            <w:tcBorders>
              <w:top w:val="double" w:sz="4" w:space="0" w:color="00000A"/>
              <w:right w:val="double" w:sz="4" w:space="0" w:color="00000A"/>
            </w:tcBorders>
            <w:shd w:val="clear" w:color="auto" w:fill="auto"/>
            <w:tcMar>
              <w:left w:w="108" w:type="dxa"/>
            </w:tcMar>
            <w:vAlign w:val="center"/>
          </w:tcPr>
          <w:p w:rsidR="008E42B8" w:rsidRDefault="00B01174">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90</w:t>
            </w:r>
          </w:p>
        </w:tc>
      </w:tr>
      <w:tr w:rsidR="008E42B8">
        <w:tc>
          <w:tcPr>
            <w:tcW w:w="2266" w:type="dxa"/>
            <w:tcBorders>
              <w:left w:val="double" w:sz="4" w:space="0" w:color="00000A"/>
            </w:tcBorders>
            <w:shd w:val="clear" w:color="auto" w:fill="auto"/>
            <w:tcMar>
              <w:left w:w="98" w:type="dxa"/>
            </w:tcMar>
            <w:vAlign w:val="center"/>
          </w:tcPr>
          <w:p w:rsidR="008E42B8" w:rsidRDefault="00B01174">
            <w:pPr>
              <w:pStyle w:val="Textsimplu"/>
              <w:tabs>
                <w:tab w:val="left" w:pos="9781"/>
              </w:tabs>
              <w:spacing w:before="60" w:after="60"/>
            </w:pPr>
            <w:r>
              <w:rPr>
                <w:rFonts w:ascii="Times New Roman" w:hAnsi="Times New Roman"/>
                <w:sz w:val="26"/>
                <w:szCs w:val="26"/>
                <w:lang w:val="ro-RO"/>
              </w:rPr>
              <w:t>Course</w:t>
            </w:r>
          </w:p>
        </w:tc>
        <w:tc>
          <w:tcPr>
            <w:tcW w:w="1560" w:type="dxa"/>
            <w:shd w:val="clear" w:color="auto" w:fill="auto"/>
            <w:tcMar>
              <w:left w:w="108" w:type="dxa"/>
            </w:tcMar>
            <w:vAlign w:val="center"/>
          </w:tcPr>
          <w:p w:rsidR="008E42B8" w:rsidRDefault="00B01174">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17</w:t>
            </w:r>
          </w:p>
        </w:tc>
        <w:tc>
          <w:tcPr>
            <w:tcW w:w="3824" w:type="dxa"/>
            <w:shd w:val="clear" w:color="auto" w:fill="auto"/>
            <w:tcMar>
              <w:left w:w="108" w:type="dxa"/>
            </w:tcMar>
            <w:vAlign w:val="center"/>
          </w:tcPr>
          <w:p w:rsidR="008E42B8" w:rsidRDefault="00B01174">
            <w:pPr>
              <w:pStyle w:val="Textsimplu"/>
              <w:tabs>
                <w:tab w:val="left" w:pos="9781"/>
              </w:tabs>
              <w:spacing w:before="60" w:after="60"/>
            </w:pPr>
            <w:r>
              <w:rPr>
                <w:rFonts w:ascii="Times New Roman" w:hAnsi="Times New Roman"/>
                <w:sz w:val="26"/>
                <w:szCs w:val="26"/>
                <w:lang w:val="ro-RO"/>
              </w:rPr>
              <w:t>Practical / laboratory work</w:t>
            </w:r>
          </w:p>
        </w:tc>
        <w:tc>
          <w:tcPr>
            <w:tcW w:w="2271" w:type="dxa"/>
            <w:tcBorders>
              <w:right w:val="double" w:sz="4" w:space="0" w:color="00000A"/>
            </w:tcBorders>
            <w:shd w:val="clear" w:color="auto" w:fill="auto"/>
            <w:tcMar>
              <w:left w:w="108" w:type="dxa"/>
            </w:tcMar>
            <w:vAlign w:val="center"/>
          </w:tcPr>
          <w:p w:rsidR="008E42B8" w:rsidRDefault="00B01174">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17</w:t>
            </w:r>
          </w:p>
        </w:tc>
      </w:tr>
      <w:tr w:rsidR="008E42B8">
        <w:tc>
          <w:tcPr>
            <w:tcW w:w="2266" w:type="dxa"/>
            <w:tcBorders>
              <w:left w:val="double" w:sz="4" w:space="0" w:color="00000A"/>
              <w:bottom w:val="double" w:sz="4" w:space="0" w:color="00000A"/>
            </w:tcBorders>
            <w:shd w:val="clear" w:color="auto" w:fill="auto"/>
            <w:tcMar>
              <w:left w:w="98" w:type="dxa"/>
            </w:tcMar>
            <w:vAlign w:val="center"/>
          </w:tcPr>
          <w:p w:rsidR="008E42B8" w:rsidRDefault="00B01174">
            <w:pPr>
              <w:pStyle w:val="Textsimplu"/>
              <w:tabs>
                <w:tab w:val="left" w:pos="9781"/>
              </w:tabs>
              <w:spacing w:before="60" w:after="60"/>
            </w:pPr>
            <w:r>
              <w:rPr>
                <w:rFonts w:ascii="Times New Roman" w:hAnsi="Times New Roman"/>
                <w:sz w:val="26"/>
                <w:szCs w:val="26"/>
                <w:lang w:val="ro-RO"/>
              </w:rPr>
              <w:t>Seminars</w:t>
            </w:r>
          </w:p>
        </w:tc>
        <w:tc>
          <w:tcPr>
            <w:tcW w:w="1560" w:type="dxa"/>
            <w:tcBorders>
              <w:bottom w:val="double" w:sz="4" w:space="0" w:color="00000A"/>
            </w:tcBorders>
            <w:shd w:val="clear" w:color="auto" w:fill="auto"/>
            <w:tcMar>
              <w:left w:w="108" w:type="dxa"/>
            </w:tcMar>
          </w:tcPr>
          <w:p w:rsidR="008E42B8" w:rsidRDefault="00B01174">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34</w:t>
            </w:r>
          </w:p>
        </w:tc>
        <w:tc>
          <w:tcPr>
            <w:tcW w:w="3824" w:type="dxa"/>
            <w:tcBorders>
              <w:bottom w:val="double" w:sz="4" w:space="0" w:color="00000A"/>
            </w:tcBorders>
            <w:shd w:val="clear" w:color="auto" w:fill="auto"/>
            <w:tcMar>
              <w:left w:w="108" w:type="dxa"/>
            </w:tcMar>
            <w:vAlign w:val="center"/>
          </w:tcPr>
          <w:p w:rsidR="008E42B8" w:rsidRDefault="00B01174">
            <w:pPr>
              <w:pStyle w:val="Textsimplu"/>
              <w:tabs>
                <w:tab w:val="left" w:pos="9781"/>
              </w:tabs>
              <w:spacing w:before="60" w:after="60"/>
            </w:pPr>
            <w:r>
              <w:rPr>
                <w:rFonts w:ascii="Times New Roman" w:hAnsi="Times New Roman"/>
                <w:sz w:val="26"/>
                <w:szCs w:val="26"/>
                <w:lang w:val="ro-RO"/>
              </w:rPr>
              <w:t>Individual work</w:t>
            </w:r>
          </w:p>
        </w:tc>
        <w:tc>
          <w:tcPr>
            <w:tcW w:w="2271" w:type="dxa"/>
            <w:tcBorders>
              <w:bottom w:val="double" w:sz="4" w:space="0" w:color="00000A"/>
              <w:right w:val="double" w:sz="4" w:space="0" w:color="00000A"/>
            </w:tcBorders>
            <w:shd w:val="clear" w:color="auto" w:fill="auto"/>
            <w:tcMar>
              <w:left w:w="108" w:type="dxa"/>
            </w:tcMar>
            <w:vAlign w:val="center"/>
          </w:tcPr>
          <w:p w:rsidR="008E42B8" w:rsidRDefault="00B01174">
            <w:pPr>
              <w:pStyle w:val="Textsimplu"/>
              <w:tabs>
                <w:tab w:val="left" w:pos="9781"/>
              </w:tabs>
              <w:spacing w:before="60" w:after="60"/>
              <w:jc w:val="center"/>
              <w:rPr>
                <w:rFonts w:ascii="Times New Roman" w:hAnsi="Times New Roman"/>
                <w:b/>
                <w:sz w:val="26"/>
                <w:szCs w:val="26"/>
                <w:lang w:val="ro-RO"/>
              </w:rPr>
            </w:pPr>
            <w:r>
              <w:rPr>
                <w:rFonts w:ascii="Times New Roman" w:hAnsi="Times New Roman"/>
                <w:b/>
                <w:sz w:val="26"/>
                <w:szCs w:val="26"/>
                <w:lang w:val="ro-RO"/>
              </w:rPr>
              <w:t>22</w:t>
            </w:r>
          </w:p>
        </w:tc>
      </w:tr>
      <w:tr w:rsidR="008E42B8">
        <w:tc>
          <w:tcPr>
            <w:tcW w:w="2266" w:type="dxa"/>
            <w:tcBorders>
              <w:top w:val="double" w:sz="4" w:space="0" w:color="00000A"/>
              <w:left w:val="double" w:sz="4" w:space="0" w:color="00000A"/>
              <w:bottom w:val="double" w:sz="4" w:space="0" w:color="00000A"/>
            </w:tcBorders>
            <w:shd w:val="clear" w:color="auto" w:fill="auto"/>
            <w:tcMar>
              <w:left w:w="98" w:type="dxa"/>
            </w:tcMar>
          </w:tcPr>
          <w:p w:rsidR="008E42B8" w:rsidRDefault="00B01174">
            <w:pPr>
              <w:pStyle w:val="Textsimplu"/>
              <w:tabs>
                <w:tab w:val="left" w:pos="9781"/>
              </w:tabs>
              <w:spacing w:before="120" w:after="120"/>
            </w:pPr>
            <w:r>
              <w:rPr>
                <w:rFonts w:ascii="Times New Roman" w:hAnsi="Times New Roman"/>
                <w:sz w:val="26"/>
                <w:szCs w:val="26"/>
                <w:lang w:val="ro-RO"/>
              </w:rPr>
              <w:t>Evaluating form</w:t>
            </w:r>
          </w:p>
        </w:tc>
        <w:tc>
          <w:tcPr>
            <w:tcW w:w="1560" w:type="dxa"/>
            <w:tcBorders>
              <w:top w:val="double" w:sz="4" w:space="0" w:color="00000A"/>
              <w:bottom w:val="double" w:sz="4" w:space="0" w:color="00000A"/>
            </w:tcBorders>
            <w:shd w:val="clear" w:color="auto" w:fill="auto"/>
            <w:tcMar>
              <w:left w:w="108" w:type="dxa"/>
            </w:tcMar>
          </w:tcPr>
          <w:p w:rsidR="008E42B8" w:rsidRDefault="00B01174">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C</w:t>
            </w:r>
          </w:p>
        </w:tc>
        <w:tc>
          <w:tcPr>
            <w:tcW w:w="3824" w:type="dxa"/>
            <w:tcBorders>
              <w:top w:val="double" w:sz="4" w:space="0" w:color="00000A"/>
              <w:bottom w:val="double" w:sz="4" w:space="0" w:color="00000A"/>
            </w:tcBorders>
            <w:shd w:val="clear" w:color="auto" w:fill="auto"/>
            <w:tcMar>
              <w:left w:w="108" w:type="dxa"/>
            </w:tcMar>
          </w:tcPr>
          <w:p w:rsidR="008E42B8" w:rsidRDefault="00B01174">
            <w:pPr>
              <w:pStyle w:val="Textsimplu"/>
              <w:tabs>
                <w:tab w:val="left" w:pos="9781"/>
              </w:tabs>
              <w:spacing w:before="120" w:after="120"/>
            </w:pPr>
            <w:r>
              <w:rPr>
                <w:rFonts w:ascii="Times New Roman" w:hAnsi="Times New Roman"/>
                <w:sz w:val="26"/>
                <w:szCs w:val="26"/>
                <w:lang w:val="ro-RO"/>
              </w:rPr>
              <w:t>Number of credits</w:t>
            </w:r>
          </w:p>
        </w:tc>
        <w:tc>
          <w:tcPr>
            <w:tcW w:w="2271" w:type="dxa"/>
            <w:tcBorders>
              <w:top w:val="double" w:sz="4" w:space="0" w:color="00000A"/>
              <w:bottom w:val="double" w:sz="4" w:space="0" w:color="00000A"/>
              <w:right w:val="double" w:sz="4" w:space="0" w:color="00000A"/>
            </w:tcBorders>
            <w:shd w:val="clear" w:color="auto" w:fill="auto"/>
            <w:tcMar>
              <w:left w:w="108" w:type="dxa"/>
            </w:tcMar>
            <w:vAlign w:val="center"/>
          </w:tcPr>
          <w:p w:rsidR="008E42B8" w:rsidRDefault="00B01174">
            <w:pPr>
              <w:pStyle w:val="Textsimplu"/>
              <w:tabs>
                <w:tab w:val="left" w:pos="9781"/>
              </w:tabs>
              <w:spacing w:before="120" w:after="120"/>
              <w:jc w:val="center"/>
              <w:rPr>
                <w:rFonts w:ascii="Times New Roman" w:hAnsi="Times New Roman"/>
                <w:b/>
                <w:sz w:val="26"/>
                <w:szCs w:val="26"/>
                <w:lang w:val="ro-RO"/>
              </w:rPr>
            </w:pPr>
            <w:r>
              <w:rPr>
                <w:rFonts w:ascii="Times New Roman" w:hAnsi="Times New Roman"/>
                <w:b/>
                <w:sz w:val="26"/>
                <w:szCs w:val="26"/>
                <w:lang w:val="ro-RO"/>
              </w:rPr>
              <w:t>3</w:t>
            </w:r>
          </w:p>
        </w:tc>
      </w:tr>
    </w:tbl>
    <w:p w:rsidR="008E42B8" w:rsidRDefault="008E42B8">
      <w:pPr>
        <w:pStyle w:val="Listparagraf"/>
        <w:widowControl w:val="0"/>
        <w:spacing w:before="360" w:after="240"/>
        <w:ind w:left="709"/>
        <w:rPr>
          <w:b/>
          <w:caps/>
          <w:sz w:val="28"/>
          <w:lang w:val="ro-RO"/>
        </w:rPr>
      </w:pPr>
    </w:p>
    <w:p w:rsidR="008E42B8" w:rsidRPr="0083317F" w:rsidRDefault="008E42B8" w:rsidP="0083317F">
      <w:pPr>
        <w:widowControl w:val="0"/>
        <w:spacing w:before="360" w:after="240"/>
        <w:rPr>
          <w:b/>
          <w:caps/>
          <w:sz w:val="28"/>
          <w:lang w:val="ro-RO"/>
        </w:rPr>
      </w:pPr>
    </w:p>
    <w:p w:rsidR="008E42B8" w:rsidRPr="0083317F" w:rsidRDefault="00B01174">
      <w:pPr>
        <w:pStyle w:val="Listparagraf"/>
        <w:widowControl w:val="0"/>
        <w:numPr>
          <w:ilvl w:val="0"/>
          <w:numId w:val="1"/>
        </w:numPr>
        <w:spacing w:before="360" w:after="240"/>
        <w:ind w:left="709" w:hanging="567"/>
        <w:rPr>
          <w:lang w:val="en-US"/>
        </w:rPr>
      </w:pPr>
      <w:r>
        <w:rPr>
          <w:b/>
          <w:caps/>
          <w:sz w:val="28"/>
          <w:lang w:val="ro-RO"/>
        </w:rPr>
        <w:lastRenderedPageBreak/>
        <w:t xml:space="preserve">Learning objectives within the discipline </w:t>
      </w:r>
    </w:p>
    <w:p w:rsidR="008E42B8" w:rsidRPr="00CF397C" w:rsidRDefault="00B01174">
      <w:pPr>
        <w:pStyle w:val="Listparagraf"/>
        <w:numPr>
          <w:ilvl w:val="0"/>
          <w:numId w:val="5"/>
        </w:numPr>
        <w:tabs>
          <w:tab w:val="left" w:pos="426"/>
        </w:tabs>
        <w:jc w:val="both"/>
        <w:rPr>
          <w:lang w:val="en-US"/>
        </w:rPr>
      </w:pPr>
      <w:r>
        <w:rPr>
          <w:u w:val="single"/>
          <w:lang w:val="ro-MD"/>
        </w:rPr>
        <w:t xml:space="preserve">At the level of knowledge and understanding: </w:t>
      </w:r>
    </w:p>
    <w:p w:rsidR="008E42B8" w:rsidRPr="00CF397C" w:rsidRDefault="00B01174">
      <w:pPr>
        <w:numPr>
          <w:ilvl w:val="0"/>
          <w:numId w:val="4"/>
        </w:numPr>
        <w:tabs>
          <w:tab w:val="left" w:pos="426"/>
        </w:tabs>
        <w:ind w:left="357" w:hanging="357"/>
        <w:jc w:val="both"/>
        <w:rPr>
          <w:lang w:val="en-US"/>
        </w:rPr>
      </w:pPr>
      <w:r>
        <w:rPr>
          <w:lang w:val="en-US"/>
        </w:rPr>
        <w:t>to know of ethical and deonthologic issues;</w:t>
      </w:r>
    </w:p>
    <w:p w:rsidR="008E42B8" w:rsidRDefault="00B01174">
      <w:pPr>
        <w:numPr>
          <w:ilvl w:val="0"/>
          <w:numId w:val="4"/>
        </w:numPr>
        <w:tabs>
          <w:tab w:val="left" w:pos="426"/>
        </w:tabs>
        <w:ind w:left="357" w:hanging="357"/>
        <w:jc w:val="both"/>
      </w:pPr>
      <w:r>
        <w:rPr>
          <w:lang w:val="en-US"/>
        </w:rPr>
        <w:t>to know professional terminology;</w:t>
      </w:r>
    </w:p>
    <w:p w:rsidR="008E42B8" w:rsidRPr="00CF397C" w:rsidRDefault="00B01174">
      <w:pPr>
        <w:numPr>
          <w:ilvl w:val="0"/>
          <w:numId w:val="4"/>
        </w:numPr>
        <w:tabs>
          <w:tab w:val="left" w:pos="426"/>
        </w:tabs>
        <w:ind w:left="357" w:hanging="357"/>
        <w:jc w:val="both"/>
        <w:rPr>
          <w:lang w:val="en-US"/>
        </w:rPr>
      </w:pPr>
      <w:r>
        <w:rPr>
          <w:lang w:val="en-US"/>
        </w:rPr>
        <w:t>to know methods of prophylaxis of dental diseases;</w:t>
      </w:r>
    </w:p>
    <w:p w:rsidR="008E42B8" w:rsidRPr="00CF397C" w:rsidRDefault="00B01174">
      <w:pPr>
        <w:numPr>
          <w:ilvl w:val="0"/>
          <w:numId w:val="4"/>
        </w:numPr>
        <w:tabs>
          <w:tab w:val="left" w:pos="426"/>
        </w:tabs>
        <w:ind w:left="357" w:hanging="357"/>
        <w:jc w:val="both"/>
        <w:rPr>
          <w:lang w:val="en-US"/>
        </w:rPr>
      </w:pPr>
      <w:r>
        <w:rPr>
          <w:lang w:val="en-US"/>
        </w:rPr>
        <w:t>to know the etiology and evolution of dental diseases;</w:t>
      </w:r>
    </w:p>
    <w:p w:rsidR="008E42B8" w:rsidRDefault="008E42B8">
      <w:pPr>
        <w:tabs>
          <w:tab w:val="left" w:pos="426"/>
        </w:tabs>
        <w:ind w:left="780"/>
        <w:jc w:val="both"/>
        <w:rPr>
          <w:lang w:val="en-US"/>
        </w:rPr>
      </w:pPr>
    </w:p>
    <w:p w:rsidR="008E42B8" w:rsidRDefault="00B01174">
      <w:pPr>
        <w:pStyle w:val="Listparagraf"/>
        <w:numPr>
          <w:ilvl w:val="0"/>
          <w:numId w:val="5"/>
        </w:numPr>
        <w:tabs>
          <w:tab w:val="left" w:pos="426"/>
        </w:tabs>
        <w:jc w:val="both"/>
      </w:pPr>
      <w:r>
        <w:rPr>
          <w:u w:val="single"/>
          <w:lang w:val="ro-MD"/>
        </w:rPr>
        <w:t xml:space="preserve">At application level: </w:t>
      </w:r>
    </w:p>
    <w:p w:rsidR="008E42B8" w:rsidRPr="00CF397C" w:rsidRDefault="00B01174">
      <w:pPr>
        <w:numPr>
          <w:ilvl w:val="0"/>
          <w:numId w:val="4"/>
        </w:numPr>
        <w:tabs>
          <w:tab w:val="left" w:pos="426"/>
        </w:tabs>
        <w:ind w:left="0" w:firstLine="0"/>
        <w:jc w:val="both"/>
        <w:rPr>
          <w:lang w:val="en-US"/>
        </w:rPr>
      </w:pPr>
      <w:r>
        <w:rPr>
          <w:lang w:val="en-US"/>
        </w:rPr>
        <w:t>to know the methods of examining and investigating patients in the orthopedic dentistry;</w:t>
      </w:r>
    </w:p>
    <w:p w:rsidR="008E42B8" w:rsidRPr="00CF397C" w:rsidRDefault="00B01174">
      <w:pPr>
        <w:numPr>
          <w:ilvl w:val="0"/>
          <w:numId w:val="4"/>
        </w:numPr>
        <w:tabs>
          <w:tab w:val="left" w:pos="426"/>
        </w:tabs>
        <w:ind w:left="0" w:firstLine="0"/>
        <w:jc w:val="both"/>
        <w:rPr>
          <w:lang w:val="en-US"/>
        </w:rPr>
      </w:pPr>
      <w:r>
        <w:rPr>
          <w:lang w:val="en-US"/>
        </w:rPr>
        <w:t>to know modern materials used in dental prosthetics;</w:t>
      </w:r>
    </w:p>
    <w:p w:rsidR="008E42B8" w:rsidRPr="00CF397C" w:rsidRDefault="00B01174">
      <w:pPr>
        <w:numPr>
          <w:ilvl w:val="0"/>
          <w:numId w:val="4"/>
        </w:numPr>
        <w:tabs>
          <w:tab w:val="left" w:pos="426"/>
        </w:tabs>
        <w:ind w:left="0" w:firstLine="0"/>
        <w:jc w:val="both"/>
        <w:rPr>
          <w:lang w:val="en-US"/>
        </w:rPr>
      </w:pPr>
      <w:r>
        <w:rPr>
          <w:lang w:val="en-US"/>
        </w:rPr>
        <w:t>to know the methods of prosthetic treatment;</w:t>
      </w:r>
    </w:p>
    <w:p w:rsidR="008E42B8" w:rsidRPr="00CF397C" w:rsidRDefault="00B01174">
      <w:pPr>
        <w:numPr>
          <w:ilvl w:val="0"/>
          <w:numId w:val="4"/>
        </w:numPr>
        <w:tabs>
          <w:tab w:val="left" w:pos="426"/>
        </w:tabs>
        <w:ind w:left="0" w:firstLine="0"/>
        <w:jc w:val="both"/>
        <w:rPr>
          <w:lang w:val="en-US"/>
        </w:rPr>
      </w:pPr>
      <w:r>
        <w:rPr>
          <w:lang w:val="en-US"/>
        </w:rPr>
        <w:t>to know techniques for emergency assistance;</w:t>
      </w:r>
    </w:p>
    <w:p w:rsidR="008E42B8" w:rsidRPr="00CF397C" w:rsidRDefault="00B01174">
      <w:pPr>
        <w:numPr>
          <w:ilvl w:val="0"/>
          <w:numId w:val="4"/>
        </w:numPr>
        <w:tabs>
          <w:tab w:val="left" w:pos="426"/>
        </w:tabs>
        <w:ind w:left="0" w:firstLine="0"/>
        <w:jc w:val="both"/>
        <w:rPr>
          <w:lang w:val="en-US"/>
        </w:rPr>
      </w:pPr>
      <w:r>
        <w:rPr>
          <w:lang w:val="en-US"/>
        </w:rPr>
        <w:t>to be able to analyze the clinical examination of the patients in the orthopedic dentistry;</w:t>
      </w:r>
    </w:p>
    <w:p w:rsidR="008E42B8" w:rsidRPr="00CF397C" w:rsidRDefault="00B01174">
      <w:pPr>
        <w:numPr>
          <w:ilvl w:val="0"/>
          <w:numId w:val="4"/>
        </w:numPr>
        <w:tabs>
          <w:tab w:val="left" w:pos="426"/>
        </w:tabs>
        <w:ind w:left="0" w:firstLine="0"/>
        <w:jc w:val="both"/>
        <w:rPr>
          <w:lang w:val="en-US"/>
        </w:rPr>
      </w:pPr>
      <w:r>
        <w:rPr>
          <w:lang w:val="en-US"/>
        </w:rPr>
        <w:t>be able to analyze para-clinical exam data;</w:t>
      </w:r>
    </w:p>
    <w:p w:rsidR="008E42B8" w:rsidRPr="00CF397C" w:rsidRDefault="00B01174">
      <w:pPr>
        <w:numPr>
          <w:ilvl w:val="0"/>
          <w:numId w:val="4"/>
        </w:numPr>
        <w:tabs>
          <w:tab w:val="left" w:pos="426"/>
        </w:tabs>
        <w:ind w:left="0" w:firstLine="0"/>
        <w:jc w:val="both"/>
        <w:rPr>
          <w:lang w:val="en-US"/>
        </w:rPr>
      </w:pPr>
      <w:r>
        <w:rPr>
          <w:lang w:val="en-US"/>
        </w:rPr>
        <w:t>to know the diagnosis of the diseases of the dento-maxillary apparatus;</w:t>
      </w:r>
    </w:p>
    <w:p w:rsidR="008E42B8" w:rsidRPr="00CF397C" w:rsidRDefault="00B01174">
      <w:pPr>
        <w:numPr>
          <w:ilvl w:val="0"/>
          <w:numId w:val="4"/>
        </w:numPr>
        <w:tabs>
          <w:tab w:val="left" w:pos="426"/>
        </w:tabs>
        <w:ind w:left="0" w:firstLine="0"/>
        <w:jc w:val="both"/>
        <w:rPr>
          <w:lang w:val="en-US"/>
        </w:rPr>
      </w:pPr>
      <w:r>
        <w:rPr>
          <w:lang w:val="en-US"/>
        </w:rPr>
        <w:t>to know the appreciation of indications for prosthetic treatment;</w:t>
      </w:r>
    </w:p>
    <w:p w:rsidR="008E42B8" w:rsidRPr="00CF397C" w:rsidRDefault="00B01174">
      <w:pPr>
        <w:numPr>
          <w:ilvl w:val="0"/>
          <w:numId w:val="4"/>
        </w:numPr>
        <w:tabs>
          <w:tab w:val="left" w:pos="426"/>
        </w:tabs>
        <w:ind w:left="0" w:firstLine="0"/>
        <w:jc w:val="both"/>
        <w:rPr>
          <w:lang w:val="en-US"/>
        </w:rPr>
      </w:pPr>
      <w:r>
        <w:rPr>
          <w:lang w:val="en-US"/>
        </w:rPr>
        <w:t>to know the preparation of the treatment plan;</w:t>
      </w:r>
    </w:p>
    <w:p w:rsidR="008E42B8" w:rsidRPr="00CF397C" w:rsidRDefault="00B01174">
      <w:pPr>
        <w:numPr>
          <w:ilvl w:val="0"/>
          <w:numId w:val="4"/>
        </w:numPr>
        <w:tabs>
          <w:tab w:val="left" w:pos="426"/>
        </w:tabs>
        <w:ind w:left="0" w:firstLine="0"/>
        <w:jc w:val="both"/>
        <w:rPr>
          <w:lang w:val="en-US"/>
        </w:rPr>
      </w:pPr>
      <w:r>
        <w:rPr>
          <w:lang w:val="en-US"/>
        </w:rPr>
        <w:t>to know classic and contemporary methods of prosthetic treatment.</w:t>
      </w:r>
    </w:p>
    <w:p w:rsidR="008E42B8" w:rsidRPr="00CF397C" w:rsidRDefault="00B01174">
      <w:pPr>
        <w:numPr>
          <w:ilvl w:val="0"/>
          <w:numId w:val="4"/>
        </w:numPr>
        <w:tabs>
          <w:tab w:val="left" w:pos="426"/>
        </w:tabs>
        <w:ind w:left="0" w:firstLine="0"/>
        <w:jc w:val="both"/>
        <w:rPr>
          <w:lang w:val="en-US"/>
        </w:rPr>
      </w:pPr>
      <w:r>
        <w:rPr>
          <w:lang w:val="en-US"/>
        </w:rPr>
        <w:t>to know the realization of the clinical stages of treatment with fixed dentures;</w:t>
      </w:r>
    </w:p>
    <w:p w:rsidR="008E42B8" w:rsidRDefault="008E42B8">
      <w:pPr>
        <w:pStyle w:val="Listparagraf"/>
        <w:tabs>
          <w:tab w:val="left" w:pos="426"/>
        </w:tabs>
        <w:ind w:left="1500"/>
        <w:jc w:val="both"/>
        <w:rPr>
          <w:u w:val="single"/>
          <w:lang w:val="ro-RO"/>
        </w:rPr>
      </w:pPr>
    </w:p>
    <w:p w:rsidR="008E42B8" w:rsidRDefault="00B01174">
      <w:pPr>
        <w:pStyle w:val="Listparagraf"/>
        <w:numPr>
          <w:ilvl w:val="0"/>
          <w:numId w:val="5"/>
        </w:numPr>
        <w:tabs>
          <w:tab w:val="left" w:pos="426"/>
        </w:tabs>
        <w:jc w:val="both"/>
      </w:pPr>
      <w:r>
        <w:rPr>
          <w:u w:val="single"/>
          <w:lang w:val="ro-MD"/>
        </w:rPr>
        <w:t xml:space="preserve">At the integration level: </w:t>
      </w:r>
    </w:p>
    <w:p w:rsidR="008E42B8" w:rsidRPr="00CF397C" w:rsidRDefault="00B01174">
      <w:pPr>
        <w:pStyle w:val="Listparagraf"/>
        <w:numPr>
          <w:ilvl w:val="0"/>
          <w:numId w:val="6"/>
        </w:numPr>
        <w:tabs>
          <w:tab w:val="left" w:pos="426"/>
        </w:tabs>
        <w:ind w:left="357" w:hanging="357"/>
        <w:jc w:val="both"/>
        <w:rPr>
          <w:lang w:val="en-US"/>
        </w:rPr>
      </w:pPr>
      <w:r>
        <w:rPr>
          <w:lang w:val="ro-RO"/>
        </w:rPr>
        <w:t>to appreciate the orthopedic disorders of the dento-maxillary apparatus;</w:t>
      </w:r>
    </w:p>
    <w:p w:rsidR="008E42B8" w:rsidRPr="00CF397C" w:rsidRDefault="00B01174">
      <w:pPr>
        <w:pStyle w:val="Listparagraf"/>
        <w:numPr>
          <w:ilvl w:val="0"/>
          <w:numId w:val="6"/>
        </w:numPr>
        <w:tabs>
          <w:tab w:val="left" w:pos="426"/>
        </w:tabs>
        <w:ind w:left="357" w:hanging="357"/>
        <w:jc w:val="both"/>
        <w:rPr>
          <w:lang w:val="en-US"/>
        </w:rPr>
      </w:pPr>
      <w:r>
        <w:rPr>
          <w:lang w:val="ro-RO"/>
        </w:rPr>
        <w:t>to determine the order of interventions in orthopedic dentistry;</w:t>
      </w:r>
    </w:p>
    <w:p w:rsidR="008E42B8" w:rsidRPr="00CF397C" w:rsidRDefault="00B01174">
      <w:pPr>
        <w:pStyle w:val="Listparagraf"/>
        <w:numPr>
          <w:ilvl w:val="0"/>
          <w:numId w:val="6"/>
        </w:numPr>
        <w:tabs>
          <w:tab w:val="left" w:pos="426"/>
        </w:tabs>
        <w:ind w:left="357" w:hanging="357"/>
        <w:jc w:val="both"/>
        <w:rPr>
          <w:lang w:val="en-US"/>
        </w:rPr>
      </w:pPr>
      <w:r>
        <w:rPr>
          <w:lang w:val="ro-RO"/>
        </w:rPr>
        <w:t>to possess skills for the implementation and integration of knowledge in the field of therapeutic dentistry, pediatric dentistry, orthodontics, OMF surgery;</w:t>
      </w:r>
    </w:p>
    <w:p w:rsidR="008E42B8" w:rsidRPr="00CF397C" w:rsidRDefault="00B01174">
      <w:pPr>
        <w:pStyle w:val="Listparagraf"/>
        <w:numPr>
          <w:ilvl w:val="0"/>
          <w:numId w:val="6"/>
        </w:numPr>
        <w:tabs>
          <w:tab w:val="left" w:pos="426"/>
        </w:tabs>
        <w:ind w:left="357" w:hanging="357"/>
        <w:jc w:val="both"/>
        <w:rPr>
          <w:lang w:val="en-US"/>
        </w:rPr>
      </w:pPr>
      <w:r>
        <w:rPr>
          <w:lang w:val="ro-RO"/>
        </w:rPr>
        <w:t>to have skills in the implementation and integration of knowledge in the field of other medical disciplines that integrate with dentistry (internal medicine, dermatology, neurology, morphopathology, pathophysiology, histology);</w:t>
      </w:r>
    </w:p>
    <w:p w:rsidR="008E42B8" w:rsidRPr="00CF397C" w:rsidRDefault="00B01174">
      <w:pPr>
        <w:pStyle w:val="Listparagraf"/>
        <w:numPr>
          <w:ilvl w:val="0"/>
          <w:numId w:val="6"/>
        </w:numPr>
        <w:tabs>
          <w:tab w:val="left" w:pos="426"/>
        </w:tabs>
        <w:ind w:left="357" w:hanging="357"/>
        <w:jc w:val="both"/>
        <w:rPr>
          <w:lang w:val="en-US"/>
        </w:rPr>
      </w:pPr>
      <w:r>
        <w:rPr>
          <w:lang w:val="ro-RO"/>
        </w:rPr>
        <w:t>be able to objectively evaluate and self-assess the knowledge of orthopedic dentistry;</w:t>
      </w:r>
    </w:p>
    <w:p w:rsidR="008E42B8" w:rsidRPr="0083317F" w:rsidRDefault="00B01174">
      <w:pPr>
        <w:pStyle w:val="Listparagraf"/>
        <w:numPr>
          <w:ilvl w:val="0"/>
          <w:numId w:val="6"/>
        </w:numPr>
        <w:tabs>
          <w:tab w:val="left" w:pos="426"/>
        </w:tabs>
        <w:ind w:left="357" w:hanging="357"/>
        <w:jc w:val="both"/>
        <w:rPr>
          <w:lang w:val="en-US"/>
        </w:rPr>
      </w:pPr>
      <w:r>
        <w:rPr>
          <w:lang w:val="ro-RO"/>
        </w:rPr>
        <w:t>to be able to assimilate and impregnate in daily practice the new achievements in the field of orthopedic dentistry</w:t>
      </w:r>
    </w:p>
    <w:p w:rsidR="0083317F" w:rsidRPr="00CF397C" w:rsidRDefault="0083317F" w:rsidP="0083317F">
      <w:pPr>
        <w:pStyle w:val="Listparagraf"/>
        <w:tabs>
          <w:tab w:val="left" w:pos="426"/>
        </w:tabs>
        <w:ind w:left="357"/>
        <w:jc w:val="both"/>
        <w:rPr>
          <w:lang w:val="en-US"/>
        </w:rPr>
      </w:pPr>
    </w:p>
    <w:p w:rsidR="008E42B8" w:rsidRDefault="00B01174">
      <w:pPr>
        <w:pStyle w:val="Listparagraf"/>
        <w:widowControl w:val="0"/>
        <w:numPr>
          <w:ilvl w:val="0"/>
          <w:numId w:val="1"/>
        </w:numPr>
        <w:spacing w:before="360" w:after="240"/>
        <w:ind w:left="709" w:hanging="567"/>
      </w:pPr>
      <w:r>
        <w:rPr>
          <w:b/>
          <w:caps/>
          <w:sz w:val="28"/>
          <w:lang w:val="ro-RO"/>
        </w:rPr>
        <w:t xml:space="preserve"> Preconditions and exigencies</w:t>
      </w:r>
    </w:p>
    <w:p w:rsidR="008E42B8" w:rsidRPr="00CF397C" w:rsidRDefault="00B01174">
      <w:pPr>
        <w:ind w:firstLine="708"/>
        <w:jc w:val="both"/>
        <w:rPr>
          <w:lang w:val="en-US"/>
        </w:rPr>
      </w:pPr>
      <w:r>
        <w:rPr>
          <w:lang w:val="ro-RO"/>
        </w:rPr>
        <w:t xml:space="preserve">            Dental Crown Lesions are characterized by structural changes in hard tissues, absence of substance, shape, volume, color, position, crown direction. Epidemiological research shows a very high frequency of dental crown lesions - up to 99% of the population, and in countries where prophylaxis problems are at a high level this index is 60%.</w:t>
      </w:r>
    </w:p>
    <w:p w:rsidR="008E42B8" w:rsidRPr="00CF397C" w:rsidRDefault="00B01174">
      <w:pPr>
        <w:ind w:firstLine="708"/>
        <w:jc w:val="both"/>
        <w:rPr>
          <w:lang w:val="en-US"/>
        </w:rPr>
      </w:pPr>
      <w:r>
        <w:rPr>
          <w:lang w:val="ro-RO"/>
        </w:rPr>
        <w:t>Having a multiple etiology dental crown lesions have a polymorphic clinical picture and cause local complications (pulmonary, apical, marginal periodontitis, dental implants with occlusal imbalance), loco-regional (ATM, muscular, mandibulo-cranial) and general (in the gastrointestinal tract and in the psychic).</w:t>
      </w:r>
    </w:p>
    <w:p w:rsidR="008E42B8" w:rsidRPr="00CF397C" w:rsidRDefault="00B01174">
      <w:pPr>
        <w:ind w:firstLine="708"/>
        <w:jc w:val="both"/>
        <w:rPr>
          <w:lang w:val="en-US"/>
        </w:rPr>
      </w:pPr>
      <w:r>
        <w:rPr>
          <w:lang w:val="ro-RO"/>
        </w:rPr>
        <w:t>At the basis of the principles of treatment of dental crown lesions stay the laws of the evolution of pathological processes and the absence of possibilities for spontaneous healing. Therefore, at morphological and functional restoration of dental crown lesions stay interventions with the problem of completing the lack of substance by artificial appliances (fillings, inlays, partial, total artificial crowns, substitution crowns).</w:t>
      </w:r>
    </w:p>
    <w:p w:rsidR="008E42B8" w:rsidRPr="00CF397C" w:rsidRDefault="00B01174">
      <w:pPr>
        <w:ind w:firstLine="708"/>
        <w:jc w:val="both"/>
        <w:rPr>
          <w:lang w:val="en-US"/>
        </w:rPr>
      </w:pPr>
      <w:r>
        <w:rPr>
          <w:lang w:val="ro-RO"/>
        </w:rPr>
        <w:lastRenderedPageBreak/>
        <w:t>The modern concept of prosthetic treatment provides morphological and functional rehabilitation based on the principles: prophylactic, curative, biological, biomechanical, homeostatic and ergonomic.</w:t>
      </w:r>
    </w:p>
    <w:p w:rsidR="008E42B8" w:rsidRPr="00CF397C" w:rsidRDefault="00B01174">
      <w:pPr>
        <w:ind w:firstLine="708"/>
        <w:jc w:val="both"/>
        <w:rPr>
          <w:lang w:val="en-US"/>
        </w:rPr>
      </w:pPr>
      <w:r>
        <w:rPr>
          <w:lang w:val="ro-RO"/>
        </w:rPr>
        <w:t>In the practical works the volume of knowledge accumulated at lectures and from the respective bibliographic sources materializes for the purpose of practical trayts of clinical picture, indications and prosthetic treatment of dental crown lesions.</w:t>
      </w:r>
    </w:p>
    <w:p w:rsidR="008E42B8" w:rsidRPr="00CF397C" w:rsidRDefault="00B01174">
      <w:pPr>
        <w:ind w:firstLine="708"/>
        <w:jc w:val="both"/>
        <w:rPr>
          <w:lang w:val="en-US"/>
        </w:rPr>
      </w:pPr>
      <w:r>
        <w:rPr>
          <w:lang w:val="ro-RO"/>
        </w:rPr>
        <w:t>Attention is paied to the particularities of clinical picture with evidence of morphological and functional disturbances, local, loco-regional and general complications, arguing the need for prosthetic treatment. Every student under the guidance of the teacher participates in the realization of the consecutive clinical stages in the treatment with dental prostheses according to the purpose of given practical work. In this plan, the practical training of each student provides the 4 levels: I know, I have seen, I did with the teacher, I performed independently. For these reasons is organized daily verification of the knowledge on the subject (interrogation, test-writing) and a thematic patient is demonstrated. The made work is noted in the register of practical work and recorded in the documentation of the dental prosthesis.</w:t>
      </w:r>
    </w:p>
    <w:p w:rsidR="008E42B8" w:rsidRDefault="008E42B8">
      <w:pPr>
        <w:rPr>
          <w:lang w:val="ro-RO"/>
        </w:rPr>
      </w:pPr>
    </w:p>
    <w:p w:rsidR="008E42B8" w:rsidRPr="00CF397C" w:rsidRDefault="00B01174">
      <w:pPr>
        <w:tabs>
          <w:tab w:val="left" w:pos="426"/>
        </w:tabs>
        <w:jc w:val="both"/>
        <w:rPr>
          <w:lang w:val="en-US"/>
        </w:rPr>
      </w:pPr>
      <w:r>
        <w:rPr>
          <w:b/>
          <w:caps/>
          <w:sz w:val="28"/>
          <w:lang w:val="ro-RO"/>
        </w:rPr>
        <w:t xml:space="preserve">ORIENTAL TIMETABLE AND ORIENTAL DISTRIBUTION OF HOURS </w:t>
      </w:r>
    </w:p>
    <w:p w:rsidR="008E42B8" w:rsidRDefault="008E42B8">
      <w:pPr>
        <w:rPr>
          <w:i/>
          <w:sz w:val="28"/>
          <w:szCs w:val="28"/>
          <w:lang w:val="pt-BR"/>
        </w:rPr>
      </w:pPr>
    </w:p>
    <w:p w:rsidR="008E42B8" w:rsidRDefault="008E42B8">
      <w:pPr>
        <w:rPr>
          <w:i/>
          <w:sz w:val="28"/>
          <w:szCs w:val="28"/>
          <w:lang w:val="ro-MD"/>
        </w:rPr>
      </w:pPr>
    </w:p>
    <w:tbl>
      <w:tblPr>
        <w:tblW w:w="10046" w:type="dxa"/>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65"/>
        <w:gridCol w:w="5877"/>
        <w:gridCol w:w="896"/>
        <w:gridCol w:w="916"/>
        <w:gridCol w:w="836"/>
        <w:gridCol w:w="956"/>
      </w:tblGrid>
      <w:tr w:rsidR="008E42B8">
        <w:trPr>
          <w:trHeight w:val="315"/>
        </w:trPr>
        <w:tc>
          <w:tcPr>
            <w:tcW w:w="56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rPr>
                <w:b/>
                <w:lang w:val="pt-BR"/>
              </w:rPr>
            </w:pPr>
            <w:r>
              <w:rPr>
                <w:b/>
                <w:lang w:val="pt-BR"/>
              </w:rPr>
              <w:t>Nr.</w:t>
            </w:r>
          </w:p>
        </w:tc>
        <w:tc>
          <w:tcPr>
            <w:tcW w:w="58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b/>
                <w:lang w:val="pt-BR"/>
              </w:rPr>
              <w:t>Theme</w:t>
            </w:r>
          </w:p>
        </w:tc>
        <w:tc>
          <w:tcPr>
            <w:tcW w:w="3604"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b/>
                <w:lang w:val="pt-BR"/>
              </w:rPr>
              <w:t>Hours</w:t>
            </w:r>
          </w:p>
        </w:tc>
      </w:tr>
      <w:tr w:rsidR="008E42B8">
        <w:trPr>
          <w:trHeight w:val="510"/>
        </w:trPr>
        <w:tc>
          <w:tcPr>
            <w:tcW w:w="56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rPr>
                <w:b/>
                <w:lang w:val="pt-BR"/>
              </w:rPr>
            </w:pPr>
          </w:p>
        </w:tc>
        <w:tc>
          <w:tcPr>
            <w:tcW w:w="58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center"/>
              <w:rPr>
                <w:b/>
                <w:lang w:val="pt-BR"/>
              </w:rPr>
            </w:pP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i/>
                <w:sz w:val="18"/>
                <w:szCs w:val="18"/>
                <w:lang w:val="pt-BR"/>
              </w:rPr>
              <w:t>Lectures</w:t>
            </w:r>
          </w:p>
          <w:p w:rsidR="008E42B8" w:rsidRDefault="008E42B8">
            <w:pPr>
              <w:jc w:val="center"/>
              <w:rPr>
                <w:b/>
                <w:lang w:val="pt-BR"/>
              </w:rPr>
            </w:pP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i/>
                <w:sz w:val="18"/>
                <w:szCs w:val="18"/>
                <w:lang w:val="pt-BR"/>
              </w:rPr>
              <w:t>Seminars</w:t>
            </w:r>
          </w:p>
          <w:p w:rsidR="008E42B8" w:rsidRDefault="008E42B8">
            <w:pPr>
              <w:jc w:val="center"/>
              <w:rPr>
                <w:b/>
                <w:lang w:val="pt-BR"/>
              </w:rPr>
            </w:pP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i/>
                <w:sz w:val="18"/>
                <w:szCs w:val="18"/>
                <w:lang w:val="pt-BR"/>
              </w:rPr>
              <w:t>Practics</w:t>
            </w:r>
          </w:p>
          <w:p w:rsidR="008E42B8" w:rsidRDefault="008E42B8">
            <w:pPr>
              <w:jc w:val="center"/>
              <w:rPr>
                <w:b/>
                <w:lang w:val="pt-BR"/>
              </w:rPr>
            </w:pP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i/>
                <w:sz w:val="18"/>
                <w:szCs w:val="18"/>
                <w:lang w:val="pt-BR"/>
              </w:rPr>
            </w:pPr>
            <w:r>
              <w:rPr>
                <w:i/>
                <w:sz w:val="18"/>
                <w:szCs w:val="18"/>
                <w:lang w:val="pt-BR"/>
              </w:rPr>
              <w:t>Individual</w:t>
            </w:r>
          </w:p>
          <w:p w:rsidR="008E42B8" w:rsidRDefault="008E42B8">
            <w:pPr>
              <w:jc w:val="center"/>
              <w:rPr>
                <w:b/>
                <w:lang w:val="pt-BR"/>
              </w:rPr>
            </w:pP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Titlu4"/>
              <w:spacing w:before="0" w:after="0"/>
              <w:jc w:val="center"/>
              <w:rPr>
                <w:lang w:val="en-US"/>
              </w:rPr>
            </w:pPr>
            <w:r>
              <w:rPr>
                <w:b w:val="0"/>
                <w:sz w:val="24"/>
                <w:szCs w:val="24"/>
                <w:lang w:val="en-US"/>
              </w:rPr>
              <w:t>Methodology of clinical and paraclinical examination of patients with DCL</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rsidP="001E42BB">
            <w:pPr>
              <w:pStyle w:val="Corptext"/>
              <w:spacing w:after="0"/>
              <w:ind w:firstLine="0"/>
              <w:jc w:val="center"/>
            </w:pPr>
            <w:r>
              <w:rPr>
                <w:szCs w:val="24"/>
              </w:rPr>
              <w:t xml:space="preserve">Etiology, clinical picture, principles and methods of prosthetic treatment of </w:t>
            </w:r>
            <w:r w:rsidR="001E42BB">
              <w:rPr>
                <w:szCs w:val="24"/>
              </w:rPr>
              <w:t>DCL</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incrustations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coering method with metal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coering method with physiognomic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coering method with metal-acrylic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coering method with Porcelaine-Fused-to-Metal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rPr>
              <w:t>Indications  and prosthetic treatment of DCL by covering method with substitution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2.5</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r>
      <w:tr w:rsidR="008E42B8">
        <w:trPr>
          <w:trHeight w:val="599"/>
        </w:trPr>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pt-BR"/>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pPr>
            <w:r>
              <w:rPr>
                <w:lang w:val="en-US"/>
              </w:rPr>
              <w:t>Dental Crown Lesions. Etiopatogenesis. Clinic. Clasifications.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lang w:val="en-US"/>
              </w:rPr>
              <w:t xml:space="preserve"> Clinical and para-clinical examination of the patients with DCL, diagnosis and indications to prosthetic treatment</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incrustations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stamp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 xml:space="preserve">Indications  and prosthetic treatment of DCL with cast </w:t>
            </w:r>
            <w:r>
              <w:rPr>
                <w:szCs w:val="24"/>
                <w:lang w:val="en-US"/>
              </w:rPr>
              <w:lastRenderedPageBreak/>
              <w:t>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Titlu1"/>
              <w:jc w:val="center"/>
              <w:rPr>
                <w:b w:val="0"/>
                <w:sz w:val="24"/>
              </w:rPr>
            </w:pPr>
            <w:r>
              <w:rPr>
                <w:b w:val="0"/>
                <w:sz w:val="24"/>
              </w:rPr>
              <w:lastRenderedPageBreak/>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Titlu1"/>
              <w:jc w:val="center"/>
              <w:rPr>
                <w:b w:val="0"/>
                <w:sz w:val="24"/>
              </w:rPr>
            </w:pPr>
            <w:r>
              <w:rPr>
                <w:b w:val="0"/>
                <w:sz w:val="24"/>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Titlu1"/>
              <w:jc w:val="center"/>
              <w:rPr>
                <w:b w:val="0"/>
                <w:sz w:val="24"/>
              </w:rPr>
            </w:pPr>
            <w:r>
              <w:rPr>
                <w:b w:val="0"/>
                <w:sz w:val="24"/>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Titlu1"/>
              <w:jc w:val="center"/>
              <w:rPr>
                <w:b w:val="0"/>
                <w:sz w:val="24"/>
              </w:rPr>
            </w:pPr>
            <w:r>
              <w:rPr>
                <w:b w:val="0"/>
                <w:sz w:val="24"/>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acrylic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ceramic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metal-acrylic crowns with cast base</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Porcelain-Fused-to-Metal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5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Listparagraf"/>
              <w:numPr>
                <w:ilvl w:val="0"/>
                <w:numId w:val="7"/>
              </w:numPr>
              <w:ind w:left="0" w:firstLine="0"/>
              <w:rPr>
                <w:lang w:val="ro-RO"/>
              </w:rPr>
            </w:pPr>
          </w:p>
        </w:tc>
        <w:tc>
          <w:tcPr>
            <w:tcW w:w="5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Corptext"/>
              <w:spacing w:after="0"/>
              <w:ind w:firstLine="0"/>
              <w:jc w:val="center"/>
            </w:pPr>
            <w:r>
              <w:rPr>
                <w:szCs w:val="24"/>
                <w:lang w:val="en-US"/>
              </w:rPr>
              <w:t>Indications  and prosthetic treatment of DCL with substitution crowns</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1.7</w:t>
            </w:r>
          </w:p>
        </w:tc>
        <w:tc>
          <w:tcPr>
            <w:tcW w:w="9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lang w:val="en-US"/>
              </w:rPr>
              <w:t>2.2</w:t>
            </w:r>
          </w:p>
        </w:tc>
      </w:tr>
      <w:tr w:rsidR="008E42B8">
        <w:tc>
          <w:tcPr>
            <w:tcW w:w="6442"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b/>
                <w:lang w:val="en-US"/>
              </w:rPr>
            </w:pPr>
            <w:r>
              <w:rPr>
                <w:b/>
                <w:lang w:val="en-US"/>
              </w:rPr>
              <w:t>Total</w:t>
            </w:r>
          </w:p>
        </w:tc>
        <w:tc>
          <w:tcPr>
            <w:tcW w:w="8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b/>
                <w:lang w:val="en-US"/>
              </w:rPr>
            </w:pPr>
            <w:r>
              <w:rPr>
                <w:b/>
                <w:lang w:val="en-US"/>
              </w:rPr>
              <w:t>17</w:t>
            </w:r>
          </w:p>
        </w:tc>
        <w:tc>
          <w:tcPr>
            <w:tcW w:w="9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b/>
                <w:lang w:val="en-US"/>
              </w:rPr>
            </w:pPr>
            <w:r>
              <w:rPr>
                <w:b/>
                <w:lang w:val="en-US"/>
              </w:rPr>
              <w:t>34</w:t>
            </w:r>
          </w:p>
        </w:tc>
        <w:tc>
          <w:tcPr>
            <w:tcW w:w="83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b/>
                <w:lang w:val="en-US"/>
              </w:rPr>
            </w:pPr>
            <w:r>
              <w:rPr>
                <w:b/>
                <w:lang w:val="en-US"/>
              </w:rPr>
              <w:t>17</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b/>
                <w:lang w:val="en-US"/>
              </w:rPr>
            </w:pPr>
            <w:r>
              <w:rPr>
                <w:b/>
                <w:lang w:val="en-US"/>
              </w:rPr>
              <w:t>22</w:t>
            </w:r>
          </w:p>
        </w:tc>
      </w:tr>
    </w:tbl>
    <w:p w:rsidR="008E42B8" w:rsidRDefault="008E42B8">
      <w:pPr>
        <w:pStyle w:val="Listparagraf"/>
        <w:widowControl w:val="0"/>
        <w:spacing w:before="120" w:after="120"/>
        <w:ind w:left="284"/>
        <w:rPr>
          <w:b/>
          <w:i/>
          <w:sz w:val="26"/>
          <w:lang w:val="en-US"/>
        </w:rPr>
      </w:pPr>
    </w:p>
    <w:p w:rsidR="008E42B8" w:rsidRDefault="00B01174">
      <w:pPr>
        <w:pStyle w:val="Listparagraf"/>
        <w:widowControl w:val="0"/>
        <w:numPr>
          <w:ilvl w:val="0"/>
          <w:numId w:val="1"/>
        </w:numPr>
        <w:spacing w:before="360" w:after="240"/>
        <w:ind w:left="709" w:hanging="567"/>
      </w:pPr>
      <w:r>
        <w:rPr>
          <w:b/>
          <w:caps/>
          <w:sz w:val="28"/>
          <w:lang w:val="ro-RO"/>
        </w:rPr>
        <w:t>REFERENCE OBJECTIVES AND CONTENT UNITS</w:t>
      </w:r>
    </w:p>
    <w:tbl>
      <w:tblPr>
        <w:tblW w:w="981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104"/>
        <w:gridCol w:w="4712"/>
      </w:tblGrid>
      <w:tr w:rsidR="008E42B8">
        <w:trPr>
          <w:trHeight w:val="247"/>
          <w:tblHeader/>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spacing w:before="120" w:after="120"/>
              <w:ind w:left="197" w:hanging="197"/>
              <w:jc w:val="center"/>
            </w:pPr>
            <w:r>
              <w:rPr>
                <w:b/>
                <w:iCs/>
                <w:color w:val="000000"/>
                <w:spacing w:val="-4"/>
                <w:lang w:val="ro-RO"/>
              </w:rPr>
              <w:t>Content units</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spacing w:before="120" w:after="120"/>
              <w:jc w:val="center"/>
            </w:pPr>
            <w:r>
              <w:rPr>
                <w:b/>
                <w:iCs/>
                <w:color w:val="000000"/>
                <w:spacing w:val="-4"/>
                <w:lang w:val="ro-RO"/>
              </w:rPr>
              <w:t>Objectives</w:t>
            </w:r>
          </w:p>
        </w:tc>
      </w:tr>
      <w:tr w:rsidR="008E42B8">
        <w:trPr>
          <w:trHeight w:val="247"/>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spacing w:before="60" w:after="60"/>
              <w:jc w:val="center"/>
            </w:pPr>
            <w:r>
              <w:rPr>
                <w:b/>
                <w:iCs/>
                <w:color w:val="000000"/>
                <w:spacing w:val="-4"/>
                <w:lang w:val="en-US"/>
              </w:rPr>
              <w:t>Dental Crown Lesions. Etiopathogenesis. Classifications. Clinical picture.</w:t>
            </w:r>
          </w:p>
        </w:tc>
      </w:tr>
      <w:tr w:rsidR="008E42B8" w:rsidRPr="001E42BB">
        <w:trPr>
          <w:trHeight w:val="1067"/>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both"/>
              <w:rPr>
                <w:lang w:val="ro-RO"/>
              </w:rPr>
            </w:pPr>
          </w:p>
          <w:p w:rsidR="008E42B8" w:rsidRPr="00CF397C" w:rsidRDefault="00B01174">
            <w:pPr>
              <w:jc w:val="both"/>
              <w:rPr>
                <w:lang w:val="en-US"/>
              </w:rPr>
            </w:pPr>
            <w:r>
              <w:rPr>
                <w:lang w:val="ro-RO"/>
              </w:rPr>
              <w:t>Dental Crown Lesions as a deviation from the structure, shape, volume, color, position and direction of the dental crown.</w:t>
            </w:r>
          </w:p>
          <w:p w:rsidR="008E42B8" w:rsidRDefault="008E42B8">
            <w:pPr>
              <w:jc w:val="both"/>
              <w:rPr>
                <w:lang w:val="ro-RO"/>
              </w:rPr>
            </w:pPr>
          </w:p>
          <w:p w:rsidR="008E42B8" w:rsidRPr="00CF397C" w:rsidRDefault="00B01174">
            <w:pPr>
              <w:jc w:val="both"/>
              <w:rPr>
                <w:lang w:val="en-US"/>
              </w:rPr>
            </w:pPr>
            <w:r>
              <w:rPr>
                <w:lang w:val="ro-RO"/>
              </w:rPr>
              <w:t>DCL etiology.</w:t>
            </w:r>
          </w:p>
          <w:p w:rsidR="008E42B8" w:rsidRDefault="008E42B8">
            <w:pPr>
              <w:jc w:val="both"/>
              <w:rPr>
                <w:lang w:val="ro-RO"/>
              </w:rPr>
            </w:pPr>
          </w:p>
          <w:p w:rsidR="008E42B8" w:rsidRPr="00CF397C" w:rsidRDefault="00B01174">
            <w:pPr>
              <w:jc w:val="both"/>
              <w:rPr>
                <w:lang w:val="en-US"/>
              </w:rPr>
            </w:pPr>
            <w:r>
              <w:rPr>
                <w:lang w:val="ro-RO"/>
              </w:rPr>
              <w:t>The existence of various DCLs as well as the multiple etiological factors at the basis of the systematization (classification) of these diseases.</w:t>
            </w:r>
          </w:p>
          <w:p w:rsidR="008E42B8" w:rsidRDefault="008E42B8">
            <w:pPr>
              <w:jc w:val="both"/>
              <w:rPr>
                <w:lang w:val="ro-RO"/>
              </w:rPr>
            </w:pPr>
          </w:p>
          <w:p w:rsidR="008E42B8" w:rsidRPr="00CF397C" w:rsidRDefault="00B01174">
            <w:pPr>
              <w:jc w:val="both"/>
              <w:rPr>
                <w:lang w:val="en-US"/>
              </w:rPr>
            </w:pPr>
            <w:r>
              <w:rPr>
                <w:lang w:val="ro-RO"/>
              </w:rPr>
              <w:t>Clinical picture of Dental Crown Lesions (DCL).</w:t>
            </w:r>
          </w:p>
          <w:p w:rsidR="008E42B8" w:rsidRDefault="008E42B8">
            <w:pPr>
              <w:pStyle w:val="z1Char"/>
              <w:tabs>
                <w:tab w:val="left" w:pos="170"/>
              </w:tabs>
              <w:rPr>
                <w:spacing w:val="-4"/>
                <w:sz w:val="24"/>
                <w:szCs w:val="24"/>
                <w:lang w:val="ro-RO"/>
              </w:rPr>
            </w:pP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CF397C" w:rsidRDefault="00B01174">
            <w:pPr>
              <w:pStyle w:val="Listparagraf"/>
              <w:numPr>
                <w:ilvl w:val="0"/>
                <w:numId w:val="8"/>
              </w:numPr>
              <w:rPr>
                <w:lang w:val="en-US"/>
              </w:rPr>
            </w:pPr>
            <w:r>
              <w:rPr>
                <w:lang w:val="ro-RO"/>
              </w:rPr>
              <w:t>to know the characteristic of dental crown lesions</w:t>
            </w:r>
          </w:p>
          <w:p w:rsidR="008E42B8" w:rsidRDefault="008E42B8">
            <w:pPr>
              <w:ind w:left="122"/>
              <w:rPr>
                <w:lang w:val="ro-RO"/>
              </w:rPr>
            </w:pPr>
          </w:p>
          <w:p w:rsidR="008E42B8" w:rsidRPr="00CF397C" w:rsidRDefault="00B01174">
            <w:pPr>
              <w:pStyle w:val="Listparagraf"/>
              <w:numPr>
                <w:ilvl w:val="0"/>
                <w:numId w:val="8"/>
              </w:numPr>
              <w:rPr>
                <w:lang w:val="en-US"/>
              </w:rPr>
            </w:pPr>
            <w:r>
              <w:rPr>
                <w:lang w:val="ro-RO"/>
              </w:rPr>
              <w:t>to know the etiology of dental crown lesions.</w:t>
            </w:r>
          </w:p>
          <w:p w:rsidR="008E42B8" w:rsidRDefault="008E42B8">
            <w:pPr>
              <w:tabs>
                <w:tab w:val="left" w:pos="0"/>
              </w:tabs>
              <w:ind w:left="122"/>
              <w:rPr>
                <w:lang w:val="ro-RO"/>
              </w:rPr>
            </w:pPr>
          </w:p>
          <w:p w:rsidR="008E42B8" w:rsidRPr="00CF397C" w:rsidRDefault="00B01174">
            <w:pPr>
              <w:pStyle w:val="Listparagraf"/>
              <w:numPr>
                <w:ilvl w:val="0"/>
                <w:numId w:val="8"/>
              </w:numPr>
              <w:tabs>
                <w:tab w:val="left" w:pos="0"/>
              </w:tabs>
              <w:rPr>
                <w:lang w:val="en-US"/>
              </w:rPr>
            </w:pPr>
            <w:r>
              <w:rPr>
                <w:lang w:val="ro-RO"/>
              </w:rPr>
              <w:t>to know the classification of dental crown lesions by Black</w:t>
            </w:r>
          </w:p>
          <w:p w:rsidR="008E42B8" w:rsidRDefault="008E42B8">
            <w:pPr>
              <w:ind w:left="122"/>
              <w:rPr>
                <w:lang w:val="ro-RO"/>
              </w:rPr>
            </w:pPr>
          </w:p>
          <w:p w:rsidR="008E42B8" w:rsidRPr="00CF397C" w:rsidRDefault="00B01174">
            <w:pPr>
              <w:pStyle w:val="Listparagraf"/>
              <w:numPr>
                <w:ilvl w:val="0"/>
                <w:numId w:val="8"/>
              </w:numPr>
              <w:rPr>
                <w:lang w:val="en-US"/>
              </w:rPr>
            </w:pPr>
            <w:r>
              <w:rPr>
                <w:lang w:val="ro-RO"/>
              </w:rPr>
              <w:t>to know the DCL classification by V.Burlui, the characteristic of class I - II</w:t>
            </w:r>
          </w:p>
          <w:p w:rsidR="008E42B8" w:rsidRDefault="008E42B8">
            <w:pPr>
              <w:ind w:left="122"/>
              <w:rPr>
                <w:lang w:val="ro-RO"/>
              </w:rPr>
            </w:pPr>
          </w:p>
          <w:p w:rsidR="008E42B8" w:rsidRPr="00CF397C" w:rsidRDefault="00B01174">
            <w:pPr>
              <w:pStyle w:val="Listparagraf"/>
              <w:numPr>
                <w:ilvl w:val="0"/>
                <w:numId w:val="8"/>
              </w:numPr>
              <w:rPr>
                <w:lang w:val="en-US"/>
              </w:rPr>
            </w:pPr>
            <w:r>
              <w:rPr>
                <w:lang w:val="ro-RO"/>
              </w:rPr>
              <w:t>to know the DCL classification by V.Burlui, the characteristic of class III – IV.</w:t>
            </w:r>
          </w:p>
          <w:p w:rsidR="008E42B8" w:rsidRDefault="008E42B8">
            <w:pPr>
              <w:ind w:left="122"/>
              <w:rPr>
                <w:lang w:val="ro-RO"/>
              </w:rPr>
            </w:pPr>
          </w:p>
          <w:p w:rsidR="008E42B8" w:rsidRPr="00CF397C" w:rsidRDefault="00B01174">
            <w:pPr>
              <w:pStyle w:val="Listparagraf"/>
              <w:numPr>
                <w:ilvl w:val="0"/>
                <w:numId w:val="8"/>
              </w:numPr>
              <w:rPr>
                <w:lang w:val="en-US"/>
              </w:rPr>
            </w:pPr>
            <w:r>
              <w:rPr>
                <w:lang w:val="en-US"/>
              </w:rPr>
              <w:t>to know clinic of DCL.</w:t>
            </w:r>
          </w:p>
          <w:p w:rsidR="008E42B8" w:rsidRDefault="008E42B8">
            <w:pPr>
              <w:tabs>
                <w:tab w:val="left" w:pos="170"/>
              </w:tabs>
              <w:ind w:left="122" w:firstLine="360"/>
              <w:rPr>
                <w:lang w:val="ro-RO"/>
              </w:rPr>
            </w:pPr>
          </w:p>
          <w:p w:rsidR="008E42B8" w:rsidRPr="00CF397C" w:rsidRDefault="00B01174">
            <w:pPr>
              <w:pStyle w:val="Listparagraf"/>
              <w:numPr>
                <w:ilvl w:val="0"/>
                <w:numId w:val="8"/>
              </w:numPr>
              <w:tabs>
                <w:tab w:val="left" w:pos="170"/>
              </w:tabs>
              <w:rPr>
                <w:lang w:val="en-US"/>
              </w:rPr>
            </w:pPr>
            <w:r>
              <w:rPr>
                <w:iCs/>
                <w:color w:val="000000"/>
                <w:spacing w:val="-4"/>
                <w:lang w:val="ro-RO"/>
              </w:rPr>
              <w:t>to know the factors that determine the degree of pronouncement of symptoms in dental crown lesions</w:t>
            </w:r>
          </w:p>
        </w:tc>
      </w:tr>
      <w:tr w:rsidR="008E42B8" w:rsidRPr="001E42BB">
        <w:trPr>
          <w:trHeight w:val="247"/>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tabs>
                <w:tab w:val="left" w:pos="170"/>
              </w:tabs>
              <w:spacing w:before="60" w:after="60"/>
              <w:jc w:val="center"/>
              <w:rPr>
                <w:lang w:val="en-US"/>
              </w:rPr>
            </w:pPr>
            <w:r>
              <w:rPr>
                <w:b/>
                <w:bCs/>
                <w:color w:val="000000"/>
                <w:spacing w:val="-4"/>
                <w:lang w:val="ro-RO"/>
              </w:rPr>
              <w:t>Clinical and paraclinical examination of patients with dental crown lesions, diagnosis and indications for prosthetic treatment.</w:t>
            </w:r>
          </w:p>
        </w:tc>
      </w:tr>
      <w:tr w:rsidR="008E42B8" w:rsidRPr="001E42BB">
        <w:trPr>
          <w:trHeight w:val="34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both"/>
              <w:rPr>
                <w:lang w:val="ro-RO"/>
              </w:rPr>
            </w:pPr>
          </w:p>
          <w:p w:rsidR="008E42B8" w:rsidRDefault="008E42B8">
            <w:pPr>
              <w:jc w:val="both"/>
              <w:rPr>
                <w:lang w:val="ro-RO"/>
              </w:rPr>
            </w:pPr>
          </w:p>
          <w:p w:rsidR="008E42B8" w:rsidRPr="00CF397C" w:rsidRDefault="00B01174">
            <w:pPr>
              <w:jc w:val="both"/>
              <w:rPr>
                <w:lang w:val="en-US"/>
              </w:rPr>
            </w:pPr>
            <w:r>
              <w:rPr>
                <w:lang w:val="ro-RO"/>
              </w:rPr>
              <w:t xml:space="preserve"> Examination of patient with </w:t>
            </w:r>
            <w:r w:rsidR="001E42BB">
              <w:rPr>
                <w:lang w:val="ro-RO"/>
              </w:rPr>
              <w:t>DCL</w:t>
            </w:r>
            <w:r>
              <w:rPr>
                <w:lang w:val="ro-RO"/>
              </w:rPr>
              <w:t xml:space="preserve"> in dental clinic.</w:t>
            </w:r>
          </w:p>
          <w:p w:rsidR="008E42B8" w:rsidRDefault="008E42B8">
            <w:pPr>
              <w:jc w:val="both"/>
              <w:rPr>
                <w:lang w:val="ro-RO"/>
              </w:rPr>
            </w:pPr>
          </w:p>
          <w:p w:rsidR="008E42B8" w:rsidRPr="00CF397C" w:rsidRDefault="00B01174">
            <w:pPr>
              <w:jc w:val="both"/>
              <w:rPr>
                <w:lang w:val="en-US"/>
              </w:rPr>
            </w:pPr>
            <w:r>
              <w:rPr>
                <w:lang w:val="ro-RO"/>
              </w:rPr>
              <w:lastRenderedPageBreak/>
              <w:t>The objective examination depending on the particularities of the clinical picture.</w:t>
            </w:r>
          </w:p>
          <w:p w:rsidR="008E42B8" w:rsidRDefault="008E42B8">
            <w:pPr>
              <w:jc w:val="both"/>
              <w:rPr>
                <w:lang w:val="ro-RO"/>
              </w:rPr>
            </w:pPr>
          </w:p>
          <w:p w:rsidR="008E42B8" w:rsidRPr="00CF397C" w:rsidRDefault="00B01174">
            <w:pPr>
              <w:jc w:val="both"/>
              <w:rPr>
                <w:lang w:val="en-US"/>
              </w:rPr>
            </w:pPr>
            <w:r>
              <w:rPr>
                <w:lang w:val="ro-RO"/>
              </w:rPr>
              <w:t>Subjective examination depending on the particularities of the clinical picture.</w:t>
            </w:r>
          </w:p>
          <w:p w:rsidR="008E42B8" w:rsidRDefault="008E42B8">
            <w:pPr>
              <w:jc w:val="both"/>
              <w:rPr>
                <w:lang w:val="ro-RO"/>
              </w:rPr>
            </w:pPr>
          </w:p>
          <w:p w:rsidR="008E42B8" w:rsidRPr="00CF397C" w:rsidRDefault="00B01174">
            <w:pPr>
              <w:jc w:val="both"/>
              <w:rPr>
                <w:lang w:val="en-US"/>
              </w:rPr>
            </w:pPr>
            <w:r>
              <w:rPr>
                <w:lang w:val="ro-RO"/>
              </w:rPr>
              <w:t>The purpose of the exam and the clinical examination methodology in the sequence of  clinical and paraclinical examination methods.</w:t>
            </w:r>
          </w:p>
          <w:p w:rsidR="008E42B8" w:rsidRDefault="008E42B8">
            <w:pPr>
              <w:pStyle w:val="z1Char"/>
              <w:tabs>
                <w:tab w:val="left" w:pos="170"/>
              </w:tabs>
              <w:ind w:left="720" w:firstLine="0"/>
              <w:rPr>
                <w:spacing w:val="-4"/>
                <w:sz w:val="24"/>
                <w:szCs w:val="24"/>
                <w:lang w:val="en-US"/>
              </w:rPr>
            </w:pP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9"/>
              </w:numPr>
              <w:tabs>
                <w:tab w:val="left" w:pos="0"/>
              </w:tabs>
              <w:jc w:val="both"/>
              <w:rPr>
                <w:lang w:val="en-US"/>
              </w:rPr>
            </w:pPr>
            <w:r>
              <w:rPr>
                <w:lang w:val="ro-RO"/>
              </w:rPr>
              <w:lastRenderedPageBreak/>
              <w:t>to know the sequence of clinical examination of the patient with DCL</w:t>
            </w:r>
          </w:p>
          <w:p w:rsidR="008E42B8" w:rsidRDefault="008E42B8">
            <w:pPr>
              <w:tabs>
                <w:tab w:val="left" w:pos="0"/>
              </w:tabs>
              <w:ind w:left="360"/>
              <w:jc w:val="both"/>
              <w:rPr>
                <w:lang w:val="ro-RO"/>
              </w:rPr>
            </w:pPr>
          </w:p>
          <w:p w:rsidR="008E42B8" w:rsidRPr="00CF397C" w:rsidRDefault="00B01174">
            <w:pPr>
              <w:pStyle w:val="Listparagraf"/>
              <w:numPr>
                <w:ilvl w:val="0"/>
                <w:numId w:val="9"/>
              </w:numPr>
              <w:tabs>
                <w:tab w:val="left" w:pos="0"/>
              </w:tabs>
              <w:jc w:val="both"/>
              <w:rPr>
                <w:lang w:val="en-US"/>
              </w:rPr>
            </w:pPr>
            <w:r>
              <w:rPr>
                <w:lang w:val="ro-RO"/>
              </w:rPr>
              <w:t xml:space="preserve">to know the subjective symptoms of </w:t>
            </w:r>
            <w:r>
              <w:rPr>
                <w:lang w:val="ro-RO"/>
              </w:rPr>
              <w:lastRenderedPageBreak/>
              <w:t>DCL</w:t>
            </w:r>
          </w:p>
          <w:p w:rsidR="008E42B8" w:rsidRDefault="008E42B8">
            <w:pPr>
              <w:tabs>
                <w:tab w:val="left" w:pos="0"/>
              </w:tabs>
              <w:ind w:left="360"/>
              <w:jc w:val="both"/>
              <w:rPr>
                <w:lang w:val="ro-RO"/>
              </w:rPr>
            </w:pPr>
          </w:p>
          <w:p w:rsidR="008E42B8" w:rsidRPr="00CF397C" w:rsidRDefault="00B01174">
            <w:pPr>
              <w:pStyle w:val="Listparagraf"/>
              <w:numPr>
                <w:ilvl w:val="0"/>
                <w:numId w:val="9"/>
              </w:numPr>
              <w:tabs>
                <w:tab w:val="left" w:pos="0"/>
              </w:tabs>
              <w:jc w:val="both"/>
              <w:rPr>
                <w:lang w:val="en-US"/>
              </w:rPr>
            </w:pPr>
            <w:r>
              <w:rPr>
                <w:lang w:val="ro-RO"/>
              </w:rPr>
              <w:t>to know the objective symptoms of DCL</w:t>
            </w:r>
          </w:p>
          <w:p w:rsidR="008E42B8" w:rsidRDefault="008E42B8">
            <w:pPr>
              <w:tabs>
                <w:tab w:val="left" w:pos="0"/>
              </w:tabs>
              <w:ind w:left="360"/>
              <w:jc w:val="both"/>
              <w:rPr>
                <w:lang w:val="ro-RO"/>
              </w:rPr>
            </w:pPr>
          </w:p>
          <w:p w:rsidR="008E42B8" w:rsidRDefault="00B01174">
            <w:pPr>
              <w:pStyle w:val="Listparagraf"/>
              <w:numPr>
                <w:ilvl w:val="0"/>
                <w:numId w:val="9"/>
              </w:numPr>
              <w:tabs>
                <w:tab w:val="left" w:pos="0"/>
              </w:tabs>
              <w:jc w:val="both"/>
            </w:pPr>
            <w:r>
              <w:rPr>
                <w:lang w:val="ro-RO"/>
              </w:rPr>
              <w:t>to know the subjective examination</w:t>
            </w:r>
          </w:p>
          <w:p w:rsidR="008E42B8" w:rsidRDefault="008E42B8">
            <w:pPr>
              <w:tabs>
                <w:tab w:val="left" w:pos="0"/>
              </w:tabs>
              <w:ind w:left="360"/>
              <w:jc w:val="both"/>
              <w:rPr>
                <w:lang w:val="ro-RO"/>
              </w:rPr>
            </w:pPr>
          </w:p>
          <w:p w:rsidR="008E42B8" w:rsidRDefault="00B01174">
            <w:pPr>
              <w:pStyle w:val="Listparagraf"/>
              <w:numPr>
                <w:ilvl w:val="0"/>
                <w:numId w:val="9"/>
              </w:numPr>
              <w:tabs>
                <w:tab w:val="left" w:pos="0"/>
              </w:tabs>
              <w:jc w:val="both"/>
            </w:pPr>
            <w:r>
              <w:rPr>
                <w:lang w:val="ro-RO"/>
              </w:rPr>
              <w:t xml:space="preserve">to know the  exobuccal examination </w:t>
            </w:r>
          </w:p>
          <w:p w:rsidR="008E42B8" w:rsidRDefault="008E42B8">
            <w:pPr>
              <w:tabs>
                <w:tab w:val="left" w:pos="0"/>
              </w:tabs>
              <w:ind w:left="360"/>
              <w:jc w:val="both"/>
              <w:rPr>
                <w:lang w:val="ro-RO"/>
              </w:rPr>
            </w:pPr>
          </w:p>
          <w:p w:rsidR="008E42B8" w:rsidRDefault="00B01174">
            <w:pPr>
              <w:pStyle w:val="Listparagraf"/>
              <w:numPr>
                <w:ilvl w:val="0"/>
                <w:numId w:val="9"/>
              </w:numPr>
              <w:tabs>
                <w:tab w:val="left" w:pos="0"/>
              </w:tabs>
              <w:jc w:val="both"/>
            </w:pPr>
            <w:r>
              <w:rPr>
                <w:lang w:val="ro-RO"/>
              </w:rPr>
              <w:t>to know the  endobuccal examination</w:t>
            </w:r>
          </w:p>
          <w:p w:rsidR="008E42B8" w:rsidRDefault="008E42B8">
            <w:pPr>
              <w:tabs>
                <w:tab w:val="left" w:pos="0"/>
              </w:tabs>
              <w:ind w:left="360"/>
              <w:jc w:val="both"/>
              <w:rPr>
                <w:lang w:val="ro-RO"/>
              </w:rPr>
            </w:pPr>
          </w:p>
          <w:p w:rsidR="008E42B8" w:rsidRPr="00CF397C" w:rsidRDefault="00B01174">
            <w:pPr>
              <w:pStyle w:val="Listparagraf"/>
              <w:numPr>
                <w:ilvl w:val="0"/>
                <w:numId w:val="9"/>
              </w:numPr>
              <w:tabs>
                <w:tab w:val="left" w:pos="0"/>
              </w:tabs>
              <w:jc w:val="both"/>
              <w:rPr>
                <w:lang w:val="en-US"/>
              </w:rPr>
            </w:pPr>
            <w:r>
              <w:rPr>
                <w:lang w:val="ro-RO"/>
              </w:rPr>
              <w:t>to know local, loco-regional and general complications of DCL</w:t>
            </w:r>
          </w:p>
          <w:p w:rsidR="008E42B8" w:rsidRDefault="008E42B8">
            <w:pPr>
              <w:tabs>
                <w:tab w:val="left" w:pos="0"/>
              </w:tabs>
              <w:ind w:left="360"/>
              <w:jc w:val="both"/>
              <w:rPr>
                <w:lang w:val="ro-RO"/>
              </w:rPr>
            </w:pPr>
          </w:p>
          <w:p w:rsidR="008E42B8" w:rsidRPr="00CF397C" w:rsidRDefault="00B01174">
            <w:pPr>
              <w:pStyle w:val="Listparagraf"/>
              <w:numPr>
                <w:ilvl w:val="0"/>
                <w:numId w:val="9"/>
              </w:numPr>
              <w:tabs>
                <w:tab w:val="left" w:pos="0"/>
              </w:tabs>
              <w:jc w:val="both"/>
              <w:rPr>
                <w:lang w:val="en-US"/>
              </w:rPr>
            </w:pPr>
            <w:r>
              <w:rPr>
                <w:lang w:val="ro-RO"/>
              </w:rPr>
              <w:t>to know component elements of diagnosis</w:t>
            </w:r>
          </w:p>
          <w:p w:rsidR="008E42B8" w:rsidRDefault="008E42B8">
            <w:pPr>
              <w:tabs>
                <w:tab w:val="left" w:pos="0"/>
              </w:tabs>
              <w:ind w:left="360"/>
              <w:jc w:val="both"/>
              <w:rPr>
                <w:lang w:val="ro-RO"/>
              </w:rPr>
            </w:pPr>
          </w:p>
          <w:p w:rsidR="008E42B8" w:rsidRPr="00CF397C" w:rsidRDefault="00B01174">
            <w:pPr>
              <w:pStyle w:val="Listparagraf"/>
              <w:numPr>
                <w:ilvl w:val="0"/>
                <w:numId w:val="9"/>
              </w:numPr>
              <w:tabs>
                <w:tab w:val="left" w:pos="0"/>
              </w:tabs>
              <w:jc w:val="both"/>
              <w:rPr>
                <w:lang w:val="en-US"/>
              </w:rPr>
            </w:pPr>
            <w:r>
              <w:rPr>
                <w:lang w:val="en-US"/>
              </w:rPr>
              <w:t>to know formulating diagnosis of DCL</w:t>
            </w:r>
            <w:r>
              <w:rPr>
                <w:lang w:val="ro-RO"/>
              </w:rPr>
              <w:t xml:space="preserve">. </w:t>
            </w:r>
          </w:p>
          <w:p w:rsidR="008E42B8" w:rsidRDefault="008E42B8">
            <w:pPr>
              <w:ind w:left="360"/>
              <w:jc w:val="both"/>
              <w:rPr>
                <w:lang w:val="ro-RO"/>
              </w:rPr>
            </w:pPr>
          </w:p>
          <w:p w:rsidR="008E42B8" w:rsidRPr="00CF397C" w:rsidRDefault="00B01174">
            <w:pPr>
              <w:pStyle w:val="Listparagraf"/>
              <w:numPr>
                <w:ilvl w:val="0"/>
                <w:numId w:val="9"/>
              </w:numPr>
              <w:jc w:val="both"/>
              <w:rPr>
                <w:lang w:val="en-US"/>
              </w:rPr>
            </w:pPr>
            <w:r>
              <w:rPr>
                <w:lang w:val="ro-RO"/>
              </w:rPr>
              <w:t>to know the principles of prosthetic treatment of dental crown lesions.</w:t>
            </w:r>
          </w:p>
          <w:p w:rsidR="008E42B8" w:rsidRDefault="008E42B8">
            <w:pPr>
              <w:jc w:val="both"/>
              <w:rPr>
                <w:lang w:val="ro-RO"/>
              </w:rPr>
            </w:pPr>
          </w:p>
          <w:p w:rsidR="008E42B8" w:rsidRPr="00CF397C" w:rsidRDefault="00B01174">
            <w:pPr>
              <w:pStyle w:val="Listparagraf"/>
              <w:numPr>
                <w:ilvl w:val="0"/>
                <w:numId w:val="9"/>
              </w:numPr>
              <w:jc w:val="both"/>
              <w:rPr>
                <w:lang w:val="en-US"/>
              </w:rPr>
            </w:pPr>
            <w:r>
              <w:rPr>
                <w:color w:val="000000"/>
                <w:spacing w:val="-4"/>
                <w:lang w:val="ro-RO"/>
              </w:rPr>
              <w:t>to know local and general indications to  prosthetic treatment of DCL</w:t>
            </w:r>
          </w:p>
        </w:tc>
      </w:tr>
      <w:tr w:rsidR="008E42B8" w:rsidRPr="001E42BB">
        <w:trPr>
          <w:trHeight w:val="247"/>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b/>
                <w:lang w:val="ro-RO"/>
              </w:rPr>
              <w:lastRenderedPageBreak/>
              <w:t>Indications and prosthetic treatment of patients with dental crown lesions</w:t>
            </w:r>
          </w:p>
        </w:tc>
      </w:tr>
      <w:tr w:rsidR="008E42B8" w:rsidRPr="001E42BB">
        <w:trPr>
          <w:trHeight w:val="34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both"/>
              <w:rPr>
                <w:lang w:val="ro-RO"/>
              </w:rPr>
            </w:pPr>
          </w:p>
          <w:p w:rsidR="008E42B8" w:rsidRPr="00CF397C" w:rsidRDefault="00B01174">
            <w:pPr>
              <w:jc w:val="both"/>
              <w:rPr>
                <w:lang w:val="en-US"/>
              </w:rPr>
            </w:pPr>
            <w:r>
              <w:rPr>
                <w:lang w:val="ro-RO"/>
              </w:rPr>
              <w:t>Incrustation as a variety of microprosthesis used to restore morphology and tooth crown function.</w:t>
            </w:r>
          </w:p>
          <w:p w:rsidR="008E42B8" w:rsidRDefault="008E42B8">
            <w:pPr>
              <w:jc w:val="both"/>
              <w:rPr>
                <w:lang w:val="ro-RO"/>
              </w:rPr>
            </w:pPr>
          </w:p>
          <w:p w:rsidR="008E42B8" w:rsidRPr="00CF397C" w:rsidRDefault="00B01174">
            <w:pPr>
              <w:jc w:val="both"/>
              <w:rPr>
                <w:lang w:val="en-US"/>
              </w:rPr>
            </w:pPr>
            <w:r>
              <w:rPr>
                <w:lang w:val="ro-RO"/>
              </w:rPr>
              <w:t>Indications and contraindications to incrustations.</w:t>
            </w:r>
          </w:p>
          <w:p w:rsidR="008E42B8" w:rsidRDefault="008E42B8">
            <w:pPr>
              <w:jc w:val="both"/>
              <w:rPr>
                <w:lang w:val="ro-RO"/>
              </w:rPr>
            </w:pPr>
          </w:p>
          <w:p w:rsidR="008E42B8" w:rsidRPr="00CF397C" w:rsidRDefault="00B01174">
            <w:pPr>
              <w:jc w:val="both"/>
              <w:rPr>
                <w:lang w:val="en-US"/>
              </w:rPr>
            </w:pPr>
            <w:r>
              <w:rPr>
                <w:lang w:val="ro-RO"/>
              </w:rPr>
              <w:t>Particularities of tooth preparation under extra and intra-tissues inlays.</w:t>
            </w:r>
          </w:p>
          <w:p w:rsidR="008E42B8" w:rsidRDefault="008E42B8">
            <w:pPr>
              <w:jc w:val="both"/>
              <w:rPr>
                <w:lang w:val="ro-RO"/>
              </w:rPr>
            </w:pPr>
          </w:p>
          <w:p w:rsidR="008E42B8" w:rsidRPr="00CF397C" w:rsidRDefault="00B01174">
            <w:pPr>
              <w:jc w:val="both"/>
              <w:rPr>
                <w:lang w:val="en-US"/>
              </w:rPr>
            </w:pPr>
            <w:r>
              <w:rPr>
                <w:lang w:val="ro-RO"/>
              </w:rPr>
              <w:t>Tools used to prepare cavities</w:t>
            </w:r>
          </w:p>
          <w:p w:rsidR="008E42B8" w:rsidRDefault="008E42B8">
            <w:pPr>
              <w:jc w:val="both"/>
              <w:rPr>
                <w:lang w:val="ro-RO"/>
              </w:rPr>
            </w:pPr>
          </w:p>
          <w:p w:rsidR="008E42B8" w:rsidRPr="00CF397C" w:rsidRDefault="00B01174">
            <w:pPr>
              <w:jc w:val="both"/>
              <w:rPr>
                <w:lang w:val="en-US"/>
              </w:rPr>
            </w:pPr>
            <w:r>
              <w:rPr>
                <w:lang w:val="ro-RO"/>
              </w:rPr>
              <w:t>Possible complications during preparation and at various clinical and technical stages of incrustations.</w:t>
            </w:r>
          </w:p>
          <w:p w:rsidR="008E42B8" w:rsidRDefault="008E42B8">
            <w:pPr>
              <w:pStyle w:val="z1Char"/>
              <w:tabs>
                <w:tab w:val="left" w:pos="170"/>
              </w:tabs>
              <w:rPr>
                <w:spacing w:val="-4"/>
                <w:sz w:val="24"/>
                <w:szCs w:val="24"/>
                <w:lang w:val="ro-RO"/>
              </w:rPr>
            </w:pP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0"/>
              </w:numPr>
              <w:ind w:left="611" w:hanging="284"/>
              <w:rPr>
                <w:lang w:val="en-US"/>
              </w:rPr>
            </w:pPr>
            <w:r>
              <w:rPr>
                <w:lang w:val="en-US"/>
              </w:rPr>
              <w:t>to know the indications</w:t>
            </w:r>
            <w:r>
              <w:rPr>
                <w:lang w:val="ro-RO"/>
              </w:rPr>
              <w:t xml:space="preserve"> for prosthetic treatment of patients with DCL with inlays and onlays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classification of carious cavities by Black, Tsitrin, Kurilenco</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definition of "IDOTS", the method of determination</w:t>
            </w:r>
          </w:p>
          <w:p w:rsidR="008E42B8" w:rsidRDefault="008E42B8">
            <w:pPr>
              <w:ind w:left="611" w:hanging="284"/>
              <w:rPr>
                <w:lang w:val="ro-RO"/>
              </w:rPr>
            </w:pPr>
          </w:p>
          <w:p w:rsidR="008E42B8" w:rsidRDefault="00B01174">
            <w:pPr>
              <w:pStyle w:val="Listparagraf"/>
              <w:numPr>
                <w:ilvl w:val="0"/>
                <w:numId w:val="10"/>
              </w:numPr>
              <w:ind w:left="611" w:hanging="284"/>
            </w:pPr>
            <w:r>
              <w:rPr>
                <w:lang w:val="ro-RO"/>
              </w:rPr>
              <w:t>to know the dangerous areas of teeth by Gavrilov and Abolmosov. The practical importance</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classification of incrustations.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particularities of the preparation of the teeth under the intratissues incrustations.</w:t>
            </w:r>
          </w:p>
          <w:p w:rsidR="008E42B8" w:rsidRDefault="008E42B8">
            <w:pPr>
              <w:pStyle w:val="Listparagraf"/>
              <w:ind w:left="1407"/>
              <w:rPr>
                <w:lang w:val="ro-RO"/>
              </w:rPr>
            </w:pPr>
          </w:p>
          <w:p w:rsidR="008E42B8" w:rsidRPr="00CF397C" w:rsidRDefault="00B01174">
            <w:pPr>
              <w:pStyle w:val="Listparagraf"/>
              <w:numPr>
                <w:ilvl w:val="0"/>
                <w:numId w:val="10"/>
              </w:numPr>
              <w:ind w:left="611" w:hanging="284"/>
              <w:rPr>
                <w:lang w:val="en-US"/>
              </w:rPr>
            </w:pPr>
            <w:r>
              <w:rPr>
                <w:lang w:val="ro-RO"/>
              </w:rPr>
              <w:t>to know the particularities of the preparation of the teeth under the extratissues incrustations.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clinical and technical phases of manufacturing of intra-tissues incrustations by the direct method</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en-US"/>
              </w:rPr>
              <w:t>to knows how to make inlays in one visit</w:t>
            </w:r>
            <w:r>
              <w:rPr>
                <w:lang w:val="ro-RO"/>
              </w:rPr>
              <w:t xml:space="preserve">. </w:t>
            </w:r>
          </w:p>
          <w:p w:rsidR="008E42B8" w:rsidRDefault="008E42B8">
            <w:pPr>
              <w:ind w:left="611" w:hanging="284"/>
              <w:rPr>
                <w:lang w:val="ro-RO"/>
              </w:rPr>
            </w:pPr>
          </w:p>
          <w:p w:rsidR="008E42B8" w:rsidRDefault="00B01174">
            <w:pPr>
              <w:pStyle w:val="Listparagraf"/>
              <w:numPr>
                <w:ilvl w:val="0"/>
                <w:numId w:val="10"/>
              </w:numPr>
              <w:ind w:left="611" w:hanging="284"/>
            </w:pPr>
            <w:r>
              <w:rPr>
                <w:lang w:val="ro-RO"/>
              </w:rPr>
              <w:t>to know definition "onlay" varieties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indications and contraindications to DCL treatment with onlays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technique of preparing the tooth support for onlays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clinical and technical phases in making onlays</w:t>
            </w:r>
          </w:p>
          <w:p w:rsidR="008E42B8" w:rsidRDefault="008E42B8">
            <w:pPr>
              <w:ind w:left="611" w:hanging="284"/>
              <w:rPr>
                <w:lang w:val="ro-RO"/>
              </w:rPr>
            </w:pPr>
          </w:p>
          <w:p w:rsidR="008E42B8" w:rsidRPr="00CF397C" w:rsidRDefault="00B01174">
            <w:pPr>
              <w:pStyle w:val="Listparagraf"/>
              <w:numPr>
                <w:ilvl w:val="0"/>
                <w:numId w:val="10"/>
              </w:numPr>
              <w:ind w:left="611" w:hanging="284"/>
              <w:rPr>
                <w:lang w:val="en-US"/>
              </w:rPr>
            </w:pPr>
            <w:r>
              <w:rPr>
                <w:lang w:val="ro-RO"/>
              </w:rPr>
              <w:t>to know the advantages and disadvantages of inlaiy- and onlays</w:t>
            </w:r>
          </w:p>
          <w:p w:rsidR="008E42B8" w:rsidRDefault="008E42B8">
            <w:pPr>
              <w:tabs>
                <w:tab w:val="left" w:pos="170"/>
              </w:tabs>
              <w:jc w:val="both"/>
              <w:rPr>
                <w:i/>
                <w:iCs/>
                <w:color w:val="000000"/>
                <w:spacing w:val="-4"/>
                <w:lang w:val="ro-RO"/>
              </w:rPr>
            </w:pPr>
          </w:p>
        </w:tc>
      </w:tr>
      <w:tr w:rsidR="008E42B8" w:rsidRPr="001E42BB">
        <w:trPr>
          <w:trHeight w:val="247"/>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tabs>
                <w:tab w:val="left" w:pos="170"/>
              </w:tabs>
              <w:spacing w:before="60" w:after="60"/>
              <w:jc w:val="center"/>
              <w:rPr>
                <w:lang w:val="en-US"/>
              </w:rPr>
            </w:pPr>
            <w:r>
              <w:rPr>
                <w:b/>
                <w:bCs/>
                <w:color w:val="000000"/>
                <w:spacing w:val="-4"/>
                <w:lang w:val="ro-RO"/>
              </w:rPr>
              <w:lastRenderedPageBreak/>
              <w:t>Indications and prosthetic treatment of patients with dental crown lesions with stamped metallic crowns</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for</w:t>
            </w:r>
            <w:r w:rsidR="001E42BB">
              <w:rPr>
                <w:spacing w:val="-4"/>
                <w:sz w:val="24"/>
                <w:szCs w:val="24"/>
                <w:lang w:val="ro-RO"/>
              </w:rPr>
              <w:t xml:space="preserve"> </w:t>
            </w:r>
            <w:bookmarkStart w:id="0" w:name="_GoBack"/>
            <w:bookmarkEnd w:id="0"/>
            <w:r w:rsidR="001E42BB">
              <w:rPr>
                <w:spacing w:val="-4"/>
                <w:sz w:val="24"/>
                <w:szCs w:val="24"/>
                <w:lang w:val="ro-RO"/>
              </w:rPr>
              <w:t>DCL</w:t>
            </w:r>
            <w:r>
              <w:rPr>
                <w:spacing w:val="-4"/>
                <w:sz w:val="24"/>
                <w:szCs w:val="24"/>
                <w:lang w:val="ro-RO"/>
              </w:rPr>
              <w:t xml:space="preserve"> treatment with stamped metallic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manufacturing  stamped metallic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Classic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Modern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Possible complications during preparation and after.</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Technique of getting impressions.</w:t>
            </w:r>
          </w:p>
          <w:p w:rsidR="008E42B8" w:rsidRDefault="008E42B8">
            <w:pPr>
              <w:pStyle w:val="z1Char"/>
              <w:tabs>
                <w:tab w:val="left" w:pos="170"/>
              </w:tabs>
              <w:ind w:left="0" w:firstLine="0"/>
              <w:rPr>
                <w:spacing w:val="-4"/>
                <w:sz w:val="24"/>
                <w:szCs w:val="24"/>
                <w:lang w:val="ro-RO"/>
              </w:rPr>
            </w:pPr>
          </w:p>
          <w:p w:rsidR="008E42B8" w:rsidRDefault="00B01174">
            <w:pPr>
              <w:pStyle w:val="z1Char"/>
              <w:tabs>
                <w:tab w:val="left" w:pos="170"/>
              </w:tabs>
              <w:ind w:left="0" w:firstLine="0"/>
            </w:pPr>
            <w:r>
              <w:rPr>
                <w:spacing w:val="-4"/>
                <w:sz w:val="24"/>
                <w:szCs w:val="24"/>
                <w:lang w:val="ro-RO"/>
              </w:rPr>
              <w:t>Technique of fixing stamped metal crowns,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1"/>
              </w:numPr>
              <w:jc w:val="both"/>
              <w:rPr>
                <w:lang w:val="en-US"/>
              </w:rPr>
            </w:pPr>
            <w:r>
              <w:rPr>
                <w:lang w:val="ro-RO"/>
              </w:rPr>
              <w:t>to know indications and contraindications to DCL treatment with stamped metallic crowns.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clinical and technical stages in making stamped metallic crowns.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stages of preparing the tooth under the stamped metal crown, the requirements to the correct prepared tooth.</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classic technique of preparing the tooth under the stamped metal crown.</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modern technique of preparing the tooth under the stamped metal crown.</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abrasive tools used in the preparation of the tooth under the stamped crown.</w:t>
            </w:r>
          </w:p>
          <w:p w:rsidR="008E42B8" w:rsidRDefault="008E42B8">
            <w:pPr>
              <w:ind w:left="360"/>
              <w:jc w:val="both"/>
              <w:rPr>
                <w:lang w:val="ro-RO"/>
              </w:rPr>
            </w:pPr>
          </w:p>
          <w:p w:rsidR="008E42B8" w:rsidRDefault="00B01174">
            <w:pPr>
              <w:pStyle w:val="Listparagraf"/>
              <w:numPr>
                <w:ilvl w:val="0"/>
                <w:numId w:val="11"/>
              </w:numPr>
              <w:jc w:val="both"/>
            </w:pPr>
            <w:r>
              <w:rPr>
                <w:lang w:val="ro-RO"/>
              </w:rPr>
              <w:t>to know possible complications during and after preparation. Prevention.</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methods of anesthesia in the preparation of teeth under artificial crowns.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methods and technique of getting impressions in making stamped metal crowns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methods of protection of dental wounds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requirements for the stamped metal crown</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opinions about the crown's margin ratio with dento-gingival sulcus</w:t>
            </w:r>
          </w:p>
          <w:p w:rsidR="008E42B8" w:rsidRDefault="008E42B8">
            <w:pPr>
              <w:ind w:left="360"/>
              <w:jc w:val="both"/>
              <w:rPr>
                <w:lang w:val="ro-RO"/>
              </w:rPr>
            </w:pPr>
          </w:p>
          <w:p w:rsidR="008E42B8" w:rsidRPr="00CF397C" w:rsidRDefault="00B01174">
            <w:pPr>
              <w:pStyle w:val="Listparagraf"/>
              <w:numPr>
                <w:ilvl w:val="0"/>
                <w:numId w:val="11"/>
              </w:numPr>
              <w:jc w:val="both"/>
              <w:rPr>
                <w:lang w:val="en-US"/>
              </w:rPr>
            </w:pPr>
            <w:r>
              <w:rPr>
                <w:lang w:val="ro-RO"/>
              </w:rPr>
              <w:t>to know the method of testing the stamped metallic crowns</w:t>
            </w:r>
          </w:p>
          <w:p w:rsidR="008E42B8" w:rsidRDefault="008E42B8">
            <w:pPr>
              <w:ind w:left="360"/>
              <w:jc w:val="both"/>
              <w:rPr>
                <w:lang w:val="ro-RO"/>
              </w:rPr>
            </w:pPr>
          </w:p>
          <w:p w:rsidR="008E42B8" w:rsidRDefault="00B01174">
            <w:pPr>
              <w:pStyle w:val="Listparagraf"/>
              <w:numPr>
                <w:ilvl w:val="0"/>
                <w:numId w:val="11"/>
              </w:numPr>
              <w:jc w:val="both"/>
            </w:pPr>
            <w:r>
              <w:rPr>
                <w:lang w:val="ro-RO"/>
              </w:rPr>
              <w:t>to know possible complications in stamped metal crowns. Prevention.</w:t>
            </w:r>
          </w:p>
          <w:p w:rsidR="008E42B8" w:rsidRDefault="008E42B8">
            <w:pPr>
              <w:tabs>
                <w:tab w:val="left" w:pos="170"/>
              </w:tabs>
              <w:ind w:firstLine="360"/>
              <w:jc w:val="both"/>
              <w:rPr>
                <w:lang w:val="ro-RO"/>
              </w:rPr>
            </w:pPr>
          </w:p>
          <w:p w:rsidR="008E42B8" w:rsidRDefault="00B01174">
            <w:pPr>
              <w:pStyle w:val="Listparagraf"/>
              <w:numPr>
                <w:ilvl w:val="0"/>
                <w:numId w:val="11"/>
              </w:numPr>
              <w:tabs>
                <w:tab w:val="left" w:pos="170"/>
              </w:tabs>
              <w:jc w:val="both"/>
            </w:pPr>
            <w:bookmarkStart w:id="1" w:name="__DdeLink__4146_247252056"/>
            <w:bookmarkEnd w:id="1"/>
            <w:r>
              <w:rPr>
                <w:lang w:val="ro-RO"/>
              </w:rPr>
              <w:t>to know the technique of fixing metallic crowns, complications. Prevention.</w:t>
            </w: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b/>
                <w:lang w:val="ro-RO"/>
              </w:rPr>
              <w:lastRenderedPageBreak/>
              <w:t>Indications and prosthetic treatment of patients with dental crown lesions with cast metallic crowns</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z1Char"/>
              <w:tabs>
                <w:tab w:val="left" w:pos="170"/>
              </w:tabs>
              <w:ind w:left="0" w:firstLine="0"/>
              <w:jc w:val="center"/>
            </w:pPr>
            <w:r>
              <w:rPr>
                <w:b/>
                <w:iCs/>
                <w:spacing w:val="-4"/>
                <w:sz w:val="24"/>
                <w:szCs w:val="24"/>
                <w:lang w:val="en-US"/>
              </w:rPr>
              <w:t>Content units</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jc w:val="center"/>
            </w:pPr>
            <w:r>
              <w:rPr>
                <w:b/>
                <w:spacing w:val="-4"/>
                <w:lang w:val="en-US"/>
              </w:rPr>
              <w:t>Objectives</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both"/>
              <w:rPr>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to DCL treatment with cast metal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manufacturing cast metal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Characteristic of gingival retraction methods.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Classic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Modern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Variety of finishing line for tooth preparation.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Possible complications during preparation and after.</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Technique of geyying impressions.</w:t>
            </w:r>
          </w:p>
          <w:p w:rsidR="008E42B8" w:rsidRDefault="008E42B8">
            <w:pPr>
              <w:pStyle w:val="z1Char"/>
              <w:tabs>
                <w:tab w:val="left" w:pos="170"/>
              </w:tabs>
              <w:ind w:left="0" w:firstLine="0"/>
              <w:rPr>
                <w:spacing w:val="-4"/>
                <w:sz w:val="24"/>
                <w:szCs w:val="24"/>
                <w:lang w:val="ro-RO"/>
              </w:rPr>
            </w:pPr>
          </w:p>
          <w:p w:rsidR="008E42B8" w:rsidRDefault="00B01174">
            <w:pPr>
              <w:pStyle w:val="z1Char"/>
              <w:tabs>
                <w:tab w:val="left" w:pos="170"/>
              </w:tabs>
              <w:ind w:left="0" w:firstLine="0"/>
            </w:pPr>
            <w:r>
              <w:rPr>
                <w:spacing w:val="-4"/>
                <w:sz w:val="24"/>
                <w:szCs w:val="24"/>
                <w:lang w:val="ro-RO"/>
              </w:rPr>
              <w:t>The technique of fixing metal casting crowns,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2"/>
              </w:numPr>
              <w:ind w:left="753" w:hanging="426"/>
              <w:jc w:val="both"/>
              <w:rPr>
                <w:lang w:val="en-US"/>
              </w:rPr>
            </w:pPr>
            <w:r>
              <w:rPr>
                <w:lang w:val="ro-RO"/>
              </w:rPr>
              <w:lastRenderedPageBreak/>
              <w:t>to know indications for DCL treatment with cast metallic crowns</w:t>
            </w:r>
          </w:p>
          <w:p w:rsidR="008E42B8" w:rsidRDefault="008E42B8">
            <w:pPr>
              <w:pStyle w:val="Listparagraf"/>
              <w:ind w:left="1407"/>
              <w:jc w:val="both"/>
              <w:rPr>
                <w:lang w:val="ro-RO"/>
              </w:rPr>
            </w:pPr>
          </w:p>
          <w:p w:rsidR="008E42B8" w:rsidRDefault="00B01174">
            <w:pPr>
              <w:pStyle w:val="Listparagraf"/>
              <w:numPr>
                <w:ilvl w:val="0"/>
                <w:numId w:val="12"/>
              </w:numPr>
              <w:ind w:left="753" w:hanging="426"/>
              <w:jc w:val="both"/>
            </w:pPr>
            <w:r>
              <w:rPr>
                <w:lang w:val="ro-RO"/>
              </w:rPr>
              <w:lastRenderedPageBreak/>
              <w:t>to know the technique of making cast crowns with uniform thickness. Benefits.</w:t>
            </w:r>
          </w:p>
          <w:p w:rsidR="008E42B8" w:rsidRDefault="008E42B8">
            <w:pPr>
              <w:ind w:left="753" w:hanging="426"/>
              <w:jc w:val="both"/>
              <w:rPr>
                <w:lang w:val="ro-RO"/>
              </w:rPr>
            </w:pPr>
          </w:p>
          <w:p w:rsidR="008E42B8" w:rsidRDefault="00B01174">
            <w:pPr>
              <w:pStyle w:val="Listparagraf"/>
              <w:numPr>
                <w:ilvl w:val="0"/>
                <w:numId w:val="12"/>
              </w:numPr>
              <w:ind w:left="753" w:hanging="426"/>
              <w:jc w:val="both"/>
            </w:pPr>
            <w:bookmarkStart w:id="2" w:name="__DdeLink__4164_247252056"/>
            <w:bookmarkEnd w:id="2"/>
            <w:r>
              <w:rPr>
                <w:lang w:val="ro-RO"/>
              </w:rPr>
              <w:t>to know the technique of making cast crowns with nonuniform thickness. Disadvantages.</w:t>
            </w:r>
          </w:p>
          <w:p w:rsidR="008E42B8" w:rsidRDefault="008E42B8">
            <w:pPr>
              <w:ind w:left="753" w:hanging="426"/>
              <w:jc w:val="both"/>
              <w:rPr>
                <w:lang w:val="ro-RO"/>
              </w:rPr>
            </w:pPr>
          </w:p>
          <w:p w:rsidR="008E42B8" w:rsidRPr="00CF397C" w:rsidRDefault="00B01174">
            <w:pPr>
              <w:pStyle w:val="Listparagraf"/>
              <w:numPr>
                <w:ilvl w:val="0"/>
                <w:numId w:val="12"/>
              </w:numPr>
              <w:ind w:left="753" w:hanging="426"/>
              <w:jc w:val="both"/>
              <w:rPr>
                <w:lang w:val="en-US"/>
              </w:rPr>
            </w:pPr>
            <w:r>
              <w:rPr>
                <w:lang w:val="ro-RO"/>
              </w:rPr>
              <w:t>to know the method of preparing the tooth by Körber</w:t>
            </w:r>
          </w:p>
          <w:p w:rsidR="008E42B8" w:rsidRDefault="008E42B8">
            <w:pPr>
              <w:ind w:left="753" w:hanging="426"/>
              <w:jc w:val="both"/>
              <w:rPr>
                <w:lang w:val="ro-RO"/>
              </w:rPr>
            </w:pPr>
          </w:p>
          <w:p w:rsidR="008E42B8" w:rsidRDefault="00B01174">
            <w:pPr>
              <w:pStyle w:val="Listparagraf"/>
              <w:numPr>
                <w:ilvl w:val="0"/>
                <w:numId w:val="12"/>
              </w:numPr>
              <w:ind w:left="753" w:hanging="426"/>
              <w:jc w:val="both"/>
            </w:pPr>
            <w:r>
              <w:rPr>
                <w:lang w:val="ro-RO"/>
              </w:rPr>
              <w:t>to know how to prepare the tooth în cervical area. Advantages, complications, prophylaxis.</w:t>
            </w:r>
          </w:p>
          <w:p w:rsidR="008E42B8" w:rsidRDefault="008E42B8">
            <w:pPr>
              <w:ind w:left="753" w:hanging="426"/>
              <w:jc w:val="both"/>
              <w:rPr>
                <w:lang w:val="ro-RO"/>
              </w:rPr>
            </w:pPr>
          </w:p>
          <w:p w:rsidR="008E42B8" w:rsidRDefault="00B01174">
            <w:pPr>
              <w:pStyle w:val="Listparagraf"/>
              <w:numPr>
                <w:ilvl w:val="0"/>
                <w:numId w:val="12"/>
              </w:numPr>
              <w:ind w:left="753" w:hanging="426"/>
              <w:jc w:val="both"/>
            </w:pPr>
            <w:r>
              <w:rPr>
                <w:lang w:val="ro-RO"/>
              </w:rPr>
              <w:t>to know the characteristic of gingival retraction methods. Advantages and disadvantages.</w:t>
            </w:r>
          </w:p>
          <w:p w:rsidR="008E42B8" w:rsidRDefault="008E42B8">
            <w:pPr>
              <w:ind w:left="753" w:hanging="426"/>
              <w:jc w:val="both"/>
              <w:rPr>
                <w:lang w:val="ro-RO"/>
              </w:rPr>
            </w:pPr>
          </w:p>
          <w:p w:rsidR="008E42B8" w:rsidRPr="00CF397C" w:rsidRDefault="00B01174">
            <w:pPr>
              <w:pStyle w:val="Listparagraf"/>
              <w:numPr>
                <w:ilvl w:val="0"/>
                <w:numId w:val="12"/>
              </w:numPr>
              <w:ind w:left="753" w:hanging="426"/>
              <w:jc w:val="both"/>
              <w:rPr>
                <w:lang w:val="en-US"/>
              </w:rPr>
            </w:pPr>
            <w:r>
              <w:rPr>
                <w:lang w:val="ro-RO"/>
              </w:rPr>
              <w:t>to know the varieties of finishing linel Indications.</w:t>
            </w:r>
          </w:p>
          <w:p w:rsidR="008E42B8" w:rsidRDefault="008E42B8">
            <w:pPr>
              <w:pStyle w:val="Listparagraf"/>
              <w:ind w:left="1407"/>
              <w:jc w:val="both"/>
              <w:rPr>
                <w:lang w:val="ro-RO"/>
              </w:rPr>
            </w:pPr>
          </w:p>
          <w:p w:rsidR="008E42B8" w:rsidRDefault="00B01174">
            <w:pPr>
              <w:pStyle w:val="Listparagraf"/>
              <w:numPr>
                <w:ilvl w:val="0"/>
                <w:numId w:val="12"/>
              </w:numPr>
              <w:ind w:left="753" w:hanging="426"/>
              <w:jc w:val="both"/>
            </w:pPr>
            <w:r>
              <w:rPr>
                <w:lang w:val="ro-RO"/>
              </w:rPr>
              <w:t xml:space="preserve">to know techniques of getting impressions. Used materials. </w:t>
            </w:r>
          </w:p>
          <w:p w:rsidR="008E42B8" w:rsidRDefault="008E42B8">
            <w:pPr>
              <w:ind w:left="753" w:hanging="426"/>
              <w:jc w:val="both"/>
              <w:rPr>
                <w:lang w:val="ro-RO"/>
              </w:rPr>
            </w:pPr>
          </w:p>
          <w:p w:rsidR="008E42B8" w:rsidRPr="00CF397C" w:rsidRDefault="00B01174">
            <w:pPr>
              <w:pStyle w:val="Listparagraf"/>
              <w:numPr>
                <w:ilvl w:val="0"/>
                <w:numId w:val="12"/>
              </w:numPr>
              <w:ind w:left="753" w:hanging="426"/>
              <w:jc w:val="both"/>
              <w:rPr>
                <w:lang w:val="en-US"/>
              </w:rPr>
            </w:pPr>
            <w:r>
              <w:rPr>
                <w:lang w:val="ro-RO"/>
              </w:rPr>
              <w:t>to know the Scutan method of making crowns</w:t>
            </w:r>
          </w:p>
          <w:p w:rsidR="008E42B8" w:rsidRDefault="008E42B8">
            <w:pPr>
              <w:ind w:left="753" w:hanging="426"/>
              <w:jc w:val="both"/>
              <w:rPr>
                <w:lang w:val="ro-RO"/>
              </w:rPr>
            </w:pPr>
          </w:p>
          <w:p w:rsidR="008E42B8" w:rsidRDefault="00B01174">
            <w:pPr>
              <w:pStyle w:val="Listparagraf"/>
              <w:numPr>
                <w:ilvl w:val="0"/>
                <w:numId w:val="12"/>
              </w:numPr>
              <w:ind w:left="753" w:hanging="426"/>
              <w:jc w:val="both"/>
            </w:pPr>
            <w:r>
              <w:rPr>
                <w:lang w:val="ro-RO"/>
              </w:rPr>
              <w:t>to know the acrylates used to make temporary crowns. Complications. Prevention.</w:t>
            </w:r>
          </w:p>
          <w:p w:rsidR="008E42B8" w:rsidRDefault="008E42B8">
            <w:pPr>
              <w:tabs>
                <w:tab w:val="left" w:pos="170"/>
              </w:tabs>
              <w:jc w:val="both"/>
              <w:rPr>
                <w:i/>
                <w:iCs/>
                <w:color w:val="000000"/>
                <w:spacing w:val="-4"/>
                <w:lang w:val="ro-RO"/>
              </w:rPr>
            </w:pPr>
          </w:p>
          <w:p w:rsidR="008E42B8" w:rsidRDefault="008E42B8">
            <w:pPr>
              <w:tabs>
                <w:tab w:val="left" w:pos="170"/>
              </w:tabs>
              <w:jc w:val="both"/>
              <w:rPr>
                <w:i/>
                <w:iCs/>
                <w:color w:val="000000"/>
                <w:spacing w:val="-4"/>
                <w:lang w:val="ro-RO"/>
              </w:rPr>
            </w:pPr>
          </w:p>
          <w:p w:rsidR="008E42B8" w:rsidRDefault="008E42B8">
            <w:pPr>
              <w:tabs>
                <w:tab w:val="left" w:pos="170"/>
              </w:tabs>
              <w:jc w:val="both"/>
              <w:rPr>
                <w:i/>
                <w:iCs/>
                <w:color w:val="000000"/>
                <w:spacing w:val="-4"/>
                <w:lang w:val="ro-RO"/>
              </w:rPr>
            </w:pPr>
          </w:p>
          <w:p w:rsidR="008E42B8" w:rsidRDefault="008E42B8">
            <w:pPr>
              <w:tabs>
                <w:tab w:val="left" w:pos="170"/>
              </w:tabs>
              <w:jc w:val="both"/>
              <w:rPr>
                <w:i/>
                <w:iCs/>
                <w:color w:val="000000"/>
                <w:spacing w:val="-4"/>
                <w:lang w:val="ro-RO"/>
              </w:rPr>
            </w:pP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tabs>
                <w:tab w:val="left" w:pos="170"/>
              </w:tabs>
              <w:jc w:val="center"/>
              <w:rPr>
                <w:lang w:val="en-US"/>
              </w:rPr>
            </w:pPr>
            <w:r>
              <w:rPr>
                <w:b/>
                <w:color w:val="000000"/>
                <w:spacing w:val="-4"/>
                <w:lang w:val="ro-RO"/>
              </w:rPr>
              <w:lastRenderedPageBreak/>
              <w:t>Indications and prosthetic treatment of patients with dental crown lesions with acrylic physiological crowns</w:t>
            </w:r>
          </w:p>
        </w:tc>
      </w:tr>
      <w:tr w:rsidR="008E42B8" w:rsidRPr="001E42BB">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to DCL treatment with acrylic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making acrylic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Characteristic of gingival retraction methods.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 xml:space="preserve">Particulars of preparation of teeth under acrylic </w:t>
            </w:r>
            <w:r>
              <w:rPr>
                <w:spacing w:val="-4"/>
                <w:sz w:val="24"/>
                <w:szCs w:val="24"/>
                <w:lang w:val="ro-RO"/>
              </w:rPr>
              <w:lastRenderedPageBreak/>
              <w:t>physionomic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The method of preparing the tooth in cervical area without finishing line.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Method of preparing the tooth with finishing line.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Possible complications during preparation and after.</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Technique of getting impressions.</w:t>
            </w:r>
          </w:p>
          <w:p w:rsidR="008E42B8" w:rsidRDefault="008E42B8">
            <w:pPr>
              <w:pStyle w:val="z1Char"/>
              <w:tabs>
                <w:tab w:val="left" w:pos="170"/>
              </w:tabs>
              <w:ind w:left="0" w:firstLine="0"/>
              <w:rPr>
                <w:spacing w:val="-4"/>
                <w:sz w:val="24"/>
                <w:szCs w:val="24"/>
                <w:lang w:val="ro-RO"/>
              </w:rPr>
            </w:pPr>
          </w:p>
          <w:p w:rsidR="008E42B8" w:rsidRDefault="00B01174">
            <w:pPr>
              <w:pStyle w:val="z1Char"/>
              <w:tabs>
                <w:tab w:val="left" w:pos="170"/>
              </w:tabs>
              <w:ind w:left="0" w:firstLine="0"/>
            </w:pPr>
            <w:r>
              <w:rPr>
                <w:spacing w:val="-4"/>
                <w:sz w:val="24"/>
                <w:szCs w:val="24"/>
                <w:lang w:val="ro-RO"/>
              </w:rPr>
              <w:t>The technique of fixing acrylic crowns,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Listparagraf"/>
              <w:numPr>
                <w:ilvl w:val="0"/>
                <w:numId w:val="13"/>
              </w:numPr>
              <w:ind w:left="753" w:hanging="426"/>
              <w:jc w:val="both"/>
              <w:rPr>
                <w:lang w:val="ro-RO"/>
              </w:rPr>
            </w:pPr>
            <w:r>
              <w:rPr>
                <w:lang w:val="en-US"/>
              </w:rPr>
              <w:lastRenderedPageBreak/>
              <w:t>să cunoască</w:t>
            </w:r>
            <w:r>
              <w:rPr>
                <w:lang w:val="ro-RO"/>
              </w:rPr>
              <w:t xml:space="preserve"> indicaţii şi contraindicaţii la confecţionarea coroanelor acrilice</w:t>
            </w:r>
          </w:p>
          <w:p w:rsidR="008E42B8" w:rsidRDefault="008E42B8">
            <w:pPr>
              <w:ind w:left="753" w:hanging="426"/>
              <w:jc w:val="both"/>
              <w:rPr>
                <w:lang w:val="ro-RO"/>
              </w:rPr>
            </w:pPr>
          </w:p>
          <w:p w:rsidR="008E42B8" w:rsidRPr="00CF397C" w:rsidRDefault="00B01174">
            <w:pPr>
              <w:pStyle w:val="Listparagraf"/>
              <w:numPr>
                <w:ilvl w:val="0"/>
                <w:numId w:val="13"/>
              </w:numPr>
              <w:ind w:left="753" w:hanging="426"/>
              <w:jc w:val="both"/>
              <w:rPr>
                <w:lang w:val="en-US"/>
              </w:rPr>
            </w:pPr>
            <w:r>
              <w:rPr>
                <w:lang w:val="ro-RO"/>
              </w:rPr>
              <w:t>to know the clinical and technical stages in making acrylic crowns by classical method</w:t>
            </w:r>
          </w:p>
          <w:p w:rsidR="008E42B8" w:rsidRDefault="008E42B8">
            <w:pPr>
              <w:pStyle w:val="Listparagraf"/>
              <w:ind w:left="1407"/>
              <w:jc w:val="both"/>
              <w:rPr>
                <w:lang w:val="ro-RO"/>
              </w:rPr>
            </w:pPr>
          </w:p>
          <w:p w:rsidR="008E42B8" w:rsidRPr="00CF397C" w:rsidRDefault="00B01174">
            <w:pPr>
              <w:pStyle w:val="Listparagraf"/>
              <w:numPr>
                <w:ilvl w:val="0"/>
                <w:numId w:val="13"/>
              </w:numPr>
              <w:ind w:left="753" w:hanging="426"/>
              <w:jc w:val="both"/>
              <w:rPr>
                <w:lang w:val="en-US"/>
              </w:rPr>
            </w:pPr>
            <w:r>
              <w:rPr>
                <w:lang w:val="ro-RO"/>
              </w:rPr>
              <w:t xml:space="preserve">to know the particularities of the preparation of teeth under acrylic </w:t>
            </w:r>
            <w:r>
              <w:rPr>
                <w:lang w:val="ro-RO"/>
              </w:rPr>
              <w:lastRenderedPageBreak/>
              <w:t>physionomic crowns</w:t>
            </w:r>
          </w:p>
          <w:p w:rsidR="008E42B8" w:rsidRDefault="008E42B8">
            <w:pPr>
              <w:ind w:left="753" w:hanging="426"/>
              <w:jc w:val="both"/>
              <w:rPr>
                <w:lang w:val="ro-RO"/>
              </w:rPr>
            </w:pPr>
          </w:p>
          <w:p w:rsidR="008E42B8" w:rsidRDefault="00B01174">
            <w:pPr>
              <w:pStyle w:val="Listparagraf"/>
              <w:numPr>
                <w:ilvl w:val="0"/>
                <w:numId w:val="13"/>
              </w:numPr>
              <w:ind w:left="753" w:hanging="426"/>
              <w:jc w:val="both"/>
            </w:pPr>
            <w:r>
              <w:rPr>
                <w:lang w:val="ro-RO"/>
              </w:rPr>
              <w:t>to know the method of preparing the tooth incervical area without finishing line. Advantages and disadvantages.</w:t>
            </w:r>
          </w:p>
          <w:p w:rsidR="008E42B8" w:rsidRDefault="008E42B8">
            <w:pPr>
              <w:pStyle w:val="Listparagraf"/>
              <w:ind w:left="1407"/>
              <w:jc w:val="both"/>
              <w:rPr>
                <w:lang w:val="ro-RO"/>
              </w:rPr>
            </w:pPr>
          </w:p>
          <w:p w:rsidR="008E42B8" w:rsidRDefault="00B01174">
            <w:pPr>
              <w:pStyle w:val="Listparagraf"/>
              <w:numPr>
                <w:ilvl w:val="0"/>
                <w:numId w:val="13"/>
              </w:numPr>
              <w:ind w:left="753" w:hanging="426"/>
              <w:jc w:val="both"/>
            </w:pPr>
            <w:r>
              <w:rPr>
                <w:lang w:val="ro-RO"/>
              </w:rPr>
              <w:t>to know the method of preparing the tooth incervical area with finishing line. Advantages and disadvantages.</w:t>
            </w:r>
          </w:p>
          <w:p w:rsidR="008E42B8" w:rsidRDefault="008E42B8">
            <w:pPr>
              <w:pStyle w:val="Listparagraf"/>
              <w:ind w:left="1407"/>
              <w:jc w:val="both"/>
              <w:rPr>
                <w:lang w:val="ro-RO"/>
              </w:rPr>
            </w:pPr>
          </w:p>
          <w:p w:rsidR="008E42B8" w:rsidRPr="00CF397C" w:rsidRDefault="00B01174">
            <w:pPr>
              <w:pStyle w:val="Listparagraf"/>
              <w:numPr>
                <w:ilvl w:val="0"/>
                <w:numId w:val="13"/>
              </w:numPr>
              <w:ind w:left="753" w:hanging="426"/>
              <w:jc w:val="both"/>
              <w:rPr>
                <w:lang w:val="en-US"/>
              </w:rPr>
            </w:pPr>
            <w:r>
              <w:rPr>
                <w:lang w:val="ro-RO"/>
              </w:rPr>
              <w:t>to know the methods of getting impressions and used materials.</w:t>
            </w:r>
          </w:p>
          <w:p w:rsidR="008E42B8" w:rsidRDefault="008E42B8">
            <w:pPr>
              <w:ind w:left="753" w:hanging="426"/>
              <w:jc w:val="both"/>
              <w:rPr>
                <w:lang w:val="ro-RO"/>
              </w:rPr>
            </w:pPr>
          </w:p>
          <w:p w:rsidR="008E42B8" w:rsidRDefault="00B01174">
            <w:pPr>
              <w:pStyle w:val="Listparagraf"/>
              <w:numPr>
                <w:ilvl w:val="0"/>
                <w:numId w:val="13"/>
              </w:numPr>
              <w:ind w:left="753" w:hanging="426"/>
              <w:jc w:val="both"/>
            </w:pPr>
            <w:r>
              <w:rPr>
                <w:lang w:val="ro-RO"/>
              </w:rPr>
              <w:t>to know the classic acrylates used in making acrylic crowns. Polymerization.</w:t>
            </w:r>
          </w:p>
          <w:p w:rsidR="008E42B8" w:rsidRDefault="008E42B8">
            <w:pPr>
              <w:ind w:left="753" w:hanging="426"/>
              <w:jc w:val="both"/>
              <w:rPr>
                <w:lang w:val="ro-RO"/>
              </w:rPr>
            </w:pPr>
          </w:p>
          <w:p w:rsidR="008E42B8" w:rsidRDefault="00B01174">
            <w:pPr>
              <w:pStyle w:val="Listparagraf"/>
              <w:numPr>
                <w:ilvl w:val="0"/>
                <w:numId w:val="13"/>
              </w:numPr>
              <w:ind w:left="753" w:hanging="426"/>
              <w:jc w:val="both"/>
            </w:pPr>
            <w:r>
              <w:rPr>
                <w:lang w:val="ro-RO"/>
              </w:rPr>
              <w:t>to know the modern technique of making acrylic crowns. Variety of acrylics</w:t>
            </w:r>
          </w:p>
          <w:p w:rsidR="008E42B8" w:rsidRDefault="008E42B8">
            <w:pPr>
              <w:ind w:left="753" w:hanging="426"/>
              <w:jc w:val="both"/>
              <w:rPr>
                <w:lang w:val="ro-RO"/>
              </w:rPr>
            </w:pPr>
          </w:p>
          <w:p w:rsidR="008E42B8" w:rsidRDefault="00B01174">
            <w:pPr>
              <w:pStyle w:val="Listparagraf"/>
              <w:numPr>
                <w:ilvl w:val="0"/>
                <w:numId w:val="13"/>
              </w:numPr>
              <w:ind w:left="753" w:hanging="426"/>
              <w:jc w:val="both"/>
            </w:pPr>
            <w:r>
              <w:rPr>
                <w:lang w:val="ro-RO"/>
              </w:rPr>
              <w:t>to know the technique of testing and fixing acrylic crowns. Complications. Prevention.</w:t>
            </w:r>
          </w:p>
          <w:p w:rsidR="008E42B8" w:rsidRDefault="008E42B8">
            <w:pPr>
              <w:ind w:left="753" w:hanging="426"/>
              <w:jc w:val="both"/>
              <w:rPr>
                <w:lang w:val="ro-RO"/>
              </w:rPr>
            </w:pPr>
          </w:p>
          <w:p w:rsidR="008E42B8" w:rsidRPr="00CF397C" w:rsidRDefault="00B01174">
            <w:pPr>
              <w:pStyle w:val="Listparagraf"/>
              <w:numPr>
                <w:ilvl w:val="0"/>
                <w:numId w:val="13"/>
              </w:numPr>
              <w:ind w:left="753" w:hanging="426"/>
              <w:jc w:val="both"/>
              <w:rPr>
                <w:lang w:val="en-US"/>
              </w:rPr>
            </w:pPr>
            <w:r>
              <w:rPr>
                <w:lang w:val="ro-RO"/>
              </w:rPr>
              <w:t>to know the advantages and disadvantages of acrylic crowns.</w:t>
            </w:r>
          </w:p>
          <w:p w:rsidR="008E42B8" w:rsidRDefault="008E42B8">
            <w:pPr>
              <w:pStyle w:val="Listparagraf"/>
              <w:ind w:left="753"/>
              <w:jc w:val="both"/>
              <w:rPr>
                <w:lang w:val="ro-RO"/>
              </w:rPr>
            </w:pPr>
          </w:p>
          <w:p w:rsidR="008E42B8" w:rsidRDefault="008E42B8">
            <w:pPr>
              <w:tabs>
                <w:tab w:val="left" w:pos="170"/>
              </w:tabs>
              <w:jc w:val="center"/>
              <w:rPr>
                <w:b/>
                <w:iCs/>
                <w:color w:val="000000"/>
                <w:spacing w:val="-4"/>
                <w:lang w:val="ro-RO"/>
              </w:rPr>
            </w:pP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b/>
                <w:lang w:val="ro-RO"/>
              </w:rPr>
              <w:lastRenderedPageBreak/>
              <w:t>Indications and prosthetic treatment of patients with dental crown lesions with ceramic crowns</w:t>
            </w:r>
          </w:p>
        </w:tc>
      </w:tr>
      <w:tr w:rsidR="008E42B8" w:rsidRPr="001E42BB">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to DCL treatment with ceramic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making ceramic crowns.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Characteristic of gingival retraction methods.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Classic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Modern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Variety of finishing line at tooth preparation în cervical area.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lastRenderedPageBreak/>
              <w:t>Possible complications during preparation and after.</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Technique of getting impressions.</w:t>
            </w:r>
          </w:p>
          <w:p w:rsidR="008E42B8" w:rsidRDefault="008E42B8">
            <w:pPr>
              <w:pStyle w:val="z1Char"/>
              <w:tabs>
                <w:tab w:val="left" w:pos="170"/>
              </w:tabs>
              <w:ind w:left="0" w:firstLine="0"/>
              <w:rPr>
                <w:spacing w:val="-4"/>
                <w:sz w:val="24"/>
                <w:szCs w:val="24"/>
                <w:lang w:val="ro-RO"/>
              </w:rPr>
            </w:pPr>
          </w:p>
          <w:p w:rsidR="008E42B8" w:rsidRDefault="00B01174">
            <w:pPr>
              <w:pStyle w:val="z1Char"/>
              <w:tabs>
                <w:tab w:val="left" w:pos="170"/>
              </w:tabs>
              <w:ind w:left="0" w:firstLine="0"/>
            </w:pPr>
            <w:r>
              <w:rPr>
                <w:spacing w:val="-4"/>
                <w:sz w:val="24"/>
                <w:szCs w:val="24"/>
                <w:lang w:val="ro-RO"/>
              </w:rPr>
              <w:t>The technique of fixing ceramic crowns,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4"/>
              </w:numPr>
              <w:ind w:left="753" w:hanging="426"/>
              <w:jc w:val="both"/>
              <w:rPr>
                <w:lang w:val="en-US"/>
              </w:rPr>
            </w:pPr>
            <w:r>
              <w:rPr>
                <w:lang w:val="ro-RO"/>
              </w:rPr>
              <w:lastRenderedPageBreak/>
              <w:t>to know indications and contraindications to making ceramic crowns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clinical and technical phases in making ceramic crowns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particularities of the preparation of the teeth under the ceramic crown</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forms of finishing line prepared in making ceramic crowns.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methods of gingival retraction</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necessity of forming the retentive abutment in making ceramic crowns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possible complications at preparing teeth under the ceramic crown</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methods of getting impressions in making ceramic crowns</w:t>
            </w:r>
          </w:p>
          <w:p w:rsidR="008E42B8" w:rsidRPr="00CF397C" w:rsidRDefault="00B01174">
            <w:pPr>
              <w:pStyle w:val="Listparagraf"/>
              <w:numPr>
                <w:ilvl w:val="0"/>
                <w:numId w:val="14"/>
              </w:numPr>
              <w:ind w:left="753" w:hanging="426"/>
              <w:jc w:val="both"/>
              <w:rPr>
                <w:lang w:val="en-US"/>
              </w:rPr>
            </w:pPr>
            <w:r>
              <w:rPr>
                <w:lang w:val="ro-RO"/>
              </w:rPr>
              <w:t>to know testing ceramic crown, the correction in functional occlusion</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varieties of ceramics used in making ceramic crowns, characteristic</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criteria for determining the individual color of ceramics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possible complications at the phases of adaptation and fixation of ceramic crowns</w:t>
            </w:r>
          </w:p>
          <w:p w:rsidR="008E42B8" w:rsidRDefault="008E42B8">
            <w:pPr>
              <w:ind w:left="753" w:hanging="426"/>
              <w:jc w:val="both"/>
              <w:rPr>
                <w:lang w:val="ro-RO"/>
              </w:rPr>
            </w:pPr>
          </w:p>
          <w:p w:rsidR="008E42B8" w:rsidRPr="00CF397C" w:rsidRDefault="00B01174">
            <w:pPr>
              <w:pStyle w:val="Listparagraf"/>
              <w:numPr>
                <w:ilvl w:val="0"/>
                <w:numId w:val="14"/>
              </w:numPr>
              <w:ind w:left="753" w:hanging="426"/>
              <w:jc w:val="both"/>
              <w:rPr>
                <w:lang w:val="en-US"/>
              </w:rPr>
            </w:pPr>
            <w:r>
              <w:rPr>
                <w:lang w:val="ro-RO"/>
              </w:rPr>
              <w:t>to know the advantages and disadvantages of ceramic crowns</w:t>
            </w:r>
          </w:p>
          <w:p w:rsidR="008E42B8" w:rsidRDefault="008E42B8">
            <w:pPr>
              <w:tabs>
                <w:tab w:val="left" w:pos="170"/>
              </w:tabs>
              <w:jc w:val="center"/>
              <w:rPr>
                <w:b/>
                <w:iCs/>
                <w:color w:val="000000"/>
                <w:spacing w:val="-4"/>
                <w:lang w:val="ro-RO"/>
              </w:rPr>
            </w:pP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b/>
                <w:lang w:val="ro-RO"/>
              </w:rPr>
              <w:lastRenderedPageBreak/>
              <w:t>Indications and prosthetic treatment of patients with dental crown lesions with metal-acrylic  crowns with metallic casting component.</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pStyle w:val="z1Char"/>
              <w:tabs>
                <w:tab w:val="left" w:pos="170"/>
              </w:tabs>
              <w:ind w:left="0" w:firstLine="0"/>
              <w:jc w:val="center"/>
            </w:pPr>
            <w:r>
              <w:rPr>
                <w:b/>
                <w:iCs/>
                <w:spacing w:val="-4"/>
                <w:sz w:val="24"/>
                <w:szCs w:val="24"/>
                <w:lang w:val="ro-RO"/>
              </w:rPr>
              <w:t>Content units</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jc w:val="center"/>
            </w:pPr>
            <w:r>
              <w:rPr>
                <w:b/>
                <w:spacing w:val="-4"/>
                <w:lang w:val="en-US"/>
              </w:rPr>
              <w:t>Objectives</w:t>
            </w:r>
          </w:p>
        </w:tc>
      </w:tr>
      <w:tr w:rsidR="008E42B8" w:rsidRPr="001E42BB">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to DCL treatment with mixed M/A crowns with casting metallic component.</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making M/A mixed crowns with the metallic component made by the casting method.</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Characteristic of gingival retraction methods.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Classic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Modern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Methods of protecting vital teeth prepared.</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The technique of making temporary crowns according to the Scutan method.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Variety of finishing line at tooth preparation.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Possible complications during preparation and after.</w:t>
            </w:r>
          </w:p>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sz w:val="24"/>
                <w:szCs w:val="24"/>
                <w:lang w:val="ro-RO"/>
              </w:rPr>
              <w:t>Technique of getting impressions.</w:t>
            </w:r>
          </w:p>
          <w:p w:rsidR="008E42B8" w:rsidRDefault="008E42B8">
            <w:pPr>
              <w:pStyle w:val="z1Char"/>
              <w:tabs>
                <w:tab w:val="left" w:pos="170"/>
              </w:tabs>
              <w:ind w:left="0" w:firstLine="0"/>
              <w:rPr>
                <w:spacing w:val="-4"/>
                <w:sz w:val="24"/>
                <w:szCs w:val="24"/>
                <w:lang w:val="ro-RO"/>
              </w:rPr>
            </w:pPr>
          </w:p>
          <w:p w:rsidR="008E42B8" w:rsidRDefault="00B01174">
            <w:pPr>
              <w:pStyle w:val="z1Char"/>
              <w:tabs>
                <w:tab w:val="left" w:pos="170"/>
              </w:tabs>
              <w:ind w:left="0" w:firstLine="0"/>
            </w:pPr>
            <w:r>
              <w:rPr>
                <w:spacing w:val="-4"/>
                <w:sz w:val="24"/>
                <w:szCs w:val="24"/>
                <w:lang w:val="ro-RO"/>
              </w:rPr>
              <w:t>The technique of fixing mixed M/A crowns with the metallic component made by casting method,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5"/>
              </w:numPr>
              <w:ind w:left="753" w:hanging="426"/>
              <w:jc w:val="both"/>
              <w:rPr>
                <w:lang w:val="en-US"/>
              </w:rPr>
            </w:pPr>
            <w:r>
              <w:rPr>
                <w:lang w:val="ro-RO"/>
              </w:rPr>
              <w:lastRenderedPageBreak/>
              <w:t>to know indications and contraindications for making mixed M/A crowns with metallic component made by casting</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the clinical and technical phases in making mixed M/A crowns with cast metal component</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the particularities of  preparation of the teeth under mixed M/A crowns with cast metal component</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testing the metal component and to determine the coloristic nuance of the physionomic component</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the methods of anesthesia in preparation of vital teeth</w:t>
            </w:r>
          </w:p>
          <w:p w:rsidR="008E42B8" w:rsidRDefault="008E42B8">
            <w:pPr>
              <w:pStyle w:val="Listparagraf"/>
              <w:ind w:left="1407"/>
              <w:jc w:val="both"/>
              <w:rPr>
                <w:lang w:val="ro-RO"/>
              </w:rPr>
            </w:pPr>
          </w:p>
          <w:p w:rsidR="008E42B8" w:rsidRPr="00CF397C" w:rsidRDefault="00B01174">
            <w:pPr>
              <w:pStyle w:val="Listparagraf"/>
              <w:numPr>
                <w:ilvl w:val="0"/>
                <w:numId w:val="15"/>
              </w:numPr>
              <w:ind w:left="753" w:hanging="426"/>
              <w:jc w:val="both"/>
              <w:rPr>
                <w:lang w:val="en-US"/>
              </w:rPr>
            </w:pPr>
            <w:r>
              <w:rPr>
                <w:lang w:val="ro-RO"/>
              </w:rPr>
              <w:t xml:space="preserve">to know methods of protecting vital prepared teeth </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the consecutiveness of the deposition of acrylate layers by the classical method and the modern method</w:t>
            </w:r>
          </w:p>
          <w:p w:rsidR="008E42B8" w:rsidRDefault="008E42B8">
            <w:pPr>
              <w:ind w:left="753" w:hanging="426"/>
              <w:jc w:val="both"/>
              <w:rPr>
                <w:lang w:val="ro-RO"/>
              </w:rPr>
            </w:pPr>
          </w:p>
          <w:p w:rsidR="008E42B8" w:rsidRDefault="00B01174">
            <w:pPr>
              <w:pStyle w:val="Listparagraf"/>
              <w:numPr>
                <w:ilvl w:val="0"/>
                <w:numId w:val="15"/>
              </w:numPr>
              <w:ind w:left="753" w:hanging="426"/>
              <w:jc w:val="both"/>
            </w:pPr>
            <w:r>
              <w:rPr>
                <w:lang w:val="ro-RO"/>
              </w:rPr>
              <w:t>to know methods of gingival retraction in making mixed crowns. Advantages and disadvantages</w:t>
            </w:r>
          </w:p>
          <w:p w:rsidR="008E42B8" w:rsidRDefault="008E42B8">
            <w:pPr>
              <w:ind w:left="753" w:hanging="426"/>
              <w:jc w:val="both"/>
              <w:rPr>
                <w:lang w:val="ro-RO"/>
              </w:rPr>
            </w:pPr>
          </w:p>
          <w:p w:rsidR="008E42B8" w:rsidRDefault="00B01174">
            <w:pPr>
              <w:pStyle w:val="Listparagraf"/>
              <w:numPr>
                <w:ilvl w:val="0"/>
                <w:numId w:val="15"/>
              </w:numPr>
              <w:ind w:left="753" w:hanging="426"/>
              <w:jc w:val="both"/>
            </w:pPr>
            <w:r>
              <w:rPr>
                <w:lang w:val="ro-RO"/>
              </w:rPr>
              <w:t>to know the technique of making temporary crowns according to the Scutan method. Indications.</w:t>
            </w:r>
          </w:p>
          <w:p w:rsidR="008E42B8" w:rsidRDefault="008E42B8">
            <w:pPr>
              <w:ind w:left="753" w:hanging="426"/>
              <w:jc w:val="both"/>
              <w:rPr>
                <w:lang w:val="ro-RO"/>
              </w:rPr>
            </w:pPr>
          </w:p>
          <w:p w:rsidR="008E42B8" w:rsidRPr="00CF397C" w:rsidRDefault="00B01174">
            <w:pPr>
              <w:pStyle w:val="Listparagraf"/>
              <w:numPr>
                <w:ilvl w:val="0"/>
                <w:numId w:val="15"/>
              </w:numPr>
              <w:ind w:left="753" w:hanging="426"/>
              <w:jc w:val="both"/>
              <w:rPr>
                <w:lang w:val="en-US"/>
              </w:rPr>
            </w:pPr>
            <w:r>
              <w:rPr>
                <w:lang w:val="ro-RO"/>
              </w:rPr>
              <w:t>to know the possible complications at different clinical stages of making M/A mixed crowns with cast metal component.</w:t>
            </w:r>
          </w:p>
          <w:p w:rsidR="008E42B8" w:rsidRDefault="008E42B8">
            <w:pPr>
              <w:tabs>
                <w:tab w:val="left" w:pos="170"/>
              </w:tabs>
              <w:jc w:val="center"/>
              <w:rPr>
                <w:b/>
                <w:iCs/>
                <w:color w:val="000000"/>
                <w:spacing w:val="-4"/>
                <w:lang w:val="ro-RO"/>
              </w:rPr>
            </w:pP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tabs>
                <w:tab w:val="left" w:pos="170"/>
              </w:tabs>
              <w:jc w:val="center"/>
              <w:rPr>
                <w:lang w:val="en-US"/>
              </w:rPr>
            </w:pPr>
            <w:r>
              <w:rPr>
                <w:b/>
                <w:color w:val="000000"/>
                <w:spacing w:val="-4"/>
                <w:lang w:val="ro-RO"/>
              </w:rPr>
              <w:lastRenderedPageBreak/>
              <w:t>Indications and prosthetic treatment of patients with dental crown lesions with mixed metal-ceramic crowns</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sz w:val="24"/>
                <w:szCs w:val="24"/>
                <w:lang w:val="ro-RO"/>
              </w:rPr>
              <w:t>Indications and contraindications to DCL treatment with mixed M/C crowns with metallic casting method.</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Clinical-technical stages in making mixed M/C crowns with the casting metallic component.</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Characteristic of gingival retraction methods.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Classic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Modern tooth preparation technique.</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Methods of protecting vital prepared teeth.</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The technique of making temporary crowns according to the Scutan method.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Variety of finishing line for tooth preparation. Indications.</w:t>
            </w:r>
          </w:p>
          <w:p w:rsidR="008E42B8" w:rsidRDefault="008E42B8">
            <w:pPr>
              <w:pStyle w:val="z1Char"/>
              <w:tabs>
                <w:tab w:val="left" w:pos="170"/>
              </w:tabs>
              <w:ind w:left="0" w:firstLine="0"/>
              <w:rPr>
                <w:spacing w:val="-4"/>
                <w:sz w:val="24"/>
                <w:szCs w:val="24"/>
                <w:lang w:val="ro-RO"/>
              </w:rPr>
            </w:pPr>
          </w:p>
          <w:p w:rsidR="008E42B8" w:rsidRPr="00CF397C" w:rsidRDefault="00B01174">
            <w:pPr>
              <w:pStyle w:val="z1Char"/>
              <w:tabs>
                <w:tab w:val="left" w:pos="170"/>
              </w:tabs>
              <w:ind w:left="0" w:firstLine="0"/>
              <w:rPr>
                <w:lang w:val="en-US"/>
              </w:rPr>
            </w:pPr>
            <w:r>
              <w:rPr>
                <w:spacing w:val="-4"/>
                <w:sz w:val="24"/>
                <w:szCs w:val="24"/>
                <w:lang w:val="ro-RO"/>
              </w:rPr>
              <w:t>Possible complications during preparation and after.</w:t>
            </w:r>
          </w:p>
          <w:p w:rsidR="008E42B8" w:rsidRDefault="008E42B8">
            <w:pPr>
              <w:pStyle w:val="z1Char"/>
              <w:tabs>
                <w:tab w:val="left" w:pos="170"/>
              </w:tabs>
              <w:ind w:left="0" w:firstLine="0"/>
              <w:rPr>
                <w:lang w:val="ro-RO"/>
              </w:rPr>
            </w:pPr>
          </w:p>
          <w:p w:rsidR="008E42B8" w:rsidRPr="00CF397C" w:rsidRDefault="00B01174">
            <w:pPr>
              <w:pStyle w:val="z1Char"/>
              <w:tabs>
                <w:tab w:val="left" w:pos="170"/>
              </w:tabs>
              <w:ind w:left="0" w:firstLine="0"/>
              <w:rPr>
                <w:lang w:val="en-US"/>
              </w:rPr>
            </w:pPr>
            <w:r>
              <w:rPr>
                <w:spacing w:val="-4"/>
                <w:lang w:val="ro-RO"/>
              </w:rPr>
              <w:t>Technique of getting impressions.</w:t>
            </w:r>
          </w:p>
          <w:p w:rsidR="008E42B8" w:rsidRDefault="008E42B8">
            <w:pPr>
              <w:pStyle w:val="z1Char"/>
              <w:tabs>
                <w:tab w:val="left" w:pos="170"/>
              </w:tabs>
              <w:ind w:left="0" w:firstLine="0"/>
              <w:rPr>
                <w:spacing w:val="-4"/>
                <w:lang w:val="ro-RO"/>
              </w:rPr>
            </w:pPr>
          </w:p>
          <w:p w:rsidR="008E42B8" w:rsidRDefault="00B01174">
            <w:pPr>
              <w:pStyle w:val="z1Char"/>
              <w:tabs>
                <w:tab w:val="left" w:pos="170"/>
              </w:tabs>
              <w:ind w:left="0" w:firstLine="0"/>
            </w:pPr>
            <w:r>
              <w:rPr>
                <w:spacing w:val="-4"/>
                <w:lang w:val="ro-RO"/>
              </w:rPr>
              <w:t>The technique of fixing mixed M/C crowns with metallic component made by casting method, complications. Prevention.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pStyle w:val="Listparagraf"/>
              <w:numPr>
                <w:ilvl w:val="0"/>
                <w:numId w:val="16"/>
              </w:numPr>
              <w:ind w:left="753" w:hanging="426"/>
              <w:jc w:val="both"/>
              <w:rPr>
                <w:lang w:val="en-US"/>
              </w:rPr>
            </w:pPr>
            <w:r>
              <w:rPr>
                <w:lang w:val="ro-RO"/>
              </w:rPr>
              <w:lastRenderedPageBreak/>
              <w:t>to know indications and contraindications for making  metal-ceramic crowns</w:t>
            </w:r>
          </w:p>
          <w:p w:rsidR="008E42B8" w:rsidRDefault="008E42B8">
            <w:pPr>
              <w:ind w:left="753" w:hanging="426"/>
              <w:jc w:val="both"/>
              <w:rPr>
                <w:lang w:val="ro-RO"/>
              </w:rPr>
            </w:pPr>
          </w:p>
          <w:p w:rsidR="008E42B8" w:rsidRPr="00CF397C" w:rsidRDefault="00B01174">
            <w:pPr>
              <w:pStyle w:val="Listparagraf"/>
              <w:numPr>
                <w:ilvl w:val="0"/>
                <w:numId w:val="16"/>
              </w:numPr>
              <w:ind w:left="753" w:hanging="426"/>
              <w:jc w:val="both"/>
              <w:rPr>
                <w:lang w:val="en-US"/>
              </w:rPr>
            </w:pPr>
            <w:r>
              <w:rPr>
                <w:lang w:val="ro-RO"/>
              </w:rPr>
              <w:t>to know clinical and technical phases of manufacturing metal-ceramic  crowns</w:t>
            </w:r>
          </w:p>
          <w:p w:rsidR="008E42B8" w:rsidRPr="00CF397C" w:rsidRDefault="00B01174">
            <w:pPr>
              <w:pStyle w:val="Listparagraf"/>
              <w:numPr>
                <w:ilvl w:val="0"/>
                <w:numId w:val="16"/>
              </w:numPr>
              <w:ind w:left="753" w:hanging="426"/>
              <w:jc w:val="both"/>
              <w:rPr>
                <w:lang w:val="en-US"/>
              </w:rPr>
            </w:pPr>
            <w:r>
              <w:rPr>
                <w:lang w:val="ro-RO"/>
              </w:rPr>
              <w:t xml:space="preserve">to know the particularities of the preparation of teeth under metal-ceramic crowns </w:t>
            </w:r>
          </w:p>
          <w:p w:rsidR="008E42B8" w:rsidRDefault="008E42B8">
            <w:pPr>
              <w:ind w:left="753" w:hanging="426"/>
              <w:jc w:val="both"/>
              <w:rPr>
                <w:lang w:val="ro-RO"/>
              </w:rPr>
            </w:pPr>
          </w:p>
          <w:p w:rsidR="008E42B8" w:rsidRPr="00CF397C" w:rsidRDefault="00B01174">
            <w:pPr>
              <w:pStyle w:val="Listparagraf"/>
              <w:numPr>
                <w:ilvl w:val="0"/>
                <w:numId w:val="16"/>
              </w:numPr>
              <w:ind w:left="753" w:hanging="426"/>
              <w:jc w:val="both"/>
              <w:rPr>
                <w:lang w:val="en-US"/>
              </w:rPr>
            </w:pPr>
            <w:r>
              <w:rPr>
                <w:lang w:val="ro-RO"/>
              </w:rPr>
              <w:t>to know varieties of finishing line tooth preparation under the metal-ceramic crown</w:t>
            </w:r>
          </w:p>
          <w:p w:rsidR="008E42B8" w:rsidRDefault="008E42B8">
            <w:pPr>
              <w:ind w:left="753" w:hanging="426"/>
              <w:jc w:val="both"/>
              <w:rPr>
                <w:lang w:val="ro-RO"/>
              </w:rPr>
            </w:pPr>
          </w:p>
          <w:p w:rsidR="008E42B8" w:rsidRPr="00CF397C" w:rsidRDefault="00B01174">
            <w:pPr>
              <w:pStyle w:val="Listparagraf"/>
              <w:numPr>
                <w:ilvl w:val="0"/>
                <w:numId w:val="16"/>
              </w:numPr>
              <w:ind w:left="753" w:hanging="426"/>
              <w:jc w:val="both"/>
              <w:rPr>
                <w:lang w:val="en-US"/>
              </w:rPr>
            </w:pPr>
            <w:r>
              <w:rPr>
                <w:lang w:val="ro-RO"/>
              </w:rPr>
              <w:lastRenderedPageBreak/>
              <w:t>to know the methods of getting impressions in manufacturing metal-ceramic crowns. indications</w:t>
            </w:r>
          </w:p>
          <w:p w:rsidR="008E42B8" w:rsidRDefault="008E42B8">
            <w:pPr>
              <w:ind w:left="753" w:hanging="426"/>
              <w:jc w:val="both"/>
              <w:rPr>
                <w:lang w:val="ro-RO"/>
              </w:rPr>
            </w:pPr>
          </w:p>
          <w:p w:rsidR="008E42B8" w:rsidRPr="00CF397C" w:rsidRDefault="00B01174">
            <w:pPr>
              <w:pStyle w:val="Listparagraf"/>
              <w:numPr>
                <w:ilvl w:val="0"/>
                <w:numId w:val="16"/>
              </w:numPr>
              <w:ind w:left="753" w:hanging="426"/>
              <w:jc w:val="both"/>
              <w:rPr>
                <w:lang w:val="en-US"/>
              </w:rPr>
            </w:pPr>
            <w:r>
              <w:rPr>
                <w:lang w:val="ro-RO"/>
              </w:rPr>
              <w:t>to know testing metallic component and to determine the coloring of the ceramic</w:t>
            </w:r>
          </w:p>
          <w:p w:rsidR="008E42B8" w:rsidRDefault="00B01174">
            <w:pPr>
              <w:pStyle w:val="Listparagraf"/>
              <w:numPr>
                <w:ilvl w:val="0"/>
                <w:numId w:val="16"/>
              </w:numPr>
              <w:ind w:left="753" w:hanging="426"/>
              <w:jc w:val="both"/>
            </w:pPr>
            <w:r>
              <w:rPr>
                <w:lang w:val="ro-RO"/>
              </w:rPr>
              <w:t>to know possible complications during and after preparation of teeth under M/C crowns. Prevention</w:t>
            </w:r>
          </w:p>
          <w:p w:rsidR="008E42B8" w:rsidRDefault="008E42B8">
            <w:pPr>
              <w:ind w:left="753" w:hanging="426"/>
              <w:jc w:val="both"/>
              <w:rPr>
                <w:lang w:val="ro-RO"/>
              </w:rPr>
            </w:pPr>
          </w:p>
          <w:p w:rsidR="008E42B8" w:rsidRPr="00CF397C" w:rsidRDefault="00B01174">
            <w:pPr>
              <w:pStyle w:val="Listparagraf"/>
              <w:numPr>
                <w:ilvl w:val="0"/>
                <w:numId w:val="16"/>
              </w:numPr>
              <w:ind w:left="753" w:hanging="426"/>
              <w:jc w:val="both"/>
              <w:rPr>
                <w:lang w:val="en-US"/>
              </w:rPr>
            </w:pPr>
            <w:r>
              <w:rPr>
                <w:lang w:val="ro-RO"/>
              </w:rPr>
              <w:t>to know the methods of determination and recording centric occlusion in  manufacturing metal-ceramic crowns</w:t>
            </w:r>
          </w:p>
          <w:p w:rsidR="008E42B8" w:rsidRDefault="008E42B8">
            <w:pPr>
              <w:ind w:left="753" w:hanging="426"/>
              <w:jc w:val="both"/>
              <w:rPr>
                <w:lang w:val="ro-RO"/>
              </w:rPr>
            </w:pPr>
          </w:p>
          <w:p w:rsidR="008E42B8" w:rsidRDefault="00B01174">
            <w:pPr>
              <w:pStyle w:val="Listparagraf"/>
              <w:numPr>
                <w:ilvl w:val="0"/>
                <w:numId w:val="16"/>
              </w:numPr>
              <w:ind w:left="753" w:hanging="426"/>
              <w:jc w:val="both"/>
            </w:pPr>
            <w:r>
              <w:rPr>
                <w:lang w:val="ro-RO"/>
              </w:rPr>
              <w:t>to know the metall alloys used to make the metal component of the mixed M/C crowns. Varieties. Characteristic.</w:t>
            </w:r>
          </w:p>
          <w:p w:rsidR="008E42B8" w:rsidRDefault="008E42B8">
            <w:pPr>
              <w:ind w:left="753" w:hanging="426"/>
              <w:jc w:val="both"/>
              <w:rPr>
                <w:lang w:val="ro-RO"/>
              </w:rPr>
            </w:pPr>
          </w:p>
          <w:p w:rsidR="008E42B8" w:rsidRDefault="00B01174">
            <w:pPr>
              <w:pStyle w:val="Listparagraf"/>
              <w:numPr>
                <w:ilvl w:val="0"/>
                <w:numId w:val="16"/>
              </w:numPr>
              <w:ind w:left="753" w:hanging="426"/>
              <w:jc w:val="both"/>
            </w:pPr>
            <w:r>
              <w:rPr>
                <w:lang w:val="ro-RO"/>
              </w:rPr>
              <w:t>to know the definitive test of the metal-ceramic crown. Individualization.</w:t>
            </w:r>
          </w:p>
          <w:p w:rsidR="008E42B8" w:rsidRDefault="008E42B8">
            <w:pPr>
              <w:tabs>
                <w:tab w:val="left" w:pos="170"/>
              </w:tabs>
              <w:jc w:val="center"/>
              <w:rPr>
                <w:b/>
                <w:iCs/>
                <w:color w:val="000000"/>
                <w:spacing w:val="-4"/>
                <w:lang w:val="ro-RO"/>
              </w:rPr>
            </w:pPr>
          </w:p>
        </w:tc>
      </w:tr>
      <w:tr w:rsidR="008E42B8" w:rsidRPr="001E42BB">
        <w:trPr>
          <w:trHeight w:val="429"/>
          <w:jc w:val="center"/>
        </w:trPr>
        <w:tc>
          <w:tcPr>
            <w:tcW w:w="981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CF397C" w:rsidRDefault="00B01174">
            <w:pPr>
              <w:jc w:val="center"/>
              <w:rPr>
                <w:lang w:val="en-US"/>
              </w:rPr>
            </w:pPr>
            <w:r>
              <w:rPr>
                <w:b/>
                <w:lang w:val="ro-RO"/>
              </w:rPr>
              <w:lastRenderedPageBreak/>
              <w:t>Indications and prosthetic treatment of patients with dental  crown lesions with substitution crowns.</w:t>
            </w:r>
          </w:p>
        </w:tc>
      </w:tr>
      <w:tr w:rsidR="008E42B8">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spacing w:before="120" w:after="120"/>
              <w:ind w:left="197" w:hanging="197"/>
              <w:jc w:val="center"/>
            </w:pPr>
            <w:r>
              <w:rPr>
                <w:b/>
                <w:iCs/>
                <w:color w:val="000000"/>
                <w:spacing w:val="-4"/>
                <w:lang w:val="ro-RO"/>
              </w:rPr>
              <w:t>Content units</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tabs>
                <w:tab w:val="left" w:pos="170"/>
              </w:tabs>
              <w:jc w:val="center"/>
            </w:pPr>
            <w:r>
              <w:rPr>
                <w:b/>
                <w:spacing w:val="-4"/>
                <w:lang w:val="en-US"/>
              </w:rPr>
              <w:t>Objectives</w:t>
            </w:r>
          </w:p>
        </w:tc>
      </w:tr>
      <w:tr w:rsidR="008E42B8" w:rsidRPr="001E42BB">
        <w:trPr>
          <w:trHeight w:val="429"/>
          <w:jc w:val="center"/>
        </w:trPr>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jc w:val="both"/>
              <w:rPr>
                <w:lang w:val="ro-RO"/>
              </w:rPr>
            </w:pPr>
          </w:p>
          <w:p w:rsidR="008E42B8" w:rsidRPr="00CF397C" w:rsidRDefault="00B01174">
            <w:pPr>
              <w:jc w:val="both"/>
              <w:rPr>
                <w:lang w:val="en-US"/>
              </w:rPr>
            </w:pPr>
            <w:r>
              <w:rPr>
                <w:lang w:val="ro-RO"/>
              </w:rPr>
              <w:t>Indications and contraindications for making substitution crowns.</w:t>
            </w:r>
          </w:p>
          <w:p w:rsidR="008E42B8" w:rsidRDefault="008E42B8">
            <w:pPr>
              <w:jc w:val="both"/>
              <w:rPr>
                <w:lang w:val="ro-RO"/>
              </w:rPr>
            </w:pPr>
          </w:p>
          <w:p w:rsidR="008E42B8" w:rsidRPr="0083317F" w:rsidRDefault="00B01174">
            <w:pPr>
              <w:jc w:val="both"/>
              <w:rPr>
                <w:lang w:val="en-US"/>
              </w:rPr>
            </w:pPr>
            <w:r>
              <w:rPr>
                <w:lang w:val="ro-RO"/>
              </w:rPr>
              <w:t>Requirements to the root of damaged tooth and post in substitution crown.</w:t>
            </w:r>
          </w:p>
          <w:p w:rsidR="008E42B8" w:rsidRDefault="008E42B8">
            <w:pPr>
              <w:jc w:val="both"/>
              <w:rPr>
                <w:lang w:val="ro-RO"/>
              </w:rPr>
            </w:pPr>
          </w:p>
          <w:p w:rsidR="008E42B8" w:rsidRPr="0083317F" w:rsidRDefault="00B01174">
            <w:pPr>
              <w:jc w:val="both"/>
              <w:rPr>
                <w:lang w:val="en-US"/>
              </w:rPr>
            </w:pPr>
            <w:r>
              <w:rPr>
                <w:lang w:val="ro-RO"/>
              </w:rPr>
              <w:t>Classification of substitution crowns.</w:t>
            </w:r>
          </w:p>
          <w:p w:rsidR="008E42B8" w:rsidRDefault="008E42B8">
            <w:pPr>
              <w:jc w:val="both"/>
              <w:rPr>
                <w:lang w:val="ro-RO"/>
              </w:rPr>
            </w:pPr>
          </w:p>
          <w:p w:rsidR="008E42B8" w:rsidRPr="0083317F" w:rsidRDefault="00B01174">
            <w:pPr>
              <w:jc w:val="both"/>
              <w:rPr>
                <w:lang w:val="en-US"/>
              </w:rPr>
            </w:pPr>
            <w:r>
              <w:rPr>
                <w:lang w:val="ro-RO"/>
              </w:rPr>
              <w:t>Types of preparation of the root section surface.</w:t>
            </w:r>
          </w:p>
          <w:p w:rsidR="008E42B8" w:rsidRDefault="008E42B8">
            <w:pPr>
              <w:jc w:val="both"/>
              <w:rPr>
                <w:lang w:val="ro-RO"/>
              </w:rPr>
            </w:pPr>
          </w:p>
          <w:p w:rsidR="008E42B8" w:rsidRPr="0083317F" w:rsidRDefault="00B01174">
            <w:pPr>
              <w:jc w:val="both"/>
              <w:rPr>
                <w:lang w:val="en-US"/>
              </w:rPr>
            </w:pPr>
            <w:r>
              <w:rPr>
                <w:lang w:val="ro-RO"/>
              </w:rPr>
              <w:t>Methods of gettig impressions.</w:t>
            </w:r>
          </w:p>
          <w:p w:rsidR="008E42B8" w:rsidRDefault="008E42B8">
            <w:pPr>
              <w:jc w:val="both"/>
              <w:rPr>
                <w:lang w:val="ro-RO"/>
              </w:rPr>
            </w:pPr>
          </w:p>
          <w:p w:rsidR="008E42B8" w:rsidRPr="0083317F" w:rsidRDefault="00B01174">
            <w:pPr>
              <w:jc w:val="both"/>
              <w:rPr>
                <w:lang w:val="en-US"/>
              </w:rPr>
            </w:pPr>
            <w:r>
              <w:rPr>
                <w:lang w:val="ro-RO"/>
              </w:rPr>
              <w:t>The clinical and technical stages of substitution crowns manufacturing.</w:t>
            </w:r>
          </w:p>
          <w:p w:rsidR="008E42B8" w:rsidRDefault="008E42B8">
            <w:pPr>
              <w:jc w:val="both"/>
              <w:rPr>
                <w:lang w:val="ro-RO"/>
              </w:rPr>
            </w:pPr>
          </w:p>
          <w:p w:rsidR="008E42B8" w:rsidRPr="0083317F" w:rsidRDefault="00B01174">
            <w:pPr>
              <w:jc w:val="both"/>
              <w:rPr>
                <w:lang w:val="en-US"/>
              </w:rPr>
            </w:pPr>
            <w:r>
              <w:rPr>
                <w:lang w:val="ro-RO"/>
              </w:rPr>
              <w:t>Advantages and disadvantages of substitution construction.</w:t>
            </w:r>
          </w:p>
        </w:tc>
        <w:tc>
          <w:tcPr>
            <w:tcW w:w="47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Pr="0083317F" w:rsidRDefault="00B01174">
            <w:pPr>
              <w:pStyle w:val="Listparagraf"/>
              <w:numPr>
                <w:ilvl w:val="0"/>
                <w:numId w:val="17"/>
              </w:numPr>
              <w:ind w:left="753" w:hanging="426"/>
              <w:jc w:val="both"/>
              <w:rPr>
                <w:lang w:val="en-US"/>
              </w:rPr>
            </w:pPr>
            <w:r>
              <w:rPr>
                <w:lang w:val="ro-RO"/>
              </w:rPr>
              <w:t>to know indications and contraindications to making substitution crowns</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requirements to the root of injured tooth and post in substitution crown</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classification of substitution crowns by function, material, method of fabrication and constructive particularities</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types of root preparation in substitution crown treatment</w:t>
            </w:r>
          </w:p>
          <w:p w:rsidR="008E42B8" w:rsidRDefault="008E42B8">
            <w:pPr>
              <w:jc w:val="both"/>
              <w:rPr>
                <w:lang w:val="ro-RO"/>
              </w:rPr>
            </w:pPr>
          </w:p>
          <w:p w:rsidR="008E42B8" w:rsidRDefault="00B01174">
            <w:pPr>
              <w:pStyle w:val="Listparagraf"/>
              <w:numPr>
                <w:ilvl w:val="0"/>
                <w:numId w:val="17"/>
              </w:numPr>
              <w:ind w:left="753" w:hanging="426"/>
              <w:jc w:val="both"/>
            </w:pPr>
            <w:r>
              <w:rPr>
                <w:lang w:val="ro-RO"/>
              </w:rPr>
              <w:t xml:space="preserve">to know the preparation and getting impressions of the root canal.  </w:t>
            </w:r>
            <w:r>
              <w:rPr>
                <w:lang w:val="ro-RO"/>
              </w:rPr>
              <w:lastRenderedPageBreak/>
              <w:t>Methods.</w:t>
            </w:r>
          </w:p>
          <w:p w:rsidR="008E42B8" w:rsidRDefault="00B01174">
            <w:pPr>
              <w:pStyle w:val="Listparagraf"/>
              <w:numPr>
                <w:ilvl w:val="0"/>
                <w:numId w:val="17"/>
              </w:numPr>
              <w:ind w:left="753" w:hanging="426"/>
              <w:jc w:val="both"/>
            </w:pPr>
            <w:r>
              <w:rPr>
                <w:lang w:val="ro-RO"/>
              </w:rPr>
              <w:t>to know the simple acrylic substitution corona. Indications.</w:t>
            </w:r>
          </w:p>
          <w:p w:rsidR="008E42B8" w:rsidRPr="0083317F" w:rsidRDefault="00B01174">
            <w:pPr>
              <w:pStyle w:val="Listparagraf"/>
              <w:numPr>
                <w:ilvl w:val="0"/>
                <w:numId w:val="17"/>
              </w:numPr>
              <w:ind w:left="753" w:hanging="426"/>
              <w:jc w:val="both"/>
              <w:rPr>
                <w:lang w:val="en-US"/>
              </w:rPr>
            </w:pPr>
            <w:r>
              <w:rPr>
                <w:lang w:val="ro-RO"/>
              </w:rPr>
              <w:t>to know the clinical and technical stages of making the acrylic simple crown</w:t>
            </w:r>
          </w:p>
          <w:p w:rsidR="008E42B8" w:rsidRDefault="008E42B8">
            <w:pPr>
              <w:pStyle w:val="Listparagraf"/>
              <w:ind w:left="1407"/>
              <w:jc w:val="both"/>
              <w:rPr>
                <w:lang w:val="ro-RO"/>
              </w:rPr>
            </w:pPr>
          </w:p>
          <w:p w:rsidR="008E42B8" w:rsidRDefault="00B01174">
            <w:pPr>
              <w:pStyle w:val="Listparagraf"/>
              <w:numPr>
                <w:ilvl w:val="0"/>
                <w:numId w:val="17"/>
              </w:numPr>
              <w:ind w:left="753" w:hanging="426"/>
              <w:jc w:val="both"/>
            </w:pPr>
            <w:r>
              <w:rPr>
                <w:lang w:val="ro-RO"/>
              </w:rPr>
              <w:t>to know substitution crown by Ilina-Markosian, by Richmond. Structure.</w:t>
            </w:r>
          </w:p>
          <w:p w:rsidR="008E42B8" w:rsidRDefault="008E42B8">
            <w:pPr>
              <w:pStyle w:val="Listparagraf"/>
              <w:ind w:left="1407"/>
              <w:jc w:val="both"/>
              <w:rPr>
                <w:lang w:val="ro-RO"/>
              </w:rPr>
            </w:pPr>
          </w:p>
          <w:p w:rsidR="008E42B8" w:rsidRDefault="00B01174">
            <w:pPr>
              <w:pStyle w:val="Listparagraf"/>
              <w:numPr>
                <w:ilvl w:val="0"/>
                <w:numId w:val="17"/>
              </w:numPr>
              <w:ind w:left="753" w:hanging="426"/>
              <w:jc w:val="both"/>
            </w:pPr>
            <w:r>
              <w:rPr>
                <w:lang w:val="ro-RO"/>
              </w:rPr>
              <w:t>to know the indications for making  crown by Ilina-Markosian, by Richmond. Clinical-technical phases.</w:t>
            </w:r>
          </w:p>
          <w:p w:rsidR="008E42B8" w:rsidRDefault="008E42B8">
            <w:pPr>
              <w:ind w:left="753" w:hanging="426"/>
              <w:jc w:val="both"/>
              <w:rPr>
                <w:lang w:val="ro-RO"/>
              </w:rPr>
            </w:pPr>
          </w:p>
          <w:p w:rsidR="008E42B8" w:rsidRDefault="00B01174">
            <w:pPr>
              <w:pStyle w:val="Listparagraf"/>
              <w:numPr>
                <w:ilvl w:val="0"/>
                <w:numId w:val="17"/>
              </w:numPr>
              <w:ind w:left="753" w:hanging="426"/>
              <w:jc w:val="both"/>
            </w:pPr>
            <w:r>
              <w:rPr>
                <w:lang w:val="ro-RO"/>
              </w:rPr>
              <w:t>to know the artificial substitution crown on artificial core. Indications.</w:t>
            </w:r>
          </w:p>
          <w:p w:rsidR="008E42B8" w:rsidRDefault="008E42B8">
            <w:pPr>
              <w:ind w:left="753" w:hanging="426"/>
              <w:jc w:val="both"/>
              <w:rPr>
                <w:lang w:val="ro-RO"/>
              </w:rPr>
            </w:pPr>
          </w:p>
          <w:p w:rsidR="008E42B8" w:rsidRDefault="00B01174">
            <w:pPr>
              <w:pStyle w:val="Listparagraf"/>
              <w:numPr>
                <w:ilvl w:val="0"/>
                <w:numId w:val="17"/>
              </w:numPr>
              <w:ind w:left="753" w:hanging="426"/>
              <w:jc w:val="both"/>
            </w:pPr>
            <w:r>
              <w:rPr>
                <w:lang w:val="ro-RO"/>
              </w:rPr>
              <w:t>to know the clinical and technical stages of artificial crown on artificial core. Indications.</w:t>
            </w:r>
          </w:p>
          <w:p w:rsidR="008E42B8" w:rsidRDefault="008E42B8">
            <w:pPr>
              <w:ind w:left="753" w:hanging="426"/>
              <w:jc w:val="both"/>
              <w:rPr>
                <w:lang w:val="ro-RO"/>
              </w:rPr>
            </w:pPr>
          </w:p>
          <w:p w:rsidR="008E42B8" w:rsidRDefault="00B01174">
            <w:pPr>
              <w:pStyle w:val="Listparagraf"/>
              <w:numPr>
                <w:ilvl w:val="0"/>
                <w:numId w:val="17"/>
              </w:numPr>
              <w:ind w:left="753" w:hanging="426"/>
              <w:jc w:val="both"/>
            </w:pPr>
            <w:r>
              <w:rPr>
                <w:lang w:val="ro-RO"/>
              </w:rPr>
              <w:t>to know the technique of making the substitution crown in one visit. Indications.</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direct method of making the artificial core (crown-root incrustation).</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indirect method of making the artificial core (crown-root incrustation)</w:t>
            </w:r>
          </w:p>
          <w:p w:rsidR="008E42B8" w:rsidRDefault="008E42B8">
            <w:pPr>
              <w:ind w:left="753" w:hanging="426"/>
              <w:jc w:val="both"/>
              <w:rPr>
                <w:lang w:val="ro-RO"/>
              </w:rPr>
            </w:pPr>
          </w:p>
          <w:p w:rsidR="008E42B8" w:rsidRPr="0083317F" w:rsidRDefault="00B01174">
            <w:pPr>
              <w:pStyle w:val="Listparagraf"/>
              <w:numPr>
                <w:ilvl w:val="0"/>
                <w:numId w:val="17"/>
              </w:numPr>
              <w:ind w:left="753" w:hanging="426"/>
              <w:jc w:val="both"/>
              <w:rPr>
                <w:lang w:val="en-US"/>
              </w:rPr>
            </w:pPr>
            <w:r>
              <w:rPr>
                <w:lang w:val="ro-RO"/>
              </w:rPr>
              <w:t>to know the advantages and disadvantages of substitution construction.</w:t>
            </w:r>
          </w:p>
          <w:p w:rsidR="008E42B8" w:rsidRDefault="008E42B8">
            <w:pPr>
              <w:pStyle w:val="Listparagraf"/>
              <w:ind w:left="753"/>
              <w:jc w:val="both"/>
              <w:rPr>
                <w:lang w:val="ro-RO"/>
              </w:rPr>
            </w:pPr>
          </w:p>
          <w:p w:rsidR="008E42B8" w:rsidRDefault="008E42B8">
            <w:pPr>
              <w:jc w:val="both"/>
              <w:rPr>
                <w:lang w:val="ro-RO"/>
              </w:rPr>
            </w:pPr>
          </w:p>
          <w:p w:rsidR="008E42B8" w:rsidRDefault="008E42B8">
            <w:pPr>
              <w:pStyle w:val="Listparagraf"/>
              <w:ind w:left="753"/>
              <w:jc w:val="both"/>
              <w:rPr>
                <w:lang w:val="ro-RO"/>
              </w:rPr>
            </w:pPr>
          </w:p>
        </w:tc>
      </w:tr>
    </w:tbl>
    <w:p w:rsidR="008E42B8" w:rsidRPr="0083317F" w:rsidRDefault="00B01174" w:rsidP="00907092">
      <w:pPr>
        <w:widowControl w:val="0"/>
        <w:spacing w:before="360" w:after="240"/>
        <w:rPr>
          <w:lang w:val="en-US"/>
        </w:rPr>
      </w:pPr>
      <w:r w:rsidRPr="00907092">
        <w:rPr>
          <w:b/>
          <w:caps/>
          <w:sz w:val="28"/>
          <w:lang w:val="ro-RO"/>
        </w:rPr>
        <w:lastRenderedPageBreak/>
        <w:t>VI. PROFESSIONAL COMPETENCES (PC) AND TRANSVERSAL (TC) COMPETENCES AND STUDY FINDINGS</w:t>
      </w:r>
    </w:p>
    <w:p w:rsidR="008E42B8" w:rsidRDefault="00B01174">
      <w:pPr>
        <w:pStyle w:val="Listparagraf"/>
        <w:widowControl w:val="0"/>
        <w:numPr>
          <w:ilvl w:val="0"/>
          <w:numId w:val="3"/>
        </w:numPr>
        <w:spacing w:before="120"/>
        <w:ind w:left="426" w:hanging="284"/>
      </w:pPr>
      <w:r>
        <w:rPr>
          <w:b/>
          <w:caps/>
          <w:sz w:val="28"/>
          <w:lang w:val="ro-RO"/>
        </w:rPr>
        <w:t>Professional competencies (specific) (PC)</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t>CP 1. Identifying and using concepts, principles and theories in professional activities.</w:t>
      </w:r>
      <w:r>
        <w:rPr>
          <w:rFonts w:cs="Times New Roman"/>
          <w:lang w:val="ro-RO"/>
        </w:rPr>
        <w:t xml:space="preserve"> </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lastRenderedPageBreak/>
        <w:t>CP 2. Thorough knowledge, understanding and operation with theoretical knowledge and basic practical methods.</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t>CP 3. Good knowledge and practical application of the knowledge in relation to the patient, taking into account the age and character of the person, the specificity of the pathology and the patient's experiences with the doctors in order to ensure prosthetic compliance.</w:t>
      </w:r>
    </w:p>
    <w:p w:rsidR="008E42B8" w:rsidRPr="0083317F" w:rsidRDefault="00B01174">
      <w:pPr>
        <w:pStyle w:val="a1"/>
        <w:spacing w:before="120"/>
        <w:ind w:left="426"/>
        <w:jc w:val="both"/>
        <w:rPr>
          <w:lang w:val="en-US"/>
        </w:rPr>
      </w:pPr>
      <w:r>
        <w:rPr>
          <w:rFonts w:cs="Times New Roman"/>
          <w:lang w:val="ro-RO"/>
        </w:rPr>
        <w:t>CP 4:</w:t>
      </w:r>
      <w:r>
        <w:rPr>
          <w:rFonts w:cs="Times New Roman"/>
          <w:b/>
          <w:lang w:val="ro-RO"/>
        </w:rPr>
        <w:t xml:space="preserve"> </w:t>
      </w:r>
      <w:r>
        <w:rPr>
          <w:rFonts w:cs="Times New Roman"/>
          <w:lang w:val="ro-RO"/>
        </w:rPr>
        <w:t>Completing the medical histories of the patients, conducting the clinical examination and elaborating the indications for the type of para-clinical examination, according to clinical case with their argumentation. Determining options for establishing the diagnosis and treatment plan.</w:t>
      </w:r>
    </w:p>
    <w:p w:rsidR="008E42B8" w:rsidRPr="0083317F" w:rsidRDefault="00B01174">
      <w:pPr>
        <w:pStyle w:val="a1"/>
        <w:spacing w:before="120"/>
        <w:ind w:left="426"/>
        <w:jc w:val="both"/>
        <w:rPr>
          <w:lang w:val="en-US"/>
        </w:rPr>
      </w:pPr>
      <w:r>
        <w:rPr>
          <w:rFonts w:cs="Times New Roman"/>
          <w:lang w:val="ro-RO"/>
        </w:rPr>
        <w:t>CP 5</w:t>
      </w:r>
      <w:r>
        <w:rPr>
          <w:rFonts w:cs="Times New Roman"/>
          <w:lang w:val="en-US"/>
        </w:rPr>
        <w:t>: Knowledge and simulation of the clinical and para-clinical examination of patients with pathologies in oro-maxilo-facial area; evaluation of para-clinical examination data.</w:t>
      </w:r>
    </w:p>
    <w:p w:rsidR="008E42B8" w:rsidRDefault="00B01174">
      <w:pPr>
        <w:pStyle w:val="a1"/>
        <w:spacing w:before="120"/>
        <w:ind w:left="426"/>
        <w:jc w:val="both"/>
      </w:pPr>
      <w:r>
        <w:rPr>
          <w:rFonts w:cs="Times New Roman"/>
          <w:lang w:val="en-US"/>
        </w:rPr>
        <w:t>CP 6: Demonstration and application of knowledge gained in the clinical and para-clinical examination of the patient. Promoting the principles of tolerance and compassion towards patients.</w:t>
      </w:r>
    </w:p>
    <w:p w:rsidR="008E42B8" w:rsidRDefault="00B01174">
      <w:pPr>
        <w:pStyle w:val="Listparagraf"/>
        <w:widowControl w:val="0"/>
        <w:numPr>
          <w:ilvl w:val="0"/>
          <w:numId w:val="3"/>
        </w:numPr>
        <w:spacing w:before="120"/>
        <w:ind w:left="426" w:hanging="284"/>
      </w:pPr>
      <w:r>
        <w:rPr>
          <w:b/>
          <w:sz w:val="28"/>
          <w:lang w:val="ro-RO"/>
        </w:rPr>
        <w:t>Transversal competencies (</w:t>
      </w:r>
      <w:r>
        <w:rPr>
          <w:b/>
          <w:caps/>
          <w:sz w:val="28"/>
          <w:lang w:val="ro-RO"/>
        </w:rPr>
        <w:t>ct</w:t>
      </w:r>
      <w:r>
        <w:rPr>
          <w:b/>
          <w:sz w:val="28"/>
          <w:lang w:val="ro-RO"/>
        </w:rPr>
        <w:t>)</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t>CT1. Application of efficient working rules, manifestation of a responsible attitude towards the scientific and didactic field, for optimal and creative valorisation of their own potential in specific situations, observing the principles and norms of professional ethics;</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t>CT2. Ensure effective deployment and effective engagement in team activities.</w:t>
      </w:r>
    </w:p>
    <w:p w:rsidR="008E42B8" w:rsidRPr="0083317F" w:rsidRDefault="00B01174">
      <w:pPr>
        <w:pStyle w:val="a1"/>
        <w:spacing w:before="120"/>
        <w:ind w:left="426"/>
        <w:jc w:val="both"/>
        <w:rPr>
          <w:lang w:val="en-US"/>
        </w:rPr>
      </w:pPr>
      <w:r>
        <w:rPr>
          <w:rFonts w:eastAsia="Times New Roman" w:cs="Times New Roman"/>
          <w:color w:val="000000"/>
          <w:lang w:val="ro-RO" w:eastAsia="en-US" w:bidi="ar-SA"/>
        </w:rPr>
        <w:t>CT3. Identifying opportunities for continuous training and efficient use of learning resources and techniques for their own development.</w:t>
      </w:r>
    </w:p>
    <w:p w:rsidR="008E42B8" w:rsidRDefault="008E42B8">
      <w:pPr>
        <w:pStyle w:val="a1"/>
        <w:spacing w:before="120"/>
        <w:ind w:left="426"/>
        <w:jc w:val="both"/>
        <w:rPr>
          <w:rFonts w:eastAsia="Times New Roman" w:cs="Times New Roman"/>
          <w:color w:val="000000"/>
          <w:lang w:val="ro-RO" w:eastAsia="en-US" w:bidi="ar-SA"/>
        </w:rPr>
      </w:pPr>
    </w:p>
    <w:p w:rsidR="008E42B8" w:rsidRDefault="00B01174">
      <w:pPr>
        <w:pStyle w:val="Listparagraf"/>
        <w:widowControl w:val="0"/>
        <w:numPr>
          <w:ilvl w:val="0"/>
          <w:numId w:val="3"/>
        </w:numPr>
        <w:spacing w:before="120"/>
        <w:ind w:left="426" w:hanging="284"/>
      </w:pPr>
      <w:r>
        <w:rPr>
          <w:b/>
          <w:sz w:val="28"/>
          <w:lang w:val="ro-RO"/>
        </w:rPr>
        <w:t>Study finalizations</w:t>
      </w:r>
    </w:p>
    <w:p w:rsidR="008E42B8" w:rsidRPr="0083317F" w:rsidRDefault="00B01174">
      <w:pPr>
        <w:pStyle w:val="Listparagraf"/>
        <w:spacing w:before="120"/>
        <w:ind w:left="1146"/>
        <w:jc w:val="both"/>
        <w:rPr>
          <w:lang w:val="en-US"/>
        </w:rPr>
      </w:pPr>
      <w:r>
        <w:rPr>
          <w:lang w:val="ro-RO"/>
        </w:rPr>
        <w:t>At finalization of the course the student will be able to:</w:t>
      </w:r>
    </w:p>
    <w:p w:rsidR="008E42B8" w:rsidRPr="0083317F" w:rsidRDefault="00B01174">
      <w:pPr>
        <w:pStyle w:val="a1"/>
        <w:numPr>
          <w:ilvl w:val="0"/>
          <w:numId w:val="18"/>
        </w:numPr>
        <w:spacing w:before="120"/>
        <w:ind w:left="714" w:hanging="357"/>
        <w:jc w:val="both"/>
        <w:rPr>
          <w:lang w:val="en-US"/>
        </w:rPr>
      </w:pPr>
      <w:r>
        <w:rPr>
          <w:rFonts w:cs="Times New Roman"/>
          <w:lang w:val="ro-RO"/>
        </w:rPr>
        <w:t>To know: the components of a successful prosthetic act;</w:t>
      </w:r>
    </w:p>
    <w:p w:rsidR="008E42B8" w:rsidRPr="0083317F" w:rsidRDefault="00B01174">
      <w:pPr>
        <w:pStyle w:val="a1"/>
        <w:numPr>
          <w:ilvl w:val="0"/>
          <w:numId w:val="18"/>
        </w:numPr>
        <w:spacing w:before="120"/>
        <w:ind w:left="714" w:hanging="357"/>
        <w:jc w:val="both"/>
        <w:rPr>
          <w:lang w:val="en-US"/>
        </w:rPr>
      </w:pPr>
      <w:r>
        <w:rPr>
          <w:rFonts w:cs="Times New Roman"/>
          <w:lang w:val="ro-RO"/>
        </w:rPr>
        <w:t>To know the qualities and optimal behavior for the successful practice of medicine.</w:t>
      </w:r>
    </w:p>
    <w:p w:rsidR="008E42B8" w:rsidRPr="0083317F" w:rsidRDefault="00B01174">
      <w:pPr>
        <w:pStyle w:val="a1"/>
        <w:numPr>
          <w:ilvl w:val="0"/>
          <w:numId w:val="18"/>
        </w:numPr>
        <w:spacing w:before="120"/>
        <w:ind w:left="714" w:hanging="357"/>
        <w:jc w:val="both"/>
        <w:rPr>
          <w:lang w:val="en-US"/>
        </w:rPr>
      </w:pPr>
      <w:r>
        <w:rPr>
          <w:rFonts w:cs="Times New Roman"/>
          <w:lang w:val="ro-RO"/>
        </w:rPr>
        <w:t>To formulate optimal decisions in rendering patient aid in critical situations;</w:t>
      </w:r>
    </w:p>
    <w:p w:rsidR="008E42B8" w:rsidRDefault="00B01174">
      <w:pPr>
        <w:pStyle w:val="Listparagraf"/>
        <w:widowControl w:val="0"/>
        <w:tabs>
          <w:tab w:val="left" w:pos="851"/>
        </w:tabs>
        <w:spacing w:before="360" w:after="240"/>
        <w:ind w:left="1288"/>
      </w:pPr>
      <w:r>
        <w:rPr>
          <w:b/>
          <w:caps/>
          <w:sz w:val="28"/>
          <w:lang w:val="ro-RO"/>
        </w:rPr>
        <w:t>VI. THE STUDENT'S INDIVIDUAL WORK</w:t>
      </w:r>
    </w:p>
    <w:tbl>
      <w:tblPr>
        <w:tblW w:w="975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31"/>
        <w:gridCol w:w="1644"/>
        <w:gridCol w:w="3469"/>
        <w:gridCol w:w="2876"/>
        <w:gridCol w:w="1231"/>
      </w:tblGrid>
      <w:tr w:rsidR="008E42B8">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jc w:val="center"/>
              <w:rPr>
                <w:szCs w:val="22"/>
                <w:lang w:val="ro-RO"/>
              </w:rPr>
            </w:pPr>
            <w:r>
              <w:rPr>
                <w:szCs w:val="22"/>
                <w:lang w:val="ro-RO"/>
              </w:rPr>
              <w:t>Nr.</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jc w:val="center"/>
            </w:pPr>
            <w:r>
              <w:rPr>
                <w:szCs w:val="22"/>
                <w:lang w:val="ro-RO"/>
              </w:rPr>
              <w:t>The expected product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jc w:val="center"/>
            </w:pPr>
            <w:r>
              <w:rPr>
                <w:szCs w:val="22"/>
                <w:lang w:val="ro-RO"/>
              </w:rPr>
              <w:t>Implementation strategies</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jc w:val="center"/>
            </w:pPr>
            <w:r>
              <w:rPr>
                <w:szCs w:val="22"/>
                <w:lang w:val="ro-RO"/>
              </w:rPr>
              <w:t>Evaluation criterias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jc w:val="center"/>
            </w:pPr>
            <w:r>
              <w:rPr>
                <w:szCs w:val="22"/>
                <w:lang w:val="ro-RO"/>
              </w:rPr>
              <w:t>Term of execution</w:t>
            </w:r>
          </w:p>
        </w:tc>
      </w:tr>
      <w:tr w:rsidR="008E42B8">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rPr>
                <w:sz w:val="22"/>
                <w:szCs w:val="22"/>
                <w:lang w:val="ro-RO"/>
              </w:rPr>
            </w:pPr>
            <w:r>
              <w:rPr>
                <w:sz w:val="22"/>
                <w:szCs w:val="22"/>
                <w:lang w:val="ro-RO"/>
              </w:rPr>
              <w:t>1.</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ind w:left="132"/>
              <w:jc w:val="center"/>
            </w:pPr>
            <w:r>
              <w:rPr>
                <w:sz w:val="22"/>
                <w:szCs w:val="22"/>
                <w:lang w:val="ro-RO" w:eastAsia="en-US"/>
              </w:rPr>
              <w:t>Working with information sources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sz w:val="22"/>
                <w:szCs w:val="22"/>
                <w:lang w:val="ro-RO"/>
              </w:rPr>
              <w:t xml:space="preserve"> Systematically workin the library and mediate.</w:t>
            </w:r>
          </w:p>
          <w:p w:rsidR="008E42B8" w:rsidRPr="0083317F" w:rsidRDefault="00B01174">
            <w:pPr>
              <w:widowControl w:val="0"/>
              <w:spacing w:before="60" w:after="60"/>
              <w:jc w:val="center"/>
              <w:rPr>
                <w:lang w:val="en-US"/>
              </w:rPr>
            </w:pPr>
            <w:r>
              <w:rPr>
                <w:sz w:val="22"/>
                <w:szCs w:val="22"/>
                <w:lang w:val="ro-RO"/>
              </w:rPr>
              <w:t>Exploring the current electronic sources on the topic under discussion</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color w:val="333333"/>
                <w:sz w:val="22"/>
                <w:szCs w:val="22"/>
                <w:lang w:val="ro-RO"/>
              </w:rPr>
              <w:t>1. Quality of formed judgments, logical thinking, flexibility.</w:t>
            </w:r>
          </w:p>
          <w:p w:rsidR="008E42B8" w:rsidRPr="0083317F" w:rsidRDefault="00B01174">
            <w:pPr>
              <w:widowControl w:val="0"/>
              <w:spacing w:before="60" w:after="60"/>
              <w:jc w:val="center"/>
              <w:rPr>
                <w:lang w:val="en-US"/>
              </w:rPr>
            </w:pPr>
            <w:r>
              <w:rPr>
                <w:color w:val="333333"/>
                <w:sz w:val="22"/>
                <w:szCs w:val="22"/>
                <w:lang w:val="ro-RO"/>
              </w:rPr>
              <w:t>2. The quality of the systematization of the informational material obtained through its own activity.</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pPr>
            <w:r>
              <w:rPr>
                <w:sz w:val="22"/>
                <w:szCs w:val="22"/>
                <w:lang w:val="ro-RO"/>
              </w:rPr>
              <w:t>During the semester</w:t>
            </w:r>
          </w:p>
        </w:tc>
      </w:tr>
      <w:tr w:rsidR="008E42B8">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rPr>
                <w:sz w:val="22"/>
                <w:szCs w:val="22"/>
                <w:lang w:val="ro-RO"/>
              </w:rPr>
            </w:pPr>
            <w:r>
              <w:rPr>
                <w:sz w:val="22"/>
                <w:szCs w:val="22"/>
                <w:lang w:val="ro-RO"/>
              </w:rPr>
              <w:t>2.</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ind w:left="132"/>
              <w:jc w:val="center"/>
            </w:pPr>
            <w:r>
              <w:rPr>
                <w:sz w:val="22"/>
                <w:szCs w:val="22"/>
                <w:lang w:val="ro-RO"/>
              </w:rPr>
              <w:t>Report</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sz w:val="22"/>
                <w:szCs w:val="22"/>
                <w:lang w:val="ro-RO"/>
              </w:rPr>
              <w:t>Analysis of relevant sources on the topic of the paper.</w:t>
            </w:r>
          </w:p>
          <w:p w:rsidR="008E42B8" w:rsidRPr="0083317F" w:rsidRDefault="00B01174">
            <w:pPr>
              <w:widowControl w:val="0"/>
              <w:spacing w:before="60" w:after="60"/>
              <w:jc w:val="center"/>
              <w:rPr>
                <w:lang w:val="en-US"/>
              </w:rPr>
            </w:pPr>
            <w:r>
              <w:rPr>
                <w:sz w:val="22"/>
                <w:szCs w:val="22"/>
                <w:lang w:val="ro-RO"/>
              </w:rPr>
              <w:t xml:space="preserve">Analysis, systematization and synthesis of information on the </w:t>
            </w:r>
            <w:r>
              <w:rPr>
                <w:sz w:val="22"/>
                <w:szCs w:val="22"/>
                <w:lang w:val="ro-RO"/>
              </w:rPr>
              <w:lastRenderedPageBreak/>
              <w:t>proposed theme.</w:t>
            </w:r>
          </w:p>
          <w:p w:rsidR="008E42B8" w:rsidRPr="0083317F" w:rsidRDefault="00B01174">
            <w:pPr>
              <w:widowControl w:val="0"/>
              <w:spacing w:before="60" w:after="60"/>
              <w:jc w:val="center"/>
              <w:rPr>
                <w:lang w:val="en-US"/>
              </w:rPr>
            </w:pPr>
            <w:r>
              <w:rPr>
                <w:sz w:val="22"/>
                <w:szCs w:val="22"/>
                <w:lang w:val="ro-RO"/>
              </w:rPr>
              <w:t>Compilation of the report in accordance with the requirements in force and presentation to the chair.</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color w:val="333333"/>
                <w:lang w:val="ro-RO"/>
              </w:rPr>
              <w:lastRenderedPageBreak/>
              <w:t xml:space="preserve">1. The quality of systematization and analysis of the informational material </w:t>
            </w:r>
            <w:r>
              <w:rPr>
                <w:color w:val="333333"/>
                <w:lang w:val="ro-RO"/>
              </w:rPr>
              <w:lastRenderedPageBreak/>
              <w:t>obtained through its own activity.</w:t>
            </w:r>
          </w:p>
          <w:p w:rsidR="008E42B8" w:rsidRPr="0083317F" w:rsidRDefault="00B01174">
            <w:pPr>
              <w:widowControl w:val="0"/>
              <w:spacing w:before="60" w:after="60"/>
              <w:jc w:val="center"/>
              <w:rPr>
                <w:lang w:val="en-US"/>
              </w:rPr>
            </w:pPr>
            <w:r>
              <w:rPr>
                <w:color w:val="333333"/>
                <w:lang w:val="ro-RO"/>
              </w:rPr>
              <w:t>2. Concordance of information with the proposed theme.</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pPr>
            <w:r>
              <w:rPr>
                <w:sz w:val="22"/>
                <w:szCs w:val="22"/>
                <w:lang w:val="ro-RO"/>
              </w:rPr>
              <w:lastRenderedPageBreak/>
              <w:t>During the semester</w:t>
            </w:r>
          </w:p>
        </w:tc>
      </w:tr>
      <w:tr w:rsidR="008E42B8">
        <w:trPr>
          <w:jc w:val="center"/>
        </w:trPr>
        <w:tc>
          <w:tcPr>
            <w:tcW w:w="5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rPr>
                <w:sz w:val="22"/>
                <w:szCs w:val="22"/>
                <w:lang w:val="ro-RO"/>
              </w:rPr>
            </w:pPr>
            <w:r>
              <w:rPr>
                <w:sz w:val="22"/>
                <w:szCs w:val="22"/>
                <w:lang w:val="ro-RO"/>
              </w:rPr>
              <w:lastRenderedPageBreak/>
              <w:t>3.</w:t>
            </w:r>
          </w:p>
        </w:tc>
        <w:tc>
          <w:tcPr>
            <w:tcW w:w="164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ind w:left="132"/>
              <w:jc w:val="center"/>
            </w:pPr>
            <w:r>
              <w:rPr>
                <w:sz w:val="22"/>
                <w:szCs w:val="22"/>
                <w:lang w:val="ro-RO"/>
              </w:rPr>
              <w:t>Case study analysis</w:t>
            </w:r>
          </w:p>
        </w:tc>
        <w:tc>
          <w:tcPr>
            <w:tcW w:w="34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sz w:val="22"/>
                <w:szCs w:val="22"/>
                <w:lang w:val="ro-RO"/>
              </w:rPr>
              <w:t>Choice and description of the case study</w:t>
            </w:r>
          </w:p>
          <w:p w:rsidR="008E42B8" w:rsidRPr="0083317F" w:rsidRDefault="00B01174">
            <w:pPr>
              <w:widowControl w:val="0"/>
              <w:spacing w:before="60" w:after="60"/>
              <w:jc w:val="center"/>
              <w:rPr>
                <w:lang w:val="en-US"/>
              </w:rPr>
            </w:pPr>
            <w:r>
              <w:rPr>
                <w:sz w:val="22"/>
                <w:szCs w:val="22"/>
                <w:lang w:val="ro-RO"/>
              </w:rPr>
              <w:t>Analysis of the causes of the issues raised in the case study.</w:t>
            </w:r>
          </w:p>
          <w:p w:rsidR="008E42B8" w:rsidRPr="0083317F" w:rsidRDefault="00B01174">
            <w:pPr>
              <w:widowControl w:val="0"/>
              <w:spacing w:before="60" w:after="60"/>
              <w:jc w:val="center"/>
              <w:rPr>
                <w:lang w:val="en-US"/>
              </w:rPr>
            </w:pPr>
            <w:r>
              <w:rPr>
                <w:sz w:val="22"/>
                <w:szCs w:val="22"/>
                <w:lang w:val="ro-RO"/>
              </w:rPr>
              <w:t>Prognosis of the investigated case.</w:t>
            </w:r>
          </w:p>
          <w:p w:rsidR="008E42B8" w:rsidRPr="0083317F" w:rsidRDefault="00B01174">
            <w:pPr>
              <w:widowControl w:val="0"/>
              <w:spacing w:before="60" w:after="60"/>
              <w:jc w:val="center"/>
              <w:rPr>
                <w:lang w:val="en-US"/>
              </w:rPr>
            </w:pPr>
            <w:r>
              <w:rPr>
                <w:sz w:val="22"/>
                <w:szCs w:val="22"/>
                <w:lang w:val="ro-RO"/>
              </w:rPr>
              <w:t>Deduction of the expected outcome of the case.</w:t>
            </w:r>
          </w:p>
        </w:tc>
        <w:tc>
          <w:tcPr>
            <w:tcW w:w="28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Pr="0083317F" w:rsidRDefault="00B01174">
            <w:pPr>
              <w:widowControl w:val="0"/>
              <w:spacing w:before="60" w:after="60"/>
              <w:jc w:val="center"/>
              <w:rPr>
                <w:lang w:val="en-US"/>
              </w:rPr>
            </w:pPr>
            <w:r>
              <w:rPr>
                <w:color w:val="333333"/>
                <w:sz w:val="22"/>
                <w:szCs w:val="22"/>
                <w:lang w:val="ro-RO"/>
              </w:rPr>
              <w:t>1. Analysis, synthesis, generalization of data obtained through own investigation.</w:t>
            </w:r>
          </w:p>
          <w:p w:rsidR="008E42B8" w:rsidRPr="0083317F" w:rsidRDefault="00B01174">
            <w:pPr>
              <w:widowControl w:val="0"/>
              <w:spacing w:before="60" w:after="60"/>
              <w:jc w:val="center"/>
              <w:rPr>
                <w:lang w:val="en-US"/>
              </w:rPr>
            </w:pPr>
            <w:r>
              <w:rPr>
                <w:color w:val="333333"/>
                <w:sz w:val="22"/>
                <w:szCs w:val="22"/>
                <w:lang w:val="ro-RO"/>
              </w:rPr>
              <w:t>2. Formation of an algorithm of knowledge based on the obtained conclusions.</w:t>
            </w:r>
          </w:p>
        </w:tc>
        <w:tc>
          <w:tcPr>
            <w:tcW w:w="123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spacing w:before="60" w:after="60"/>
              <w:jc w:val="center"/>
            </w:pPr>
            <w:r>
              <w:rPr>
                <w:sz w:val="22"/>
                <w:szCs w:val="22"/>
                <w:lang w:val="ro-RO"/>
              </w:rPr>
              <w:t>During the semester</w:t>
            </w:r>
          </w:p>
        </w:tc>
      </w:tr>
    </w:tbl>
    <w:p w:rsidR="008E42B8" w:rsidRPr="0083317F" w:rsidRDefault="00B01174">
      <w:pPr>
        <w:pStyle w:val="Listparagraf"/>
        <w:widowControl w:val="0"/>
        <w:numPr>
          <w:ilvl w:val="0"/>
          <w:numId w:val="1"/>
        </w:numPr>
        <w:tabs>
          <w:tab w:val="left" w:pos="851"/>
        </w:tabs>
        <w:spacing w:before="360" w:after="240"/>
        <w:ind w:left="709" w:hanging="567"/>
        <w:rPr>
          <w:lang w:val="en-US"/>
        </w:rPr>
      </w:pPr>
      <w:r>
        <w:rPr>
          <w:b/>
          <w:caps/>
          <w:sz w:val="28"/>
          <w:lang w:val="ro-RO"/>
        </w:rPr>
        <w:t>methodological suggestions for teaching-learning-evaluation</w:t>
      </w:r>
    </w:p>
    <w:p w:rsidR="008E42B8" w:rsidRDefault="00B01174">
      <w:pPr>
        <w:widowControl w:val="0"/>
        <w:numPr>
          <w:ilvl w:val="0"/>
          <w:numId w:val="2"/>
        </w:numPr>
        <w:spacing w:before="240" w:line="276" w:lineRule="auto"/>
      </w:pPr>
      <w:r>
        <w:rPr>
          <w:b/>
          <w:i/>
          <w:color w:val="000000"/>
          <w:sz w:val="28"/>
          <w:szCs w:val="28"/>
          <w:lang w:val="ro-RO"/>
        </w:rPr>
        <w:t xml:space="preserve">Used Teaching and learning methods </w:t>
      </w:r>
    </w:p>
    <w:p w:rsidR="008E42B8" w:rsidRPr="0083317F" w:rsidRDefault="00B01174">
      <w:pPr>
        <w:widowControl w:val="0"/>
        <w:spacing w:before="240" w:line="276" w:lineRule="auto"/>
        <w:ind w:left="714"/>
        <w:rPr>
          <w:lang w:val="en-US"/>
        </w:rPr>
      </w:pPr>
      <w:r>
        <w:rPr>
          <w:color w:val="000000"/>
          <w:sz w:val="28"/>
          <w:szCs w:val="28"/>
          <w:lang w:val="en-US"/>
        </w:rPr>
        <w:tab/>
      </w:r>
      <w:r>
        <w:rPr>
          <w:color w:val="000000"/>
          <w:sz w:val="28"/>
          <w:szCs w:val="28"/>
          <w:lang w:val="ro-RO"/>
        </w:rPr>
        <w:t>The discipline of orthopedic dentistry is taught in the classical manner, using new methods. It provides support for lectures and practical papers in the clinic. The lectures are supported by theoretical course and practical lessons approved by order of the rector. In the lectures, new teaching methods are used with the exposition of the obtained achievements in the field and the demonstration of the didactic materials with the mutlimedia technique. At the works the students participate in the clinical reception of the patients, prepare the observation history, the scale of the practical works is recorded in the student daily. From modern methods, current control tests, clinical situations presented by study models and orthopantomograms are used. At the department of self-study students prepare papers and/or prepare schemes, casts.</w:t>
      </w:r>
    </w:p>
    <w:p w:rsidR="008E42B8" w:rsidRPr="0083317F" w:rsidRDefault="00B01174">
      <w:pPr>
        <w:widowControl w:val="0"/>
        <w:numPr>
          <w:ilvl w:val="0"/>
          <w:numId w:val="2"/>
        </w:numPr>
        <w:spacing w:before="240" w:line="276" w:lineRule="auto"/>
        <w:ind w:left="714" w:hanging="357"/>
        <w:rPr>
          <w:lang w:val="en-US"/>
        </w:rPr>
      </w:pPr>
      <w:r>
        <w:rPr>
          <w:b/>
          <w:i/>
          <w:color w:val="000000"/>
          <w:sz w:val="28"/>
          <w:szCs w:val="28"/>
          <w:lang w:val="fr-FR"/>
        </w:rPr>
        <w:t xml:space="preserve">Methods of assessment </w:t>
      </w:r>
      <w:r>
        <w:rPr>
          <w:i/>
          <w:color w:val="000000"/>
          <w:sz w:val="28"/>
          <w:szCs w:val="28"/>
          <w:lang w:val="fr-FR"/>
        </w:rPr>
        <w:t>(including an indication how the final grade is calculated)</w:t>
      </w:r>
    </w:p>
    <w:p w:rsidR="008E42B8" w:rsidRPr="0083317F" w:rsidRDefault="00B01174">
      <w:pPr>
        <w:pStyle w:val="a1"/>
        <w:numPr>
          <w:ilvl w:val="0"/>
          <w:numId w:val="2"/>
        </w:numPr>
        <w:spacing w:before="120"/>
        <w:jc w:val="both"/>
        <w:rPr>
          <w:lang w:val="en-US"/>
        </w:rPr>
      </w:pPr>
      <w:r>
        <w:rPr>
          <w:rFonts w:cs="Times New Roman"/>
          <w:b/>
          <w:bCs/>
          <w:lang w:val="ro-RO"/>
        </w:rPr>
        <w:t>Current:</w:t>
      </w:r>
      <w:r>
        <w:rPr>
          <w:rFonts w:cs="Times New Roman"/>
          <w:lang w:val="ro-RO"/>
        </w:rPr>
        <w:t xml:space="preserve"> Current checks during seminars and practical papers, 5 totals in writing and/or as test-control. For individual work done during the semester, the student is evaluated, the grade being included in totals. At the end of the semester, based on the marcs from the totalisations, the average annual score is calculated.</w:t>
      </w:r>
    </w:p>
    <w:p w:rsidR="008E42B8" w:rsidRPr="0083317F" w:rsidRDefault="00B01174">
      <w:pPr>
        <w:pStyle w:val="a1"/>
        <w:numPr>
          <w:ilvl w:val="0"/>
          <w:numId w:val="2"/>
        </w:numPr>
        <w:jc w:val="both"/>
        <w:rPr>
          <w:lang w:val="en-US"/>
        </w:rPr>
      </w:pPr>
      <w:r>
        <w:rPr>
          <w:rFonts w:cs="Times New Roman"/>
          <w:b/>
          <w:bCs/>
          <w:lang w:val="ro-RO"/>
        </w:rPr>
        <w:t>Final:</w:t>
      </w:r>
      <w:r>
        <w:rPr>
          <w:rFonts w:cs="Times New Roman"/>
          <w:lang w:val="ro-RO"/>
        </w:rPr>
        <w:t xml:space="preserve"> The course ends with a colloquium. The note at the colloquium is based on the annual average score. Notes 5 and above are equivalent to "attested", which will be passed to the notes book. The average annual score will be expressed in numbers according to the scoring scale indicated in the table. </w:t>
      </w:r>
    </w:p>
    <w:p w:rsidR="008E42B8" w:rsidRDefault="008E42B8">
      <w:pPr>
        <w:tabs>
          <w:tab w:val="left" w:pos="709"/>
          <w:tab w:val="left" w:pos="9540"/>
        </w:tabs>
        <w:spacing w:before="120" w:line="360" w:lineRule="auto"/>
        <w:ind w:left="181" w:right="51"/>
        <w:jc w:val="center"/>
        <w:rPr>
          <w:b/>
          <w:lang w:val="ro-RO"/>
        </w:rPr>
      </w:pPr>
    </w:p>
    <w:p w:rsidR="008E42B8" w:rsidRDefault="008E42B8">
      <w:pPr>
        <w:tabs>
          <w:tab w:val="left" w:pos="709"/>
          <w:tab w:val="left" w:pos="9540"/>
        </w:tabs>
        <w:spacing w:before="120" w:line="360" w:lineRule="auto"/>
        <w:ind w:left="181" w:right="51"/>
        <w:jc w:val="center"/>
        <w:rPr>
          <w:b/>
          <w:lang w:val="ro-RO"/>
        </w:rPr>
      </w:pPr>
    </w:p>
    <w:p w:rsidR="008E42B8" w:rsidRDefault="008E42B8">
      <w:pPr>
        <w:tabs>
          <w:tab w:val="left" w:pos="709"/>
          <w:tab w:val="left" w:pos="9540"/>
        </w:tabs>
        <w:spacing w:before="120" w:line="360" w:lineRule="auto"/>
        <w:ind w:left="181" w:right="51"/>
        <w:jc w:val="center"/>
        <w:rPr>
          <w:b/>
          <w:lang w:val="ro-RO"/>
        </w:rPr>
      </w:pPr>
    </w:p>
    <w:p w:rsidR="008E42B8" w:rsidRPr="0083317F" w:rsidRDefault="00B01174">
      <w:pPr>
        <w:tabs>
          <w:tab w:val="left" w:pos="709"/>
          <w:tab w:val="left" w:pos="9540"/>
        </w:tabs>
        <w:spacing w:before="120" w:line="360" w:lineRule="auto"/>
        <w:ind w:left="181" w:right="51"/>
        <w:jc w:val="center"/>
        <w:rPr>
          <w:lang w:val="en-US"/>
        </w:rPr>
      </w:pPr>
      <w:r>
        <w:rPr>
          <w:b/>
          <w:lang w:val="ro-RO"/>
        </w:rPr>
        <w:t>Modality to round up the grades at the evaluation steps</w:t>
      </w:r>
    </w:p>
    <w:tbl>
      <w:tblPr>
        <w:tblStyle w:val="Tabelgril"/>
        <w:tblW w:w="7938" w:type="dxa"/>
        <w:tblInd w:w="1242" w:type="dxa"/>
        <w:tblLook w:val="04A0" w:firstRow="1" w:lastRow="0" w:firstColumn="1" w:lastColumn="0" w:noHBand="0" w:noVBand="1"/>
      </w:tblPr>
      <w:tblGrid>
        <w:gridCol w:w="4111"/>
        <w:gridCol w:w="2125"/>
        <w:gridCol w:w="1702"/>
      </w:tblGrid>
      <w:tr w:rsidR="008E42B8">
        <w:tc>
          <w:tcPr>
            <w:tcW w:w="4111" w:type="dxa"/>
            <w:shd w:val="clear" w:color="auto" w:fill="auto"/>
            <w:tcMar>
              <w:left w:w="108" w:type="dxa"/>
            </w:tcMar>
            <w:vAlign w:val="center"/>
          </w:tcPr>
          <w:p w:rsidR="008E42B8" w:rsidRPr="0083317F" w:rsidRDefault="00B01174">
            <w:pPr>
              <w:tabs>
                <w:tab w:val="left" w:pos="709"/>
                <w:tab w:val="left" w:pos="9540"/>
              </w:tabs>
              <w:ind w:right="51"/>
              <w:jc w:val="center"/>
              <w:rPr>
                <w:lang w:val="en-US"/>
              </w:rPr>
            </w:pPr>
            <w:r>
              <w:rPr>
                <w:sz w:val="22"/>
                <w:lang w:val="ro-RO"/>
              </w:rPr>
              <w:t>Intermediate note grid (annual average, grades from the exam stages)</w:t>
            </w:r>
          </w:p>
        </w:tc>
        <w:tc>
          <w:tcPr>
            <w:tcW w:w="2125" w:type="dxa"/>
            <w:shd w:val="clear" w:color="auto" w:fill="auto"/>
            <w:tcMar>
              <w:left w:w="108" w:type="dxa"/>
            </w:tcMar>
          </w:tcPr>
          <w:p w:rsidR="008E42B8" w:rsidRDefault="00B01174">
            <w:pPr>
              <w:tabs>
                <w:tab w:val="left" w:pos="709"/>
                <w:tab w:val="left" w:pos="9540"/>
              </w:tabs>
              <w:ind w:right="51"/>
              <w:jc w:val="center"/>
            </w:pPr>
            <w:r>
              <w:rPr>
                <w:sz w:val="22"/>
                <w:lang w:val="ro-RO"/>
              </w:rPr>
              <w:t>National scoring system</w:t>
            </w:r>
          </w:p>
        </w:tc>
        <w:tc>
          <w:tcPr>
            <w:tcW w:w="1702" w:type="dxa"/>
            <w:shd w:val="clear" w:color="auto" w:fill="auto"/>
            <w:tcMar>
              <w:left w:w="108" w:type="dxa"/>
            </w:tcMar>
            <w:vAlign w:val="center"/>
          </w:tcPr>
          <w:p w:rsidR="008E42B8" w:rsidRDefault="00B01174">
            <w:pPr>
              <w:tabs>
                <w:tab w:val="left" w:pos="709"/>
                <w:tab w:val="left" w:pos="9540"/>
              </w:tabs>
              <w:ind w:right="51"/>
              <w:jc w:val="center"/>
            </w:pPr>
            <w:r>
              <w:rPr>
                <w:sz w:val="22"/>
                <w:lang w:val="ro-RO"/>
              </w:rPr>
              <w:t>Equivalent</w:t>
            </w:r>
          </w:p>
          <w:p w:rsidR="008E42B8" w:rsidRDefault="00B01174">
            <w:pPr>
              <w:tabs>
                <w:tab w:val="left" w:pos="709"/>
                <w:tab w:val="left" w:pos="9540"/>
              </w:tabs>
              <w:ind w:right="51"/>
              <w:jc w:val="center"/>
              <w:rPr>
                <w:sz w:val="22"/>
                <w:lang w:val="ro-RO"/>
              </w:rPr>
            </w:pPr>
            <w:r>
              <w:rPr>
                <w:sz w:val="22"/>
                <w:lang w:val="ro-RO"/>
              </w:rPr>
              <w:t>ECTS</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1,00-3,00</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2</w:t>
            </w:r>
          </w:p>
        </w:tc>
        <w:tc>
          <w:tcPr>
            <w:tcW w:w="1702" w:type="dxa"/>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F</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3,01-4,99</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4</w:t>
            </w:r>
          </w:p>
        </w:tc>
        <w:tc>
          <w:tcPr>
            <w:tcW w:w="1702" w:type="dxa"/>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FX</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5,00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5</w:t>
            </w:r>
            <w:r>
              <w:rPr>
                <w:color w:val="000000"/>
                <w:lang w:val="ro-RO" w:eastAsia="en-US"/>
              </w:rPr>
              <w:t xml:space="preserve"> </w:t>
            </w:r>
          </w:p>
        </w:tc>
        <w:tc>
          <w:tcPr>
            <w:tcW w:w="1702" w:type="dxa"/>
            <w:vMerge w:val="restart"/>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E</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5,01-5,50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5,5</w:t>
            </w:r>
            <w:r>
              <w:rPr>
                <w:color w:val="000000"/>
                <w:lang w:val="ro-RO" w:eastAsia="en-US"/>
              </w:rPr>
              <w:t xml:space="preserve"> </w:t>
            </w:r>
          </w:p>
        </w:tc>
        <w:tc>
          <w:tcPr>
            <w:tcW w:w="1702" w:type="dxa"/>
            <w:vMerge/>
            <w:shd w:val="clear" w:color="auto" w:fill="auto"/>
            <w:tcMar>
              <w:left w:w="108" w:type="dxa"/>
            </w:tcMar>
            <w:vAlign w:val="cente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5,51-6,0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6</w:t>
            </w:r>
            <w:r>
              <w:rPr>
                <w:color w:val="000000"/>
                <w:lang w:val="ro-RO" w:eastAsia="en-US"/>
              </w:rPr>
              <w:t xml:space="preserve"> </w:t>
            </w:r>
          </w:p>
        </w:tc>
        <w:tc>
          <w:tcPr>
            <w:tcW w:w="1702" w:type="dxa"/>
            <w:vMerge/>
            <w:shd w:val="clear" w:color="auto" w:fill="auto"/>
            <w:tcMar>
              <w:left w:w="108" w:type="dxa"/>
            </w:tcMar>
            <w:vAlign w:val="cente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6,01-6,50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6,5</w:t>
            </w:r>
            <w:r>
              <w:rPr>
                <w:color w:val="000000"/>
                <w:lang w:val="ro-RO" w:eastAsia="en-US"/>
              </w:rPr>
              <w:t xml:space="preserve"> </w:t>
            </w:r>
          </w:p>
        </w:tc>
        <w:tc>
          <w:tcPr>
            <w:tcW w:w="1702" w:type="dxa"/>
            <w:vMerge w:val="restart"/>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D</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6,51-7,00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7</w:t>
            </w:r>
            <w:r>
              <w:rPr>
                <w:color w:val="000000"/>
                <w:lang w:val="ro-RO" w:eastAsia="en-US"/>
              </w:rPr>
              <w:t xml:space="preserve"> </w:t>
            </w:r>
          </w:p>
        </w:tc>
        <w:tc>
          <w:tcPr>
            <w:tcW w:w="1702" w:type="dxa"/>
            <w:vMerge/>
            <w:shd w:val="clear" w:color="auto" w:fill="auto"/>
            <w:tcMar>
              <w:left w:w="108" w:type="dxa"/>
            </w:tcMar>
            <w:vAlign w:val="cente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7,01-7,50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7,5</w:t>
            </w:r>
            <w:r>
              <w:rPr>
                <w:color w:val="000000"/>
                <w:lang w:val="ro-RO" w:eastAsia="en-US"/>
              </w:rPr>
              <w:t xml:space="preserve"> </w:t>
            </w:r>
          </w:p>
        </w:tc>
        <w:tc>
          <w:tcPr>
            <w:tcW w:w="1702" w:type="dxa"/>
            <w:vMerge w:val="restart"/>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C</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7,51-8,00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8</w:t>
            </w:r>
            <w:r>
              <w:rPr>
                <w:color w:val="000000"/>
                <w:lang w:val="ro-RO" w:eastAsia="en-US"/>
              </w:rPr>
              <w:t xml:space="preserve"> </w:t>
            </w:r>
          </w:p>
        </w:tc>
        <w:tc>
          <w:tcPr>
            <w:tcW w:w="1702" w:type="dxa"/>
            <w:vMerge/>
            <w:shd w:val="clear" w:color="auto" w:fill="auto"/>
            <w:tcMar>
              <w:left w:w="108" w:type="dxa"/>
            </w:tcMar>
            <w:vAlign w:val="cente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8,01-8,50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8,5</w:t>
            </w:r>
            <w:r>
              <w:rPr>
                <w:color w:val="000000"/>
                <w:lang w:val="ro-RO" w:eastAsia="en-US"/>
              </w:rPr>
              <w:t xml:space="preserve"> </w:t>
            </w:r>
          </w:p>
        </w:tc>
        <w:tc>
          <w:tcPr>
            <w:tcW w:w="1702" w:type="dxa"/>
            <w:vMerge w:val="restart"/>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B</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8,51-8,00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9</w:t>
            </w:r>
            <w:r>
              <w:rPr>
                <w:color w:val="000000"/>
                <w:lang w:val="ro-RO" w:eastAsia="en-US"/>
              </w:rPr>
              <w:t xml:space="preserve"> </w:t>
            </w:r>
          </w:p>
        </w:tc>
        <w:tc>
          <w:tcPr>
            <w:tcW w:w="1702" w:type="dxa"/>
            <w:vMerge/>
            <w:shd w:val="clear" w:color="auto" w:fill="auto"/>
            <w:tcMar>
              <w:left w:w="108" w:type="dxa"/>
            </w:tcMar>
            <w:vAlign w:val="cente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9,01-9,50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9,5</w:t>
            </w:r>
            <w:r>
              <w:rPr>
                <w:color w:val="000000"/>
                <w:lang w:val="ro-RO" w:eastAsia="en-US"/>
              </w:rPr>
              <w:t xml:space="preserve"> </w:t>
            </w:r>
          </w:p>
        </w:tc>
        <w:tc>
          <w:tcPr>
            <w:tcW w:w="1702" w:type="dxa"/>
            <w:vMerge w:val="restart"/>
            <w:shd w:val="clear" w:color="auto" w:fill="auto"/>
            <w:tcMar>
              <w:left w:w="108" w:type="dxa"/>
            </w:tcMar>
            <w:vAlign w:val="center"/>
          </w:tcPr>
          <w:p w:rsidR="008E42B8" w:rsidRDefault="00B01174">
            <w:pPr>
              <w:tabs>
                <w:tab w:val="left" w:pos="710"/>
                <w:tab w:val="left" w:pos="9540"/>
              </w:tabs>
              <w:spacing w:line="360" w:lineRule="auto"/>
              <w:ind w:left="734" w:hanging="734"/>
              <w:jc w:val="center"/>
              <w:textAlignment w:val="baseline"/>
              <w:rPr>
                <w:b/>
                <w:bCs/>
                <w:color w:val="000000"/>
                <w:lang w:val="ro-RO" w:eastAsia="en-US"/>
              </w:rPr>
            </w:pPr>
            <w:r>
              <w:rPr>
                <w:b/>
                <w:bCs/>
                <w:color w:val="000000"/>
                <w:lang w:val="ro-RO" w:eastAsia="en-US"/>
              </w:rPr>
              <w:t>A</w:t>
            </w:r>
          </w:p>
        </w:tc>
      </w:tr>
      <w:tr w:rsidR="008E42B8">
        <w:tc>
          <w:tcPr>
            <w:tcW w:w="4111"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9,51-10,0</w:t>
            </w:r>
            <w:r>
              <w:rPr>
                <w:color w:val="000000"/>
                <w:lang w:val="ro-RO" w:eastAsia="en-US"/>
              </w:rPr>
              <w:t xml:space="preserve"> </w:t>
            </w:r>
          </w:p>
        </w:tc>
        <w:tc>
          <w:tcPr>
            <w:tcW w:w="2125" w:type="dxa"/>
            <w:shd w:val="clear" w:color="auto" w:fill="auto"/>
            <w:tcMar>
              <w:left w:w="108" w:type="dxa"/>
            </w:tcMar>
          </w:tcPr>
          <w:p w:rsidR="008E42B8" w:rsidRDefault="00B01174">
            <w:pPr>
              <w:tabs>
                <w:tab w:val="left" w:pos="710"/>
                <w:tab w:val="left" w:pos="9540"/>
              </w:tabs>
              <w:spacing w:line="360" w:lineRule="auto"/>
              <w:ind w:left="734" w:hanging="734"/>
              <w:jc w:val="center"/>
              <w:textAlignment w:val="baseline"/>
              <w:rPr>
                <w:lang w:val="ro-RO" w:eastAsia="en-US"/>
              </w:rPr>
            </w:pPr>
            <w:r>
              <w:rPr>
                <w:b/>
                <w:bCs/>
                <w:color w:val="000000"/>
                <w:lang w:val="ro-RO" w:eastAsia="en-US"/>
              </w:rPr>
              <w:t>10</w:t>
            </w:r>
            <w:r>
              <w:rPr>
                <w:color w:val="000000"/>
                <w:lang w:val="ro-RO" w:eastAsia="en-US"/>
              </w:rPr>
              <w:t xml:space="preserve"> </w:t>
            </w:r>
          </w:p>
        </w:tc>
        <w:tc>
          <w:tcPr>
            <w:tcW w:w="1702" w:type="dxa"/>
            <w:vMerge/>
            <w:shd w:val="clear" w:color="auto" w:fill="auto"/>
            <w:tcMar>
              <w:left w:w="108" w:type="dxa"/>
            </w:tcMar>
          </w:tcPr>
          <w:p w:rsidR="008E42B8" w:rsidRDefault="008E42B8">
            <w:pPr>
              <w:tabs>
                <w:tab w:val="left" w:pos="710"/>
                <w:tab w:val="left" w:pos="9540"/>
              </w:tabs>
              <w:spacing w:line="360" w:lineRule="auto"/>
              <w:ind w:left="734" w:hanging="734"/>
              <w:jc w:val="center"/>
              <w:textAlignment w:val="baseline"/>
              <w:rPr>
                <w:b/>
                <w:bCs/>
                <w:color w:val="000000"/>
                <w:lang w:val="ro-RO" w:eastAsia="en-US"/>
              </w:rPr>
            </w:pPr>
          </w:p>
        </w:tc>
      </w:tr>
    </w:tbl>
    <w:p w:rsidR="008E42B8" w:rsidRDefault="008E42B8">
      <w:pPr>
        <w:jc w:val="both"/>
        <w:rPr>
          <w:i/>
          <w:sz w:val="26"/>
          <w:szCs w:val="26"/>
          <w:lang w:val="ro-RO"/>
        </w:rPr>
      </w:pPr>
    </w:p>
    <w:p w:rsidR="008E42B8" w:rsidRDefault="00B01174">
      <w:pPr>
        <w:pStyle w:val="Listparagraf"/>
        <w:widowControl w:val="0"/>
        <w:numPr>
          <w:ilvl w:val="0"/>
          <w:numId w:val="1"/>
        </w:numPr>
        <w:tabs>
          <w:tab w:val="left" w:pos="851"/>
        </w:tabs>
        <w:spacing w:before="360" w:after="240"/>
        <w:ind w:left="709" w:hanging="567"/>
      </w:pPr>
      <w:r>
        <w:rPr>
          <w:b/>
          <w:caps/>
          <w:sz w:val="28"/>
          <w:lang w:val="ro-RO"/>
        </w:rPr>
        <w:t>Recommended bibliography:</w:t>
      </w:r>
    </w:p>
    <w:p w:rsidR="008E42B8" w:rsidRDefault="00B01174">
      <w:pPr>
        <w:pStyle w:val="Listparagraf"/>
        <w:widowControl w:val="0"/>
        <w:spacing w:before="120" w:after="120"/>
        <w:ind w:left="284"/>
      </w:pPr>
      <w:r>
        <w:rPr>
          <w:i/>
          <w:sz w:val="28"/>
          <w:lang w:val="ro-RO"/>
        </w:rPr>
        <w:t>A. Obligatory:</w:t>
      </w:r>
    </w:p>
    <w:p w:rsidR="008E42B8" w:rsidRDefault="00B01174">
      <w:pPr>
        <w:pStyle w:val="Corptext"/>
        <w:widowControl/>
        <w:numPr>
          <w:ilvl w:val="0"/>
          <w:numId w:val="19"/>
        </w:numPr>
        <w:spacing w:after="0"/>
        <w:rPr>
          <w:szCs w:val="24"/>
        </w:rPr>
      </w:pPr>
      <w:r>
        <w:rPr>
          <w:szCs w:val="24"/>
        </w:rPr>
        <w:t>Postolachi I. şi colab. “Protetica dentară”. Chişinău 1993.</w:t>
      </w:r>
    </w:p>
    <w:p w:rsidR="008E42B8" w:rsidRDefault="00B01174">
      <w:pPr>
        <w:numPr>
          <w:ilvl w:val="0"/>
          <w:numId w:val="19"/>
        </w:numPr>
        <w:jc w:val="both"/>
        <w:rPr>
          <w:lang w:val="ro-RO"/>
        </w:rPr>
      </w:pPr>
      <w:r>
        <w:rPr>
          <w:lang w:val="ro-RO"/>
        </w:rPr>
        <w:t>Bîrsa Gh., Postolachi I. “Tehnici de confecţionare a protezelor dentare”. Chişinău 1994.</w:t>
      </w:r>
    </w:p>
    <w:p w:rsidR="008E42B8" w:rsidRDefault="00B01174">
      <w:pPr>
        <w:numPr>
          <w:ilvl w:val="0"/>
          <w:numId w:val="19"/>
        </w:numPr>
        <w:jc w:val="both"/>
        <w:rPr>
          <w:lang w:val="ro-RO"/>
        </w:rPr>
      </w:pPr>
      <w:r>
        <w:rPr>
          <w:lang w:val="ro-RO"/>
        </w:rPr>
        <w:t>Prelegeri</w:t>
      </w:r>
    </w:p>
    <w:p w:rsidR="008E42B8" w:rsidRDefault="00B01174">
      <w:pPr>
        <w:pStyle w:val="Listparagraf"/>
        <w:widowControl w:val="0"/>
        <w:spacing w:before="120" w:after="120"/>
        <w:ind w:left="284"/>
      </w:pPr>
      <w:r>
        <w:rPr>
          <w:i/>
          <w:sz w:val="28"/>
          <w:lang w:val="ro-RO"/>
        </w:rPr>
        <w:t>B. Additional</w:t>
      </w:r>
    </w:p>
    <w:p w:rsidR="008E42B8" w:rsidRDefault="00B01174">
      <w:pPr>
        <w:numPr>
          <w:ilvl w:val="0"/>
          <w:numId w:val="20"/>
        </w:numPr>
        <w:rPr>
          <w:lang w:val="ro-RO"/>
        </w:rPr>
      </w:pPr>
      <w:r>
        <w:rPr>
          <w:lang w:val="ro-RO"/>
        </w:rPr>
        <w:t>Копейкин В.Н. «Ортопедическая стоматология». М., 2001</w:t>
      </w:r>
    </w:p>
    <w:p w:rsidR="008E42B8" w:rsidRDefault="00B01174">
      <w:pPr>
        <w:numPr>
          <w:ilvl w:val="0"/>
          <w:numId w:val="20"/>
        </w:numPr>
        <w:jc w:val="both"/>
        <w:rPr>
          <w:lang w:val="ro-RO"/>
        </w:rPr>
      </w:pPr>
      <w:r>
        <w:rPr>
          <w:lang w:val="ro-RO"/>
        </w:rPr>
        <w:t>Rîndaşu I. Proteze dentare. V.I. Bucureşti, Ed.Medicală, 2000.</w:t>
      </w:r>
    </w:p>
    <w:p w:rsidR="008E42B8" w:rsidRDefault="008E42B8">
      <w:pPr>
        <w:widowControl w:val="0"/>
        <w:ind w:left="426"/>
        <w:jc w:val="both"/>
        <w:rPr>
          <w:szCs w:val="22"/>
          <w:lang w:val="ro-RO"/>
        </w:rPr>
      </w:pPr>
    </w:p>
    <w:p w:rsidR="008E42B8" w:rsidRPr="0083317F" w:rsidRDefault="008E42B8">
      <w:pPr>
        <w:widowControl w:val="0"/>
        <w:ind w:left="142"/>
        <w:jc w:val="both"/>
        <w:rPr>
          <w:lang w:val="en-US"/>
        </w:rPr>
      </w:pPr>
    </w:p>
    <w:sectPr w:rsidR="008E42B8" w:rsidRPr="0083317F">
      <w:headerReference w:type="default" r:id="rId9"/>
      <w:pgSz w:w="11906" w:h="16838"/>
      <w:pgMar w:top="836" w:right="746" w:bottom="1134" w:left="1080" w:header="720" w:footer="0"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628" w:rsidRDefault="003C0628">
      <w:r>
        <w:separator/>
      </w:r>
    </w:p>
  </w:endnote>
  <w:endnote w:type="continuationSeparator" w:id="0">
    <w:p w:rsidR="003C0628" w:rsidRDefault="003C0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Devanagari">
    <w:panose1 w:val="00000000000000000000"/>
    <w:charset w:val="00"/>
    <w:family w:val="roman"/>
    <w:notTrueType/>
    <w:pitch w:val="default"/>
  </w:font>
  <w:font w:name="$Pragmatica">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628" w:rsidRDefault="003C0628">
      <w:r>
        <w:separator/>
      </w:r>
    </w:p>
  </w:footnote>
  <w:footnote w:type="continuationSeparator" w:id="0">
    <w:p w:rsidR="003C0628" w:rsidRDefault="003C06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417"/>
      <w:gridCol w:w="6096"/>
      <w:gridCol w:w="1276"/>
      <w:gridCol w:w="1374"/>
    </w:tblGrid>
    <w:tr w:rsidR="008E42B8">
      <w:trPr>
        <w:trHeight w:val="454"/>
      </w:trPr>
      <w:tc>
        <w:tcPr>
          <w:tcW w:w="141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B01174">
          <w:pPr>
            <w:jc w:val="center"/>
            <w:rPr>
              <w:lang w:val="en-US"/>
            </w:rPr>
          </w:pPr>
          <w:r>
            <w:rPr>
              <w:noProof/>
            </w:rPr>
            <w:drawing>
              <wp:anchor distT="0" distB="0" distL="114300" distR="114300" simplePos="0" relativeHeight="251657216" behindDoc="1" locked="0" layoutInCell="1" allowOverlap="1">
                <wp:simplePos x="0" y="0"/>
                <wp:positionH relativeFrom="column">
                  <wp:posOffset>83820</wp:posOffset>
                </wp:positionH>
                <wp:positionV relativeFrom="paragraph">
                  <wp:posOffset>41275</wp:posOffset>
                </wp:positionV>
                <wp:extent cx="523875" cy="600075"/>
                <wp:effectExtent l="0" t="0" r="0" b="0"/>
                <wp:wrapNone/>
                <wp:docPr id="1" name="Imagine 0" descr="us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0" descr="usmf.png"/>
                        <pic:cNvPicPr>
                          <a:picLocks noChangeAspect="1" noChangeArrowheads="1"/>
                        </pic:cNvPicPr>
                      </pic:nvPicPr>
                      <pic:blipFill>
                        <a:blip r:embed="rId1"/>
                        <a:stretch>
                          <a:fillRect/>
                        </a:stretch>
                      </pic:blipFill>
                      <pic:spPr bwMode="auto">
                        <a:xfrm>
                          <a:off x="0" y="0"/>
                          <a:ext cx="523875" cy="600075"/>
                        </a:xfrm>
                        <a:prstGeom prst="rect">
                          <a:avLst/>
                        </a:prstGeom>
                      </pic:spPr>
                    </pic:pic>
                  </a:graphicData>
                </a:graphic>
              </wp:anchor>
            </w:drawing>
          </w:r>
          <w:r w:rsidR="003C0628">
            <w:rPr>
              <w:noProof/>
            </w:rPr>
            <w:pict>
              <v:rect id="Rectangle 3" o:spid="_x0000_s2049" style="position:absolute;left:0;text-align:left;margin-left:-12.45pt;margin-top:-5.45pt;width:522.5pt;height:759.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" filled="f"/>
            </w:pict>
          </w:r>
        </w:p>
        <w:p w:rsidR="008E42B8" w:rsidRDefault="008E42B8"/>
      </w:tc>
      <w:tc>
        <w:tcPr>
          <w:tcW w:w="6095"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pStyle w:val="Titlu"/>
            <w:spacing w:line="240" w:lineRule="auto"/>
          </w:pPr>
          <w:r>
            <w:rPr>
              <w:rFonts w:asciiTheme="minorHAnsi" w:hAnsiTheme="minorHAnsi" w:cstheme="minorHAnsi"/>
              <w:bCs w:val="0"/>
              <w:i w:val="0"/>
              <w:sz w:val="26"/>
            </w:rPr>
            <w:t>CD 8.5.1 CURRICULUM DISCIPLINE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rPr>
              <w:rFonts w:asciiTheme="minorHAnsi" w:hAnsiTheme="minorHAnsi" w:cstheme="minorHAnsi"/>
              <w:b/>
              <w:caps/>
              <w:lang w:val="en-US"/>
            </w:rPr>
          </w:pPr>
          <w:r>
            <w:rPr>
              <w:rFonts w:asciiTheme="minorHAnsi" w:hAnsiTheme="minorHAnsi" w:cstheme="minorHAnsi"/>
              <w:b/>
              <w:lang w:val="en-US"/>
            </w:rPr>
            <w:t>Redacția</w:t>
          </w:r>
          <w:r>
            <w:rPr>
              <w:rFonts w:asciiTheme="minorHAnsi" w:hAnsiTheme="minorHAnsi" w:cstheme="minorHAnsi"/>
              <w:b/>
              <w:caps/>
              <w:lang w:val="en-US"/>
            </w:rPr>
            <w:t>:</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rPr>
              <w:rFonts w:asciiTheme="minorHAnsi" w:hAnsiTheme="minorHAnsi" w:cstheme="minorHAnsi"/>
              <w:b/>
              <w:lang w:val="en-US"/>
            </w:rPr>
          </w:pPr>
          <w:r>
            <w:rPr>
              <w:rFonts w:asciiTheme="minorHAnsi" w:hAnsiTheme="minorHAnsi" w:cstheme="minorHAnsi"/>
              <w:b/>
              <w:lang w:val="en-US"/>
            </w:rPr>
            <w:t>06</w:t>
          </w:r>
        </w:p>
      </w:tc>
    </w:tr>
    <w:tr w:rsidR="008E42B8">
      <w:trPr>
        <w:trHeight w:val="89"/>
      </w:trPr>
      <w:tc>
        <w:tcPr>
          <w:tcW w:w="141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tc>
      <w:tc>
        <w:tcPr>
          <w:tcW w:w="60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rPr>
              <w:b/>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rPr>
              <w:rFonts w:asciiTheme="minorHAnsi" w:hAnsiTheme="minorHAnsi" w:cstheme="minorHAnsi"/>
              <w:b/>
              <w:lang w:val="en-US"/>
            </w:rPr>
          </w:pPr>
          <w:r>
            <w:rPr>
              <w:rFonts w:asciiTheme="minorHAnsi" w:hAnsiTheme="minorHAnsi" w:cstheme="minorHAnsi"/>
              <w:b/>
              <w:lang w:val="en-US"/>
            </w:rPr>
            <w:t>Data:</w:t>
          </w:r>
        </w:p>
      </w:tc>
      <w:tc>
        <w:tcPr>
          <w:tcW w:w="137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pPr>
            <w:rPr>
              <w:rFonts w:asciiTheme="minorHAnsi" w:hAnsiTheme="minorHAnsi" w:cstheme="minorHAnsi"/>
              <w:b/>
              <w:lang w:val="en-US"/>
            </w:rPr>
          </w:pPr>
          <w:r>
            <w:rPr>
              <w:rFonts w:asciiTheme="minorHAnsi" w:hAnsiTheme="minorHAnsi" w:cstheme="minorHAnsi"/>
              <w:b/>
              <w:lang w:val="en-US"/>
            </w:rPr>
            <w:t>20.09.2017</w:t>
          </w:r>
        </w:p>
      </w:tc>
    </w:tr>
    <w:tr w:rsidR="008E42B8">
      <w:trPr>
        <w:trHeight w:val="504"/>
      </w:trPr>
      <w:tc>
        <w:tcPr>
          <w:tcW w:w="141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tc>
      <w:tc>
        <w:tcPr>
          <w:tcW w:w="6095"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42B8" w:rsidRDefault="008E42B8">
          <w:pPr>
            <w:rPr>
              <w:b/>
            </w:rPr>
          </w:pPr>
        </w:p>
      </w:tc>
      <w:tc>
        <w:tcPr>
          <w:tcW w:w="265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8E42B8" w:rsidRDefault="00B01174">
          <w:r>
            <w:rPr>
              <w:rFonts w:asciiTheme="minorHAnsi" w:hAnsiTheme="minorHAnsi" w:cstheme="minorHAnsi"/>
              <w:b/>
              <w:lang w:val="en-US"/>
            </w:rPr>
            <w:t xml:space="preserve">Pag. </w:t>
          </w:r>
          <w:r>
            <w:rPr>
              <w:rStyle w:val="Numrdepagin"/>
              <w:rFonts w:asciiTheme="minorHAnsi" w:hAnsiTheme="minorHAnsi" w:cstheme="minorHAnsi"/>
              <w:b/>
              <w:lang w:val="en-US"/>
            </w:rPr>
            <w:fldChar w:fldCharType="begin"/>
          </w:r>
          <w:r>
            <w:instrText>PAGE</w:instrText>
          </w:r>
          <w:r>
            <w:fldChar w:fldCharType="separate"/>
          </w:r>
          <w:r w:rsidR="001E42BB">
            <w:rPr>
              <w:noProof/>
            </w:rPr>
            <w:t>17</w:t>
          </w:r>
          <w:r>
            <w:fldChar w:fldCharType="end"/>
          </w:r>
          <w:r>
            <w:rPr>
              <w:rStyle w:val="Numrdepagin"/>
              <w:rFonts w:asciiTheme="minorHAnsi" w:hAnsiTheme="minorHAnsi" w:cstheme="minorHAnsi"/>
              <w:b/>
              <w:lang w:val="en-US"/>
            </w:rPr>
            <w:t>/</w:t>
          </w:r>
          <w:r>
            <w:rPr>
              <w:rStyle w:val="Numrdepagin"/>
              <w:rFonts w:asciiTheme="minorHAnsi" w:hAnsiTheme="minorHAnsi" w:cstheme="minorHAnsi"/>
              <w:b/>
              <w:lang w:val="en-US"/>
            </w:rPr>
            <w:fldChar w:fldCharType="begin"/>
          </w:r>
          <w:r>
            <w:instrText>NUMPAGES</w:instrText>
          </w:r>
          <w:r>
            <w:fldChar w:fldCharType="separate"/>
          </w:r>
          <w:r w:rsidR="001E42BB">
            <w:rPr>
              <w:noProof/>
            </w:rPr>
            <w:t>17</w:t>
          </w:r>
          <w:r>
            <w:fldChar w:fldCharType="end"/>
          </w:r>
        </w:p>
      </w:tc>
    </w:tr>
  </w:tbl>
  <w:p w:rsidR="008E42B8" w:rsidRDefault="008E42B8">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2C60"/>
    <w:multiLevelType w:val="multilevel"/>
    <w:tmpl w:val="1DFA4C68"/>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
    <w:nsid w:val="060C383F"/>
    <w:multiLevelType w:val="multilevel"/>
    <w:tmpl w:val="F32205BA"/>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32569D"/>
    <w:multiLevelType w:val="multilevel"/>
    <w:tmpl w:val="3AA660B8"/>
    <w:lvl w:ilvl="0">
      <w:start w:val="2"/>
      <w:numFmt w:val="bullet"/>
      <w:lvlText w:val="-"/>
      <w:lvlJc w:val="left"/>
      <w:pPr>
        <w:ind w:left="720" w:hanging="360"/>
      </w:pPr>
      <w:rPr>
        <w:rFonts w:ascii="OpenSymbol" w:hAnsi="Open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93413BA"/>
    <w:multiLevelType w:val="multilevel"/>
    <w:tmpl w:val="DE76E5E4"/>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DB5597F"/>
    <w:multiLevelType w:val="multilevel"/>
    <w:tmpl w:val="265AD300"/>
    <w:lvl w:ilvl="0">
      <w:start w:val="1"/>
      <w:numFmt w:val="upperRoman"/>
      <w:lvlText w:val="%1."/>
      <w:lvlJc w:val="left"/>
      <w:pPr>
        <w:ind w:left="1146"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066260A"/>
    <w:multiLevelType w:val="multilevel"/>
    <w:tmpl w:val="08FABC78"/>
    <w:lvl w:ilvl="0">
      <w:start w:val="2"/>
      <w:numFmt w:val="bullet"/>
      <w:lvlText w:val="-"/>
      <w:lvlJc w:val="left"/>
      <w:pPr>
        <w:tabs>
          <w:tab w:val="num" w:pos="780"/>
        </w:tabs>
        <w:ind w:left="7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29415671"/>
    <w:multiLevelType w:val="multilevel"/>
    <w:tmpl w:val="D292AE5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nsid w:val="2FB0236A"/>
    <w:multiLevelType w:val="multilevel"/>
    <w:tmpl w:val="C86214C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8">
    <w:nsid w:val="31C51C16"/>
    <w:multiLevelType w:val="multilevel"/>
    <w:tmpl w:val="583A08F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4E0A15D5"/>
    <w:multiLevelType w:val="multilevel"/>
    <w:tmpl w:val="6DA6F8A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51544365"/>
    <w:multiLevelType w:val="multilevel"/>
    <w:tmpl w:val="5326516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5BD71CC6"/>
    <w:multiLevelType w:val="multilevel"/>
    <w:tmpl w:val="2BBAE534"/>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52D487D"/>
    <w:multiLevelType w:val="multilevel"/>
    <w:tmpl w:val="4BB2799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6899053A"/>
    <w:multiLevelType w:val="multilevel"/>
    <w:tmpl w:val="6518DDA2"/>
    <w:lvl w:ilvl="0">
      <w:start w:val="1"/>
      <w:numFmt w:val="bullet"/>
      <w:lvlText w:val=""/>
      <w:lvlJc w:val="left"/>
      <w:pPr>
        <w:ind w:left="1500" w:hanging="360"/>
      </w:pPr>
      <w:rPr>
        <w:rFonts w:ascii="Wingdings" w:hAnsi="Wingdings" w:cs="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cs="Wingdings" w:hint="default"/>
      </w:rPr>
    </w:lvl>
    <w:lvl w:ilvl="3">
      <w:start w:val="1"/>
      <w:numFmt w:val="bullet"/>
      <w:lvlText w:val=""/>
      <w:lvlJc w:val="left"/>
      <w:pPr>
        <w:ind w:left="3660" w:hanging="360"/>
      </w:pPr>
      <w:rPr>
        <w:rFonts w:ascii="Symbol" w:hAnsi="Symbol" w:cs="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cs="Wingdings" w:hint="default"/>
      </w:rPr>
    </w:lvl>
    <w:lvl w:ilvl="6">
      <w:start w:val="1"/>
      <w:numFmt w:val="bullet"/>
      <w:lvlText w:val=""/>
      <w:lvlJc w:val="left"/>
      <w:pPr>
        <w:ind w:left="5820" w:hanging="360"/>
      </w:pPr>
      <w:rPr>
        <w:rFonts w:ascii="Symbol" w:hAnsi="Symbol" w:cs="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cs="Wingdings" w:hint="default"/>
      </w:rPr>
    </w:lvl>
  </w:abstractNum>
  <w:abstractNum w:abstractNumId="14">
    <w:nsid w:val="6ACD7852"/>
    <w:multiLevelType w:val="multilevel"/>
    <w:tmpl w:val="80F838AE"/>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nsid w:val="6AFB664E"/>
    <w:multiLevelType w:val="multilevel"/>
    <w:tmpl w:val="06CCF9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6D65055C"/>
    <w:multiLevelType w:val="multilevel"/>
    <w:tmpl w:val="885CAE5A"/>
    <w:lvl w:ilvl="0">
      <w:start w:val="1"/>
      <w:numFmt w:val="bullet"/>
      <w:lvlText w:val=""/>
      <w:lvlJc w:val="left"/>
      <w:pPr>
        <w:ind w:left="1146" w:hanging="720"/>
      </w:pPr>
      <w:rPr>
        <w:rFonts w:ascii="Wingdings" w:hAnsi="Wingdings" w:cs="Wingdings" w:hint="default"/>
        <w:b/>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FCA66CC"/>
    <w:multiLevelType w:val="multilevel"/>
    <w:tmpl w:val="E8F22F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71A04C66"/>
    <w:multiLevelType w:val="multilevel"/>
    <w:tmpl w:val="4870667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9">
    <w:nsid w:val="782C75DF"/>
    <w:multiLevelType w:val="multilevel"/>
    <w:tmpl w:val="79C87B54"/>
    <w:lvl w:ilvl="0">
      <w:start w:val="1"/>
      <w:numFmt w:val="bullet"/>
      <w:lvlText w:val=""/>
      <w:lvlJc w:val="left"/>
      <w:pPr>
        <w:ind w:left="842" w:hanging="360"/>
      </w:pPr>
      <w:rPr>
        <w:rFonts w:ascii="Symbol" w:hAnsi="Symbol" w:cs="Symbol" w:hint="default"/>
      </w:rPr>
    </w:lvl>
    <w:lvl w:ilvl="1">
      <w:start w:val="1"/>
      <w:numFmt w:val="bullet"/>
      <w:lvlText w:val="o"/>
      <w:lvlJc w:val="left"/>
      <w:pPr>
        <w:ind w:left="1562" w:hanging="360"/>
      </w:pPr>
      <w:rPr>
        <w:rFonts w:ascii="Courier New" w:hAnsi="Courier New" w:cs="Courier New" w:hint="default"/>
      </w:rPr>
    </w:lvl>
    <w:lvl w:ilvl="2">
      <w:start w:val="1"/>
      <w:numFmt w:val="bullet"/>
      <w:lvlText w:val=""/>
      <w:lvlJc w:val="left"/>
      <w:pPr>
        <w:ind w:left="2282" w:hanging="360"/>
      </w:pPr>
      <w:rPr>
        <w:rFonts w:ascii="Wingdings" w:hAnsi="Wingdings" w:cs="Wingdings" w:hint="default"/>
      </w:rPr>
    </w:lvl>
    <w:lvl w:ilvl="3">
      <w:start w:val="1"/>
      <w:numFmt w:val="bullet"/>
      <w:lvlText w:val=""/>
      <w:lvlJc w:val="left"/>
      <w:pPr>
        <w:ind w:left="3002" w:hanging="360"/>
      </w:pPr>
      <w:rPr>
        <w:rFonts w:ascii="Symbol" w:hAnsi="Symbol" w:cs="Symbol" w:hint="default"/>
      </w:rPr>
    </w:lvl>
    <w:lvl w:ilvl="4">
      <w:start w:val="1"/>
      <w:numFmt w:val="bullet"/>
      <w:lvlText w:val="o"/>
      <w:lvlJc w:val="left"/>
      <w:pPr>
        <w:ind w:left="3722" w:hanging="360"/>
      </w:pPr>
      <w:rPr>
        <w:rFonts w:ascii="Courier New" w:hAnsi="Courier New" w:cs="Courier New" w:hint="default"/>
      </w:rPr>
    </w:lvl>
    <w:lvl w:ilvl="5">
      <w:start w:val="1"/>
      <w:numFmt w:val="bullet"/>
      <w:lvlText w:val=""/>
      <w:lvlJc w:val="left"/>
      <w:pPr>
        <w:ind w:left="4442" w:hanging="360"/>
      </w:pPr>
      <w:rPr>
        <w:rFonts w:ascii="Wingdings" w:hAnsi="Wingdings" w:cs="Wingdings" w:hint="default"/>
      </w:rPr>
    </w:lvl>
    <w:lvl w:ilvl="6">
      <w:start w:val="1"/>
      <w:numFmt w:val="bullet"/>
      <w:lvlText w:val=""/>
      <w:lvlJc w:val="left"/>
      <w:pPr>
        <w:ind w:left="5162" w:hanging="360"/>
      </w:pPr>
      <w:rPr>
        <w:rFonts w:ascii="Symbol" w:hAnsi="Symbol" w:cs="Symbol" w:hint="default"/>
      </w:rPr>
    </w:lvl>
    <w:lvl w:ilvl="7">
      <w:start w:val="1"/>
      <w:numFmt w:val="bullet"/>
      <w:lvlText w:val="o"/>
      <w:lvlJc w:val="left"/>
      <w:pPr>
        <w:ind w:left="5882" w:hanging="360"/>
      </w:pPr>
      <w:rPr>
        <w:rFonts w:ascii="Courier New" w:hAnsi="Courier New" w:cs="Courier New" w:hint="default"/>
      </w:rPr>
    </w:lvl>
    <w:lvl w:ilvl="8">
      <w:start w:val="1"/>
      <w:numFmt w:val="bullet"/>
      <w:lvlText w:val=""/>
      <w:lvlJc w:val="left"/>
      <w:pPr>
        <w:ind w:left="6602" w:hanging="360"/>
      </w:pPr>
      <w:rPr>
        <w:rFonts w:ascii="Wingdings" w:hAnsi="Wingdings" w:cs="Wingdings" w:hint="default"/>
      </w:rPr>
    </w:lvl>
  </w:abstractNum>
  <w:abstractNum w:abstractNumId="20">
    <w:nsid w:val="7A1F4F3E"/>
    <w:multiLevelType w:val="multilevel"/>
    <w:tmpl w:val="73DEAE1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4"/>
  </w:num>
  <w:num w:numId="2">
    <w:abstractNumId w:val="3"/>
  </w:num>
  <w:num w:numId="3">
    <w:abstractNumId w:val="16"/>
  </w:num>
  <w:num w:numId="4">
    <w:abstractNumId w:val="5"/>
  </w:num>
  <w:num w:numId="5">
    <w:abstractNumId w:val="13"/>
  </w:num>
  <w:num w:numId="6">
    <w:abstractNumId w:val="2"/>
  </w:num>
  <w:num w:numId="7">
    <w:abstractNumId w:val="1"/>
  </w:num>
  <w:num w:numId="8">
    <w:abstractNumId w:val="19"/>
  </w:num>
  <w:num w:numId="9">
    <w:abstractNumId w:val="15"/>
  </w:num>
  <w:num w:numId="10">
    <w:abstractNumId w:val="14"/>
  </w:num>
  <w:num w:numId="11">
    <w:abstractNumId w:val="17"/>
  </w:num>
  <w:num w:numId="12">
    <w:abstractNumId w:val="18"/>
  </w:num>
  <w:num w:numId="13">
    <w:abstractNumId w:val="20"/>
  </w:num>
  <w:num w:numId="14">
    <w:abstractNumId w:val="6"/>
  </w:num>
  <w:num w:numId="15">
    <w:abstractNumId w:val="7"/>
  </w:num>
  <w:num w:numId="16">
    <w:abstractNumId w:val="10"/>
  </w:num>
  <w:num w:numId="17">
    <w:abstractNumId w:val="0"/>
  </w:num>
  <w:num w:numId="18">
    <w:abstractNumId w:val="11"/>
  </w:num>
  <w:num w:numId="19">
    <w:abstractNumId w:val="9"/>
  </w:num>
  <w:num w:numId="20">
    <w:abstractNumId w:val="8"/>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E42B8"/>
    <w:rsid w:val="00066EE0"/>
    <w:rsid w:val="001E42BB"/>
    <w:rsid w:val="00300AEF"/>
    <w:rsid w:val="003116CB"/>
    <w:rsid w:val="00377B84"/>
    <w:rsid w:val="003C0628"/>
    <w:rsid w:val="004138DE"/>
    <w:rsid w:val="00545355"/>
    <w:rsid w:val="005E5A1C"/>
    <w:rsid w:val="0083317F"/>
    <w:rsid w:val="008E42B8"/>
    <w:rsid w:val="00907092"/>
    <w:rsid w:val="009973F8"/>
    <w:rsid w:val="00A30BC8"/>
    <w:rsid w:val="00A5283B"/>
    <w:rsid w:val="00B01174"/>
    <w:rsid w:val="00B60B7B"/>
    <w:rsid w:val="00BD62AD"/>
    <w:rsid w:val="00CF397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EA74167-97A5-4A6F-B6E4-9CBF26D5A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BC"/>
    <w:rPr>
      <w:sz w:val="24"/>
      <w:szCs w:val="24"/>
    </w:rPr>
  </w:style>
  <w:style w:type="paragraph" w:styleId="Titlu1">
    <w:name w:val="heading 1"/>
    <w:basedOn w:val="Normal"/>
    <w:next w:val="Normal"/>
    <w:qFormat/>
    <w:rsid w:val="00362BBC"/>
    <w:pPr>
      <w:keepNext/>
      <w:jc w:val="both"/>
      <w:outlineLvl w:val="0"/>
    </w:pPr>
    <w:rPr>
      <w:b/>
      <w:bCs/>
      <w:sz w:val="28"/>
      <w:lang w:val="ro-RO"/>
    </w:rPr>
  </w:style>
  <w:style w:type="paragraph" w:styleId="Titlu2">
    <w:name w:val="heading 2"/>
    <w:basedOn w:val="Normal"/>
    <w:next w:val="Normal"/>
    <w:link w:val="Titlu2Caracter"/>
    <w:qFormat/>
    <w:rsid w:val="00362BBC"/>
    <w:pPr>
      <w:keepNext/>
      <w:spacing w:line="360" w:lineRule="auto"/>
      <w:jc w:val="center"/>
      <w:outlineLvl w:val="1"/>
    </w:pPr>
    <w:rPr>
      <w:b/>
      <w:bCs/>
      <w:sz w:val="28"/>
      <w:lang w:val="ro-RO"/>
    </w:rPr>
  </w:style>
  <w:style w:type="paragraph" w:styleId="Titlu3">
    <w:name w:val="heading 3"/>
    <w:basedOn w:val="Normal"/>
    <w:next w:val="Normal"/>
    <w:qFormat/>
    <w:rsid w:val="00362BBC"/>
    <w:pPr>
      <w:keepNext/>
      <w:jc w:val="center"/>
      <w:outlineLvl w:val="2"/>
    </w:pPr>
    <w:rPr>
      <w:b/>
      <w:bCs/>
      <w:lang w:val="ro-RO"/>
    </w:rPr>
  </w:style>
  <w:style w:type="paragraph" w:styleId="Titlu4">
    <w:name w:val="heading 4"/>
    <w:basedOn w:val="Normal"/>
    <w:next w:val="Normal"/>
    <w:qFormat/>
    <w:rsid w:val="009536A5"/>
    <w:pPr>
      <w:keepNext/>
      <w:spacing w:before="240" w:after="60"/>
      <w:outlineLvl w:val="3"/>
    </w:pPr>
    <w:rPr>
      <w:b/>
      <w:bCs/>
      <w:sz w:val="28"/>
      <w:szCs w:val="28"/>
    </w:rPr>
  </w:style>
  <w:style w:type="paragraph" w:styleId="Titlu9">
    <w:name w:val="heading 9"/>
    <w:basedOn w:val="Normal"/>
    <w:next w:val="Normal"/>
    <w:qFormat/>
    <w:rsid w:val="005951BE"/>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Numrdepagin">
    <w:name w:val="page number"/>
    <w:basedOn w:val="Fontdeparagrafimplicit"/>
    <w:qFormat/>
    <w:rsid w:val="00193B1A"/>
  </w:style>
  <w:style w:type="character" w:customStyle="1" w:styleId="-">
    <w:name w:val="Интернет-ссылка"/>
    <w:basedOn w:val="Fontdeparagrafimplicit"/>
    <w:rsid w:val="000F35A9"/>
    <w:rPr>
      <w:strike w:val="0"/>
      <w:dstrike w:val="0"/>
      <w:color w:val="0000FF"/>
      <w:u w:val="none"/>
      <w:effect w:val="none"/>
    </w:rPr>
  </w:style>
  <w:style w:type="character" w:customStyle="1" w:styleId="TextnBalonCaracter">
    <w:name w:val="Text în Balon Caracter"/>
    <w:basedOn w:val="Fontdeparagrafimplicit"/>
    <w:link w:val="TextnBalon"/>
    <w:qFormat/>
    <w:rsid w:val="002D1750"/>
    <w:rPr>
      <w:rFonts w:ascii="Tahoma" w:hAnsi="Tahoma" w:cs="Tahoma"/>
      <w:sz w:val="16"/>
      <w:szCs w:val="16"/>
    </w:rPr>
  </w:style>
  <w:style w:type="character" w:customStyle="1" w:styleId="TextsimpluCaracter">
    <w:name w:val="Text simplu Caracter"/>
    <w:link w:val="Textsimplu"/>
    <w:qFormat/>
    <w:rsid w:val="00202EBD"/>
    <w:rPr>
      <w:rFonts w:ascii="Courier New" w:hAnsi="Courier New"/>
    </w:rPr>
  </w:style>
  <w:style w:type="character" w:customStyle="1" w:styleId="TitluCaracter">
    <w:name w:val="Titlu Caracter"/>
    <w:link w:val="Titlu"/>
    <w:qFormat/>
    <w:rsid w:val="00593E6C"/>
    <w:rPr>
      <w:b/>
      <w:bCs/>
      <w:i/>
      <w:iCs/>
      <w:sz w:val="32"/>
      <w:szCs w:val="24"/>
      <w:lang w:val="ro-RO"/>
    </w:rPr>
  </w:style>
  <w:style w:type="character" w:customStyle="1" w:styleId="CorptextCaracter">
    <w:name w:val="Corp text Caracter"/>
    <w:basedOn w:val="Fontdeparagrafimplicit"/>
    <w:link w:val="Corptext"/>
    <w:qFormat/>
    <w:rsid w:val="00E90E5F"/>
    <w:rPr>
      <w:sz w:val="24"/>
      <w:lang w:val="ro-RO"/>
    </w:rPr>
  </w:style>
  <w:style w:type="character" w:customStyle="1" w:styleId="Indentcorptext3Caracter">
    <w:name w:val="Indent corp text 3 Caracter"/>
    <w:basedOn w:val="Fontdeparagrafimplicit"/>
    <w:link w:val="Indentcorptext3"/>
    <w:qFormat/>
    <w:rsid w:val="00E8488C"/>
    <w:rPr>
      <w:sz w:val="22"/>
      <w:lang w:val="ro-RO"/>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b w:val="0"/>
    </w:rPr>
  </w:style>
  <w:style w:type="character" w:customStyle="1" w:styleId="ListLabel4">
    <w:name w:val="ListLabel 4"/>
    <w:qFormat/>
    <w:rPr>
      <w:sz w:val="20"/>
      <w:szCs w:val="28"/>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sz w:val="22"/>
    </w:rPr>
  </w:style>
  <w:style w:type="character" w:customStyle="1" w:styleId="ListLabel9">
    <w:name w:val="ListLabel 9"/>
    <w:qFormat/>
    <w:rPr>
      <w:rFonts w:eastAsia="Times New Roman" w:cs="Times New Roman"/>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color w:val="00000A"/>
      <w:sz w:val="28"/>
    </w:rPr>
  </w:style>
  <w:style w:type="character" w:customStyle="1" w:styleId="ListLabel14">
    <w:name w:val="ListLabel 14"/>
    <w:qFormat/>
    <w:rPr>
      <w:b/>
      <w:sz w:val="28"/>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b/>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sz w:val="24"/>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b/>
      <w:sz w:val="28"/>
    </w:rPr>
  </w:style>
  <w:style w:type="character" w:customStyle="1" w:styleId="ListLabel30">
    <w:name w:val="ListLabel 30"/>
    <w:qFormat/>
    <w:rPr>
      <w:sz w:val="22"/>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eastAsia="Times New Roman" w:cs="Times New Roman"/>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sz w:val="22"/>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paragraph" w:customStyle="1" w:styleId="a">
    <w:name w:val="Заголовок"/>
    <w:basedOn w:val="Normal"/>
    <w:next w:val="Corptext"/>
    <w:qFormat/>
    <w:pPr>
      <w:keepNext/>
      <w:spacing w:before="240" w:after="120"/>
    </w:pPr>
    <w:rPr>
      <w:rFonts w:eastAsia="WenQuanYi Micro Hei" w:cs="Lohit Devanagari"/>
      <w:sz w:val="28"/>
      <w:szCs w:val="28"/>
    </w:rPr>
  </w:style>
  <w:style w:type="paragraph" w:styleId="Corptext">
    <w:name w:val="Body Text"/>
    <w:basedOn w:val="Normal"/>
    <w:link w:val="CorptextCaracter"/>
    <w:rsid w:val="005979DC"/>
    <w:pPr>
      <w:widowControl w:val="0"/>
      <w:spacing w:after="120"/>
      <w:ind w:firstLine="720"/>
      <w:jc w:val="both"/>
    </w:pPr>
    <w:rPr>
      <w:szCs w:val="20"/>
      <w:lang w:val="ro-RO"/>
    </w:rPr>
  </w:style>
  <w:style w:type="paragraph" w:styleId="List">
    <w:name w:val="List"/>
    <w:basedOn w:val="Corptext"/>
    <w:rPr>
      <w:rFonts w:cs="Lohit Devanagari"/>
    </w:rPr>
  </w:style>
  <w:style w:type="paragraph" w:styleId="Legend">
    <w:name w:val="caption"/>
    <w:basedOn w:val="Normal"/>
    <w:next w:val="Normal"/>
    <w:qFormat/>
    <w:rsid w:val="00803AAE"/>
    <w:pPr>
      <w:widowControl w:val="0"/>
    </w:pPr>
    <w:rPr>
      <w:b/>
      <w:sz w:val="28"/>
      <w:szCs w:val="20"/>
      <w:lang w:val="ro-RO"/>
    </w:rPr>
  </w:style>
  <w:style w:type="paragraph" w:customStyle="1" w:styleId="a0">
    <w:name w:val="Указатель"/>
    <w:basedOn w:val="Normal"/>
    <w:qFormat/>
    <w:pPr>
      <w:suppressLineNumbers/>
    </w:pPr>
    <w:rPr>
      <w:rFonts w:cs="Lohit Devanagari"/>
    </w:rPr>
  </w:style>
  <w:style w:type="paragraph" w:styleId="Corptext2">
    <w:name w:val="Body Text 2"/>
    <w:basedOn w:val="Normal"/>
    <w:qFormat/>
    <w:rsid w:val="00362BBC"/>
    <w:rPr>
      <w:szCs w:val="20"/>
      <w:lang w:val="ro-RO"/>
    </w:rPr>
  </w:style>
  <w:style w:type="paragraph" w:customStyle="1" w:styleId="PRAG14">
    <w:name w:val="PRAG_14"/>
    <w:basedOn w:val="Normal"/>
    <w:qFormat/>
    <w:rsid w:val="00362BBC"/>
    <w:pPr>
      <w:jc w:val="both"/>
    </w:pPr>
    <w:rPr>
      <w:rFonts w:ascii="$Pragmatica" w:hAnsi="$Pragmatica"/>
      <w:sz w:val="28"/>
      <w:szCs w:val="20"/>
      <w:lang w:val="en-US"/>
    </w:rPr>
  </w:style>
  <w:style w:type="paragraph" w:styleId="Corptext3">
    <w:name w:val="Body Text 3"/>
    <w:basedOn w:val="Normal"/>
    <w:qFormat/>
    <w:rsid w:val="00362BBC"/>
    <w:pPr>
      <w:jc w:val="both"/>
    </w:pPr>
    <w:rPr>
      <w:i/>
      <w:szCs w:val="20"/>
      <w:lang w:val="ro-RO"/>
    </w:rPr>
  </w:style>
  <w:style w:type="paragraph" w:styleId="Indentcorptext">
    <w:name w:val="Body Text Indent"/>
    <w:basedOn w:val="Normal"/>
    <w:rsid w:val="00362BBC"/>
    <w:pPr>
      <w:ind w:firstLine="360"/>
    </w:pPr>
    <w:rPr>
      <w:szCs w:val="20"/>
      <w:lang w:val="ro-RO"/>
    </w:rPr>
  </w:style>
  <w:style w:type="paragraph" w:styleId="Indentcorptext2">
    <w:name w:val="Body Text Indent 2"/>
    <w:basedOn w:val="Normal"/>
    <w:qFormat/>
    <w:rsid w:val="00362BBC"/>
    <w:pPr>
      <w:ind w:left="360"/>
    </w:pPr>
    <w:rPr>
      <w:szCs w:val="20"/>
      <w:lang w:val="ro-RO"/>
    </w:rPr>
  </w:style>
  <w:style w:type="paragraph" w:styleId="Indentcorptext3">
    <w:name w:val="Body Text Indent 3"/>
    <w:basedOn w:val="Normal"/>
    <w:link w:val="Indentcorptext3Caracter"/>
    <w:qFormat/>
    <w:rsid w:val="00362BBC"/>
    <w:pPr>
      <w:ind w:left="360"/>
    </w:pPr>
    <w:rPr>
      <w:sz w:val="22"/>
      <w:szCs w:val="20"/>
      <w:lang w:val="ro-RO"/>
    </w:rPr>
  </w:style>
  <w:style w:type="paragraph" w:styleId="Titlu">
    <w:name w:val="Title"/>
    <w:basedOn w:val="Normal"/>
    <w:link w:val="TitluCaracter"/>
    <w:qFormat/>
    <w:rsid w:val="00362BBC"/>
    <w:pPr>
      <w:spacing w:line="360" w:lineRule="auto"/>
      <w:jc w:val="center"/>
    </w:pPr>
    <w:rPr>
      <w:b/>
      <w:bCs/>
      <w:i/>
      <w:iCs/>
      <w:sz w:val="32"/>
      <w:lang w:val="ro-RO"/>
    </w:rPr>
  </w:style>
  <w:style w:type="paragraph" w:styleId="Textbloc">
    <w:name w:val="Block Text"/>
    <w:basedOn w:val="Normal"/>
    <w:qFormat/>
    <w:rsid w:val="00362BBC"/>
    <w:pPr>
      <w:ind w:left="-567" w:right="-908"/>
    </w:pPr>
    <w:rPr>
      <w:sz w:val="28"/>
      <w:szCs w:val="20"/>
      <w:lang w:val="ro-RO"/>
    </w:rPr>
  </w:style>
  <w:style w:type="paragraph" w:styleId="Antet">
    <w:name w:val="header"/>
    <w:basedOn w:val="Normal"/>
    <w:rsid w:val="00193B1A"/>
    <w:pPr>
      <w:tabs>
        <w:tab w:val="center" w:pos="4677"/>
        <w:tab w:val="right" w:pos="9355"/>
      </w:tabs>
    </w:pPr>
  </w:style>
  <w:style w:type="paragraph" w:styleId="Subsol">
    <w:name w:val="footer"/>
    <w:basedOn w:val="Normal"/>
    <w:rsid w:val="00193B1A"/>
    <w:pPr>
      <w:tabs>
        <w:tab w:val="center" w:pos="4677"/>
        <w:tab w:val="right" w:pos="9355"/>
      </w:tabs>
    </w:pPr>
  </w:style>
  <w:style w:type="paragraph" w:customStyle="1" w:styleId="FR3">
    <w:name w:val="FR3"/>
    <w:qFormat/>
    <w:rsid w:val="0004063E"/>
    <w:pPr>
      <w:widowControl w:val="0"/>
      <w:spacing w:before="340"/>
      <w:jc w:val="center"/>
    </w:pPr>
    <w:rPr>
      <w:sz w:val="32"/>
      <w:lang w:val="en-US"/>
    </w:rPr>
  </w:style>
  <w:style w:type="paragraph" w:styleId="Listacumarcatori3">
    <w:name w:val="List Bullet 3"/>
    <w:basedOn w:val="Normal"/>
    <w:rsid w:val="0004063E"/>
    <w:pPr>
      <w:widowControl w:val="0"/>
      <w:ind w:left="566" w:hanging="283"/>
      <w:jc w:val="both"/>
    </w:pPr>
    <w:rPr>
      <w:szCs w:val="20"/>
      <w:lang w:val="ro-RO"/>
    </w:rPr>
  </w:style>
  <w:style w:type="paragraph" w:styleId="Listacumarcatori4">
    <w:name w:val="List Bullet 4"/>
    <w:basedOn w:val="Normal"/>
    <w:rsid w:val="0004063E"/>
    <w:pPr>
      <w:widowControl w:val="0"/>
      <w:ind w:left="849" w:hanging="283"/>
      <w:jc w:val="both"/>
    </w:pPr>
    <w:rPr>
      <w:szCs w:val="20"/>
      <w:lang w:val="ro-RO"/>
    </w:rPr>
  </w:style>
  <w:style w:type="paragraph" w:styleId="Listcontinuare2">
    <w:name w:val="List Continue 2"/>
    <w:basedOn w:val="Normal"/>
    <w:qFormat/>
    <w:rsid w:val="0004063E"/>
    <w:pPr>
      <w:widowControl w:val="0"/>
      <w:spacing w:after="120"/>
      <w:ind w:left="566" w:firstLine="720"/>
      <w:jc w:val="both"/>
    </w:pPr>
    <w:rPr>
      <w:szCs w:val="20"/>
      <w:lang w:val="ro-RO"/>
    </w:rPr>
  </w:style>
  <w:style w:type="paragraph" w:styleId="Textsimplu">
    <w:name w:val="Plain Text"/>
    <w:basedOn w:val="Normal"/>
    <w:link w:val="TextsimpluCaracter"/>
    <w:qFormat/>
    <w:rsid w:val="00CF3CC1"/>
    <w:rPr>
      <w:rFonts w:ascii="Courier New" w:hAnsi="Courier New"/>
      <w:sz w:val="20"/>
      <w:szCs w:val="20"/>
    </w:rPr>
  </w:style>
  <w:style w:type="paragraph" w:styleId="Subtitlu">
    <w:name w:val="Subtitle"/>
    <w:basedOn w:val="Normal"/>
    <w:qFormat/>
    <w:rsid w:val="009536A5"/>
    <w:pPr>
      <w:jc w:val="center"/>
    </w:pPr>
    <w:rPr>
      <w:b/>
      <w:sz w:val="32"/>
      <w:szCs w:val="20"/>
      <w:lang w:val="ro-RO"/>
    </w:rPr>
  </w:style>
  <w:style w:type="paragraph" w:styleId="TextnBalon">
    <w:name w:val="Balloon Text"/>
    <w:basedOn w:val="Normal"/>
    <w:link w:val="TextnBalonCaracter"/>
    <w:qFormat/>
    <w:rsid w:val="002D1750"/>
    <w:rPr>
      <w:rFonts w:ascii="Tahoma" w:hAnsi="Tahoma" w:cs="Tahoma"/>
      <w:sz w:val="16"/>
      <w:szCs w:val="16"/>
    </w:rPr>
  </w:style>
  <w:style w:type="paragraph" w:styleId="Listparagraf">
    <w:name w:val="List Paragraph"/>
    <w:basedOn w:val="Normal"/>
    <w:uiPriority w:val="34"/>
    <w:qFormat/>
    <w:rsid w:val="005C092A"/>
    <w:pPr>
      <w:ind w:left="720"/>
      <w:contextualSpacing/>
    </w:p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qFormat/>
    <w:rsid w:val="000A1E21"/>
    <w:pPr>
      <w:tabs>
        <w:tab w:val="left" w:pos="227"/>
      </w:tabs>
      <w:ind w:left="227" w:hanging="227"/>
      <w:jc w:val="both"/>
    </w:pPr>
    <w:rPr>
      <w:color w:val="000000"/>
      <w:sz w:val="22"/>
      <w:szCs w:val="22"/>
    </w:rPr>
  </w:style>
  <w:style w:type="paragraph" w:customStyle="1" w:styleId="a1">
    <w:name w:val="Содержимое таблицы"/>
    <w:basedOn w:val="Normal"/>
    <w:qFormat/>
    <w:rsid w:val="00A63E65"/>
    <w:pPr>
      <w:widowControl w:val="0"/>
      <w:suppressLineNumbers/>
      <w:suppressAutoHyphens/>
    </w:pPr>
    <w:rPr>
      <w:rFonts w:eastAsia="SimSun" w:cs="Mangal"/>
      <w:lang w:eastAsia="zh-CN" w:bidi="hi-IN"/>
    </w:rPr>
  </w:style>
  <w:style w:type="paragraph" w:styleId="NormalWeb">
    <w:name w:val="Normal (Web)"/>
    <w:basedOn w:val="Normal"/>
    <w:uiPriority w:val="99"/>
    <w:unhideWhenUsed/>
    <w:qFormat/>
    <w:rsid w:val="00A63E65"/>
    <w:pPr>
      <w:spacing w:beforeAutospacing="1" w:afterAutospacing="1"/>
    </w:pPr>
    <w:rPr>
      <w:lang w:val="ro-RO" w:eastAsia="ro-RO"/>
    </w:rPr>
  </w:style>
  <w:style w:type="table" w:styleId="Tabelgril">
    <w:name w:val="Table Grid"/>
    <w:basedOn w:val="TabelNormal"/>
    <w:uiPriority w:val="5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u2Caracter">
    <w:name w:val="Titlu 2 Caracter"/>
    <w:basedOn w:val="Fontdeparagrafimplicit"/>
    <w:link w:val="Titlu2"/>
    <w:rsid w:val="003116CB"/>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2362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9CC90A-2CBB-4013-A0B1-62FD0B3C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Pages>
  <Words>4368</Words>
  <Characters>24900</Characters>
  <Application>Microsoft Office Word</Application>
  <DocSecurity>0</DocSecurity>
  <Lines>207</Lines>
  <Paragraphs>58</Paragraphs>
  <ScaleCrop>false</ScaleCrop>
  <Company>Home</Company>
  <LinksUpToDate>false</LinksUpToDate>
  <CharactersWithSpaces>29210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Tabuica</dc:creator>
  <dc:description/>
  <cp:lastModifiedBy>daniela 2017 </cp:lastModifiedBy>
  <cp:revision>42</cp:revision>
  <cp:lastPrinted>2018-03-12T06:49:00Z</cp:lastPrinted>
  <dcterms:created xsi:type="dcterms:W3CDTF">2017-09-19T13:15:00Z</dcterms:created>
  <dcterms:modified xsi:type="dcterms:W3CDTF">2018-06-07T08:47:00Z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