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06F5A" w14:textId="42F9AD06" w:rsidR="003D3B9A" w:rsidRDefault="003D3B9A"/>
    <w:p w14:paraId="524C8EC9" w14:textId="17960BAF" w:rsidR="003D3B9A" w:rsidRPr="00DB1F94" w:rsidRDefault="00000000">
      <w:pPr>
        <w:jc w:val="both"/>
        <w:rPr>
          <w:rFonts w:ascii="Times New Roman" w:hAnsi="Times New Roman"/>
          <w:b/>
          <w:i/>
          <w:lang w:val="en-US"/>
        </w:rPr>
      </w:pPr>
      <w:r w:rsidRPr="00DB1F94">
        <w:rPr>
          <w:rFonts w:ascii="Times New Roman" w:hAnsi="Times New Roman"/>
          <w:b/>
          <w:i/>
          <w:lang w:val="en-US"/>
        </w:rPr>
        <w:t>Faculty of Dentistry, Specialty</w:t>
      </w:r>
      <w:r w:rsidR="00DB1F94">
        <w:rPr>
          <w:rFonts w:ascii="Times New Roman" w:hAnsi="Times New Roman"/>
          <w:b/>
          <w:i/>
          <w:lang w:val="en-US"/>
        </w:rPr>
        <w:t xml:space="preserve"> </w:t>
      </w:r>
      <w:r w:rsidRPr="00DB1F94">
        <w:rPr>
          <w:rFonts w:ascii="Times New Roman" w:hAnsi="Times New Roman"/>
          <w:b/>
          <w:i/>
          <w:lang w:val="en-US"/>
        </w:rPr>
        <w:t>Dentistry</w:t>
      </w:r>
    </w:p>
    <w:tbl>
      <w:tblPr>
        <w:tblW w:w="10987" w:type="dxa"/>
        <w:jc w:val="center"/>
        <w:tblLayout w:type="fixed"/>
        <w:tblLook w:val="04A0" w:firstRow="1" w:lastRow="0" w:firstColumn="1" w:lastColumn="0" w:noHBand="0" w:noVBand="1"/>
      </w:tblPr>
      <w:tblGrid>
        <w:gridCol w:w="2482"/>
        <w:gridCol w:w="2225"/>
        <w:gridCol w:w="851"/>
        <w:gridCol w:w="3260"/>
        <w:gridCol w:w="2169"/>
      </w:tblGrid>
      <w:tr w:rsidR="003D3B9A" w:rsidRPr="00DB1F94" w14:paraId="649EBAE3"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5E0E8C9C" w14:textId="77777777" w:rsidR="003D3B9A"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Name of the discipline</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14:paraId="6F352379" w14:textId="0E52DA47" w:rsidR="003D3B9A" w:rsidRDefault="00000000">
            <w:pPr>
              <w:spacing w:after="0" w:line="240" w:lineRule="auto"/>
              <w:rPr>
                <w:rFonts w:ascii="Times New Roman" w:hAnsi="Times New Roman"/>
                <w:sz w:val="23"/>
                <w:szCs w:val="23"/>
                <w:lang w:val="en-US"/>
              </w:rPr>
            </w:pPr>
            <w:r>
              <w:rPr>
                <w:rFonts w:ascii="Times New Roman" w:hAnsi="Times New Roman"/>
                <w:b/>
                <w:sz w:val="23"/>
                <w:szCs w:val="23"/>
                <w:lang w:val="en-US"/>
              </w:rPr>
              <w:t xml:space="preserve">Atypical </w:t>
            </w:r>
            <w:r w:rsidR="00DB1F94">
              <w:rPr>
                <w:rFonts w:ascii="Times New Roman" w:hAnsi="Times New Roman"/>
                <w:b/>
                <w:sz w:val="23"/>
                <w:szCs w:val="23"/>
                <w:lang w:val="en-US"/>
              </w:rPr>
              <w:t>dentures</w:t>
            </w:r>
            <w:r>
              <w:rPr>
                <w:rFonts w:ascii="Times New Roman" w:hAnsi="Times New Roman"/>
                <w:b/>
                <w:sz w:val="23"/>
                <w:szCs w:val="23"/>
                <w:lang w:val="en-US"/>
              </w:rPr>
              <w:t xml:space="preserve"> and </w:t>
            </w:r>
            <w:r w:rsidR="00DB1F94">
              <w:rPr>
                <w:rFonts w:ascii="Times New Roman" w:hAnsi="Times New Roman"/>
                <w:b/>
                <w:sz w:val="23"/>
                <w:szCs w:val="23"/>
                <w:lang w:val="en-US"/>
              </w:rPr>
              <w:t>prostheses</w:t>
            </w:r>
            <w:r w:rsidR="00DB1F94">
              <w:rPr>
                <w:rFonts w:ascii="Times New Roman" w:hAnsi="Times New Roman"/>
                <w:b/>
                <w:sz w:val="23"/>
                <w:szCs w:val="23"/>
                <w:lang w:val="en-US"/>
              </w:rPr>
              <w:t xml:space="preserve"> on </w:t>
            </w:r>
            <w:r>
              <w:rPr>
                <w:rFonts w:ascii="Times New Roman" w:hAnsi="Times New Roman"/>
                <w:b/>
                <w:sz w:val="23"/>
                <w:szCs w:val="23"/>
                <w:lang w:val="en-US"/>
              </w:rPr>
              <w:t>implant</w:t>
            </w:r>
            <w:r w:rsidR="00DB1F94">
              <w:rPr>
                <w:rFonts w:ascii="Times New Roman" w:hAnsi="Times New Roman"/>
                <w:b/>
                <w:sz w:val="23"/>
                <w:szCs w:val="23"/>
                <w:lang w:val="en-US"/>
              </w:rPr>
              <w:t>s</w:t>
            </w:r>
          </w:p>
        </w:tc>
      </w:tr>
      <w:tr w:rsidR="003D3B9A" w14:paraId="74025D20"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38747FE4" w14:textId="77777777" w:rsidR="003D3B9A"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Type</w:t>
            </w:r>
          </w:p>
        </w:tc>
        <w:tc>
          <w:tcPr>
            <w:tcW w:w="3076" w:type="dxa"/>
            <w:gridSpan w:val="2"/>
            <w:tcBorders>
              <w:top w:val="single" w:sz="4" w:space="0" w:color="000000"/>
              <w:left w:val="single" w:sz="4" w:space="0" w:color="000000"/>
              <w:bottom w:val="single" w:sz="4" w:space="0" w:color="000000"/>
              <w:right w:val="single" w:sz="4" w:space="0" w:color="000000"/>
            </w:tcBorders>
          </w:tcPr>
          <w:p w14:paraId="685B171B" w14:textId="77777777" w:rsidR="003D3B9A" w:rsidRDefault="00000000">
            <w:pPr>
              <w:spacing w:after="0" w:line="240" w:lineRule="auto"/>
              <w:rPr>
                <w:rFonts w:ascii="Times New Roman" w:hAnsi="Times New Roman"/>
                <w:sz w:val="23"/>
                <w:szCs w:val="23"/>
                <w:lang w:val="en-US"/>
              </w:rPr>
            </w:pPr>
            <w:r>
              <w:rPr>
                <w:rFonts w:ascii="Times New Roman" w:hAnsi="Times New Roman"/>
                <w:sz w:val="23"/>
                <w:szCs w:val="23"/>
                <w:lang w:val="en-US"/>
              </w:rPr>
              <w:t>compulsory</w:t>
            </w:r>
          </w:p>
        </w:tc>
        <w:tc>
          <w:tcPr>
            <w:tcW w:w="3260" w:type="dxa"/>
            <w:tcBorders>
              <w:top w:val="single" w:sz="4" w:space="0" w:color="000000"/>
              <w:left w:val="single" w:sz="4" w:space="0" w:color="000000"/>
              <w:bottom w:val="single" w:sz="4" w:space="0" w:color="000000"/>
              <w:right w:val="single" w:sz="4" w:space="0" w:color="000000"/>
            </w:tcBorders>
            <w:vAlign w:val="center"/>
          </w:tcPr>
          <w:p w14:paraId="09925961" w14:textId="77777777" w:rsidR="003D3B9A"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Credits</w:t>
            </w:r>
          </w:p>
        </w:tc>
        <w:tc>
          <w:tcPr>
            <w:tcW w:w="2169" w:type="dxa"/>
            <w:tcBorders>
              <w:top w:val="single" w:sz="4" w:space="0" w:color="000000"/>
              <w:left w:val="single" w:sz="4" w:space="0" w:color="000000"/>
              <w:bottom w:val="single" w:sz="4" w:space="0" w:color="000000"/>
              <w:right w:val="single" w:sz="4" w:space="0" w:color="000000"/>
            </w:tcBorders>
            <w:vAlign w:val="center"/>
          </w:tcPr>
          <w:p w14:paraId="4E7B874C" w14:textId="77777777" w:rsidR="003D3B9A" w:rsidRDefault="00000000">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3D3B9A" w14:paraId="76B03E0D"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19BB91C2" w14:textId="77777777" w:rsidR="003D3B9A"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Year of study</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14:paraId="4BD38024" w14:textId="77777777" w:rsidR="003D3B9A" w:rsidRDefault="00000000">
            <w:pPr>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c>
          <w:tcPr>
            <w:tcW w:w="3260" w:type="dxa"/>
            <w:tcBorders>
              <w:top w:val="single" w:sz="4" w:space="0" w:color="000000"/>
              <w:left w:val="single" w:sz="4" w:space="0" w:color="000000"/>
              <w:bottom w:val="single" w:sz="4" w:space="0" w:color="000000"/>
              <w:right w:val="single" w:sz="4" w:space="0" w:color="000000"/>
            </w:tcBorders>
          </w:tcPr>
          <w:p w14:paraId="0BE7B58E" w14:textId="77777777" w:rsidR="003D3B9A"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semester</w:t>
            </w:r>
          </w:p>
        </w:tc>
        <w:tc>
          <w:tcPr>
            <w:tcW w:w="2169" w:type="dxa"/>
            <w:tcBorders>
              <w:top w:val="single" w:sz="4" w:space="0" w:color="000000"/>
              <w:left w:val="single" w:sz="4" w:space="0" w:color="000000"/>
              <w:bottom w:val="single" w:sz="4" w:space="0" w:color="000000"/>
              <w:right w:val="single" w:sz="4" w:space="0" w:color="000000"/>
            </w:tcBorders>
            <w:vAlign w:val="center"/>
          </w:tcPr>
          <w:p w14:paraId="532CBF35" w14:textId="77777777" w:rsidR="003D3B9A" w:rsidRDefault="00000000">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p>
        </w:tc>
      </w:tr>
      <w:tr w:rsidR="003D3B9A" w14:paraId="69D7C0DB" w14:textId="77777777">
        <w:trPr>
          <w:jc w:val="center"/>
        </w:trPr>
        <w:tc>
          <w:tcPr>
            <w:tcW w:w="2482" w:type="dxa"/>
            <w:vMerge w:val="restart"/>
            <w:tcBorders>
              <w:top w:val="single" w:sz="4" w:space="0" w:color="000000"/>
              <w:left w:val="single" w:sz="4" w:space="0" w:color="000000"/>
              <w:bottom w:val="single" w:sz="4" w:space="0" w:color="000000"/>
              <w:right w:val="single" w:sz="4" w:space="0" w:color="000000"/>
            </w:tcBorders>
          </w:tcPr>
          <w:p w14:paraId="624964D8" w14:textId="77777777" w:rsidR="003D3B9A"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Number of hours</w:t>
            </w:r>
          </w:p>
        </w:tc>
        <w:tc>
          <w:tcPr>
            <w:tcW w:w="2225" w:type="dxa"/>
            <w:tcBorders>
              <w:top w:val="single" w:sz="4" w:space="0" w:color="000000"/>
              <w:left w:val="single" w:sz="4" w:space="0" w:color="000000"/>
              <w:bottom w:val="single" w:sz="4" w:space="0" w:color="000000"/>
              <w:right w:val="single" w:sz="4" w:space="0" w:color="000000"/>
            </w:tcBorders>
          </w:tcPr>
          <w:p w14:paraId="34AE9081" w14:textId="77777777" w:rsidR="003D3B9A"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course</w:t>
            </w:r>
          </w:p>
        </w:tc>
        <w:tc>
          <w:tcPr>
            <w:tcW w:w="851" w:type="dxa"/>
            <w:tcBorders>
              <w:top w:val="single" w:sz="4" w:space="0" w:color="000000"/>
              <w:left w:val="single" w:sz="4" w:space="0" w:color="000000"/>
              <w:bottom w:val="single" w:sz="4" w:space="0" w:color="000000"/>
              <w:right w:val="single" w:sz="4" w:space="0" w:color="000000"/>
            </w:tcBorders>
            <w:vAlign w:val="center"/>
          </w:tcPr>
          <w:p w14:paraId="27EA7D21" w14:textId="77777777" w:rsidR="003D3B9A"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20</w:t>
            </w:r>
          </w:p>
        </w:tc>
        <w:tc>
          <w:tcPr>
            <w:tcW w:w="3260" w:type="dxa"/>
            <w:tcBorders>
              <w:top w:val="single" w:sz="4" w:space="0" w:color="000000"/>
              <w:left w:val="single" w:sz="4" w:space="0" w:color="000000"/>
              <w:bottom w:val="single" w:sz="4" w:space="0" w:color="000000"/>
              <w:right w:val="single" w:sz="4" w:space="0" w:color="000000"/>
            </w:tcBorders>
          </w:tcPr>
          <w:p w14:paraId="69CF33C7" w14:textId="77777777" w:rsidR="003D3B9A"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Practical/laboratory work</w:t>
            </w:r>
          </w:p>
        </w:tc>
        <w:tc>
          <w:tcPr>
            <w:tcW w:w="2169" w:type="dxa"/>
            <w:tcBorders>
              <w:top w:val="single" w:sz="4" w:space="0" w:color="000000"/>
              <w:left w:val="single" w:sz="4" w:space="0" w:color="000000"/>
              <w:bottom w:val="single" w:sz="4" w:space="0" w:color="000000"/>
              <w:right w:val="single" w:sz="4" w:space="0" w:color="000000"/>
            </w:tcBorders>
            <w:vAlign w:val="center"/>
          </w:tcPr>
          <w:p w14:paraId="4D023C7F" w14:textId="77777777" w:rsidR="003D3B9A"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20</w:t>
            </w:r>
          </w:p>
        </w:tc>
      </w:tr>
      <w:tr w:rsidR="003D3B9A" w14:paraId="028D4C97" w14:textId="77777777">
        <w:trPr>
          <w:jc w:val="center"/>
        </w:trPr>
        <w:tc>
          <w:tcPr>
            <w:tcW w:w="2482" w:type="dxa"/>
            <w:vMerge/>
            <w:tcBorders>
              <w:top w:val="single" w:sz="4" w:space="0" w:color="000000"/>
              <w:left w:val="single" w:sz="4" w:space="0" w:color="000000"/>
              <w:bottom w:val="single" w:sz="4" w:space="0" w:color="000000"/>
              <w:right w:val="single" w:sz="4" w:space="0" w:color="000000"/>
            </w:tcBorders>
          </w:tcPr>
          <w:p w14:paraId="150E80E8" w14:textId="77777777" w:rsidR="003D3B9A" w:rsidRDefault="003D3B9A">
            <w:pPr>
              <w:snapToGrid w:val="0"/>
              <w:spacing w:after="0" w:line="240" w:lineRule="auto"/>
              <w:rPr>
                <w:rFonts w:ascii="Times New Roman" w:hAnsi="Times New Roman"/>
                <w:sz w:val="24"/>
                <w:szCs w:val="24"/>
                <w:lang w:val="en-US"/>
              </w:rPr>
            </w:pPr>
          </w:p>
        </w:tc>
        <w:tc>
          <w:tcPr>
            <w:tcW w:w="2225" w:type="dxa"/>
            <w:tcBorders>
              <w:top w:val="single" w:sz="4" w:space="0" w:color="000000"/>
              <w:left w:val="single" w:sz="4" w:space="0" w:color="000000"/>
              <w:bottom w:val="single" w:sz="4" w:space="0" w:color="000000"/>
              <w:right w:val="single" w:sz="4" w:space="0" w:color="000000"/>
            </w:tcBorders>
          </w:tcPr>
          <w:p w14:paraId="6873F49C" w14:textId="77777777" w:rsidR="003D3B9A"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SEMINARS</w:t>
            </w:r>
          </w:p>
        </w:tc>
        <w:tc>
          <w:tcPr>
            <w:tcW w:w="851" w:type="dxa"/>
            <w:tcBorders>
              <w:top w:val="single" w:sz="4" w:space="0" w:color="000000"/>
              <w:left w:val="single" w:sz="4" w:space="0" w:color="000000"/>
              <w:bottom w:val="single" w:sz="4" w:space="0" w:color="000000"/>
              <w:right w:val="single" w:sz="4" w:space="0" w:color="000000"/>
            </w:tcBorders>
            <w:vAlign w:val="center"/>
          </w:tcPr>
          <w:p w14:paraId="437BE495" w14:textId="77777777" w:rsidR="003D3B9A"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20</w:t>
            </w:r>
          </w:p>
        </w:tc>
        <w:tc>
          <w:tcPr>
            <w:tcW w:w="3260" w:type="dxa"/>
            <w:tcBorders>
              <w:top w:val="single" w:sz="4" w:space="0" w:color="000000"/>
              <w:left w:val="single" w:sz="4" w:space="0" w:color="000000"/>
              <w:bottom w:val="single" w:sz="4" w:space="0" w:color="000000"/>
              <w:right w:val="single" w:sz="4" w:space="0" w:color="000000"/>
            </w:tcBorders>
          </w:tcPr>
          <w:p w14:paraId="02FCEECA" w14:textId="77777777" w:rsidR="003D3B9A" w:rsidRDefault="00000000">
            <w:pPr>
              <w:spacing w:after="0" w:line="240" w:lineRule="auto"/>
            </w:pPr>
            <w:r>
              <w:rPr>
                <w:rFonts w:ascii="Times New Roman" w:hAnsi="Times New Roman"/>
                <w:sz w:val="24"/>
                <w:szCs w:val="24"/>
                <w:lang w:val="fr-FR"/>
              </w:rPr>
              <w:t>Individual work</w:t>
            </w:r>
          </w:p>
        </w:tc>
        <w:tc>
          <w:tcPr>
            <w:tcW w:w="2169" w:type="dxa"/>
            <w:tcBorders>
              <w:top w:val="single" w:sz="4" w:space="0" w:color="000000"/>
              <w:left w:val="single" w:sz="4" w:space="0" w:color="000000"/>
              <w:bottom w:val="single" w:sz="4" w:space="0" w:color="000000"/>
              <w:right w:val="single" w:sz="4" w:space="0" w:color="000000"/>
            </w:tcBorders>
            <w:vAlign w:val="center"/>
          </w:tcPr>
          <w:p w14:paraId="3C6179E0" w14:textId="77777777" w:rsidR="003D3B9A"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60</w:t>
            </w:r>
          </w:p>
        </w:tc>
      </w:tr>
      <w:tr w:rsidR="003D3B9A" w14:paraId="15C712FC"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01BFE88B" w14:textId="77777777" w:rsidR="003D3B9A"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compound</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14:paraId="3A48CC01" w14:textId="77777777" w:rsidR="003D3B9A" w:rsidRDefault="00000000">
            <w:pPr>
              <w:spacing w:after="0" w:line="240" w:lineRule="auto"/>
              <w:rPr>
                <w:rFonts w:ascii="Times New Roman" w:hAnsi="Times New Roman"/>
                <w:sz w:val="24"/>
                <w:szCs w:val="24"/>
                <w:lang w:val="en-US"/>
              </w:rPr>
            </w:pPr>
            <w:r>
              <w:rPr>
                <w:rFonts w:ascii="Times New Roman" w:hAnsi="Times New Roman"/>
                <w:iCs/>
                <w:sz w:val="24"/>
                <w:szCs w:val="24"/>
                <w:lang w:val="ro-RO"/>
              </w:rPr>
              <w:t>Specialized</w:t>
            </w:r>
          </w:p>
        </w:tc>
      </w:tr>
      <w:tr w:rsidR="003D3B9A" w:rsidRPr="00DB1F94" w14:paraId="6D68E6CE"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11300A77" w14:textId="77777777" w:rsidR="003D3B9A" w:rsidRDefault="00000000">
            <w:pPr>
              <w:spacing w:after="0" w:line="240" w:lineRule="auto"/>
              <w:rPr>
                <w:rFonts w:ascii="Times New Roman" w:hAnsi="Times New Roman"/>
                <w:sz w:val="24"/>
                <w:szCs w:val="24"/>
                <w:lang w:val="en-US"/>
              </w:rPr>
            </w:pPr>
            <w:r>
              <w:rPr>
                <w:rFonts w:ascii="Times New Roman" w:hAnsi="Times New Roman"/>
                <w:sz w:val="24"/>
                <w:szCs w:val="24"/>
                <w:lang w:val="ro-RO"/>
              </w:rPr>
              <w:t>Course holder</w:t>
            </w:r>
          </w:p>
        </w:tc>
        <w:tc>
          <w:tcPr>
            <w:tcW w:w="8505" w:type="dxa"/>
            <w:gridSpan w:val="4"/>
            <w:tcBorders>
              <w:top w:val="single" w:sz="4" w:space="0" w:color="000000"/>
              <w:left w:val="single" w:sz="4" w:space="0" w:color="000000"/>
              <w:bottom w:val="single" w:sz="4" w:space="0" w:color="000000"/>
              <w:right w:val="single" w:sz="4" w:space="0" w:color="000000"/>
            </w:tcBorders>
          </w:tcPr>
          <w:p w14:paraId="7B0E448E" w14:textId="77777777" w:rsidR="003D3B9A" w:rsidRDefault="00000000">
            <w:pPr>
              <w:spacing w:after="0" w:line="240" w:lineRule="auto"/>
              <w:rPr>
                <w:rFonts w:ascii="Times New Roman" w:hAnsi="Times New Roman"/>
                <w:sz w:val="23"/>
                <w:szCs w:val="23"/>
                <w:lang w:val="en-US"/>
              </w:rPr>
            </w:pPr>
            <w:r>
              <w:rPr>
                <w:rFonts w:ascii="Times New Roman" w:hAnsi="Times New Roman"/>
                <w:b/>
                <w:sz w:val="23"/>
                <w:szCs w:val="23"/>
                <w:lang w:val="ro-RO" w:eastAsia="ru-RU"/>
              </w:rPr>
              <w:t>Solomon Oleg, Gututui Vasile, Cojuhari Nicolai</w:t>
            </w:r>
          </w:p>
        </w:tc>
      </w:tr>
      <w:tr w:rsidR="003D3B9A" w:rsidRPr="00DB1F94" w14:paraId="503F879B"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6C6B6A57" w14:textId="77777777" w:rsidR="003D3B9A"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location</w:t>
            </w:r>
          </w:p>
        </w:tc>
        <w:tc>
          <w:tcPr>
            <w:tcW w:w="8505" w:type="dxa"/>
            <w:gridSpan w:val="4"/>
            <w:tcBorders>
              <w:top w:val="single" w:sz="4" w:space="0" w:color="000000"/>
              <w:left w:val="single" w:sz="4" w:space="0" w:color="000000"/>
              <w:bottom w:val="single" w:sz="4" w:space="0" w:color="000000"/>
              <w:right w:val="single" w:sz="4" w:space="0" w:color="000000"/>
            </w:tcBorders>
          </w:tcPr>
          <w:p w14:paraId="6FDB6F08" w14:textId="77777777" w:rsidR="003D3B9A" w:rsidRDefault="00000000">
            <w:pPr>
              <w:spacing w:after="0" w:line="240" w:lineRule="auto"/>
              <w:jc w:val="both"/>
              <w:rPr>
                <w:rFonts w:ascii="Times New Roman" w:hAnsi="Times New Roman"/>
                <w:sz w:val="23"/>
                <w:szCs w:val="23"/>
                <w:lang w:val="en-US"/>
              </w:rPr>
            </w:pPr>
            <w:r>
              <w:rPr>
                <w:rFonts w:ascii="Times New Roman" w:hAnsi="Times New Roman"/>
                <w:sz w:val="23"/>
                <w:szCs w:val="23"/>
                <w:lang w:val="ro-RO"/>
              </w:rPr>
              <w:t>Chisinau city, Toma Ciorba street 42, 1st floor</w:t>
            </w:r>
          </w:p>
        </w:tc>
      </w:tr>
      <w:tr w:rsidR="003D3B9A" w:rsidRPr="00DB1F94" w14:paraId="11816819" w14:textId="77777777">
        <w:trPr>
          <w:jc w:val="center"/>
        </w:trPr>
        <w:tc>
          <w:tcPr>
            <w:tcW w:w="2482" w:type="dxa"/>
            <w:vMerge w:val="restart"/>
            <w:tcBorders>
              <w:top w:val="single" w:sz="4" w:space="0" w:color="000000"/>
              <w:left w:val="single" w:sz="4" w:space="0" w:color="000000"/>
              <w:bottom w:val="single" w:sz="4" w:space="0" w:color="000000"/>
              <w:right w:val="single" w:sz="4" w:space="0" w:color="000000"/>
            </w:tcBorders>
          </w:tcPr>
          <w:p w14:paraId="30422F55" w14:textId="77777777" w:rsidR="003D3B9A"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Prerequisites and requirements of:</w:t>
            </w:r>
          </w:p>
        </w:tc>
        <w:tc>
          <w:tcPr>
            <w:tcW w:w="8505" w:type="dxa"/>
            <w:gridSpan w:val="4"/>
            <w:tcBorders>
              <w:top w:val="single" w:sz="4" w:space="0" w:color="000000"/>
              <w:left w:val="single" w:sz="4" w:space="0" w:color="000000"/>
              <w:bottom w:val="single" w:sz="4" w:space="0" w:color="000000"/>
              <w:right w:val="single" w:sz="4" w:space="0" w:color="000000"/>
            </w:tcBorders>
          </w:tcPr>
          <w:p w14:paraId="761EAA8A" w14:textId="77777777" w:rsidR="003D3B9A" w:rsidRDefault="00000000">
            <w:pPr>
              <w:pStyle w:val="a9"/>
              <w:tabs>
                <w:tab w:val="left" w:pos="318"/>
              </w:tabs>
              <w:spacing w:after="0" w:line="240" w:lineRule="auto"/>
              <w:ind w:left="34"/>
              <w:jc w:val="both"/>
              <w:rPr>
                <w:rFonts w:ascii="Times New Roman" w:hAnsi="Times New Roman"/>
                <w:sz w:val="23"/>
                <w:szCs w:val="23"/>
                <w:lang w:val="ro-RO"/>
              </w:rPr>
            </w:pPr>
            <w:r>
              <w:rPr>
                <w:rFonts w:ascii="Times New Roman" w:hAnsi="Times New Roman"/>
                <w:iCs/>
                <w:sz w:val="23"/>
                <w:szCs w:val="23"/>
                <w:lang w:val="ro-RO"/>
              </w:rPr>
              <w:t>Program: basic knowledge in related disciplines such as: propaedeutics of orthopedic dentistry, biomaterials, anatomy</w:t>
            </w:r>
          </w:p>
        </w:tc>
      </w:tr>
      <w:tr w:rsidR="003D3B9A" w:rsidRPr="00DB1F94" w14:paraId="6FD590DD" w14:textId="77777777">
        <w:trPr>
          <w:jc w:val="center"/>
        </w:trPr>
        <w:tc>
          <w:tcPr>
            <w:tcW w:w="2482" w:type="dxa"/>
            <w:vMerge/>
            <w:tcBorders>
              <w:top w:val="single" w:sz="4" w:space="0" w:color="000000"/>
              <w:left w:val="single" w:sz="4" w:space="0" w:color="000000"/>
              <w:bottom w:val="single" w:sz="4" w:space="0" w:color="000000"/>
              <w:right w:val="single" w:sz="4" w:space="0" w:color="000000"/>
            </w:tcBorders>
          </w:tcPr>
          <w:p w14:paraId="2C833337" w14:textId="77777777" w:rsidR="003D3B9A" w:rsidRDefault="003D3B9A">
            <w:pPr>
              <w:snapToGrid w:val="0"/>
              <w:spacing w:after="0" w:line="240" w:lineRule="auto"/>
              <w:rPr>
                <w:rFonts w:ascii="Times New Roman" w:hAnsi="Times New Roman"/>
                <w:sz w:val="24"/>
                <w:szCs w:val="24"/>
                <w:lang w:val="ro-RO"/>
              </w:rPr>
            </w:pPr>
          </w:p>
        </w:tc>
        <w:tc>
          <w:tcPr>
            <w:tcW w:w="8505" w:type="dxa"/>
            <w:gridSpan w:val="4"/>
            <w:tcBorders>
              <w:top w:val="single" w:sz="4" w:space="0" w:color="000000"/>
              <w:left w:val="single" w:sz="4" w:space="0" w:color="000000"/>
              <w:bottom w:val="single" w:sz="4" w:space="0" w:color="000000"/>
              <w:right w:val="single" w:sz="4" w:space="0" w:color="000000"/>
            </w:tcBorders>
          </w:tcPr>
          <w:p w14:paraId="40509E4C" w14:textId="77777777" w:rsidR="003D3B9A" w:rsidRDefault="00000000">
            <w:pPr>
              <w:spacing w:after="0" w:line="240" w:lineRule="auto"/>
              <w:jc w:val="both"/>
              <w:rPr>
                <w:rFonts w:ascii="Times New Roman" w:hAnsi="Times New Roman"/>
                <w:sz w:val="23"/>
                <w:szCs w:val="23"/>
                <w:lang w:val="ro-RO"/>
              </w:rPr>
            </w:pPr>
            <w:r>
              <w:rPr>
                <w:rFonts w:ascii="Times New Roman" w:hAnsi="Times New Roman"/>
                <w:iCs/>
                <w:sz w:val="23"/>
                <w:szCs w:val="23"/>
                <w:lang w:val="ro-RO"/>
              </w:rPr>
              <w:t>Skills: basic digital skills (using the internet, document processing, using word processors, spreadsheets and presentation applications), communication and teamwork skills.</w:t>
            </w:r>
          </w:p>
        </w:tc>
      </w:tr>
      <w:tr w:rsidR="003D3B9A" w:rsidRPr="00DB1F94" w14:paraId="56EC5260"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6F236485" w14:textId="77777777" w:rsidR="003D3B9A"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The mission of the discipline</w:t>
            </w:r>
          </w:p>
        </w:tc>
        <w:tc>
          <w:tcPr>
            <w:tcW w:w="8505" w:type="dxa"/>
            <w:gridSpan w:val="4"/>
            <w:tcBorders>
              <w:top w:val="single" w:sz="4" w:space="0" w:color="000000"/>
              <w:left w:val="single" w:sz="4" w:space="0" w:color="000000"/>
              <w:bottom w:val="single" w:sz="4" w:space="0" w:color="000000"/>
              <w:right w:val="single" w:sz="4" w:space="0" w:color="000000"/>
            </w:tcBorders>
          </w:tcPr>
          <w:p w14:paraId="3BD4346F" w14:textId="77777777" w:rsidR="003D3B9A" w:rsidRDefault="00000000">
            <w:pPr>
              <w:widowControl w:val="0"/>
              <w:spacing w:after="0" w:line="240" w:lineRule="auto"/>
              <w:ind w:right="33" w:firstLine="34"/>
              <w:jc w:val="both"/>
              <w:rPr>
                <w:rFonts w:ascii="Times New Roman" w:hAnsi="Times New Roman"/>
                <w:iCs/>
                <w:sz w:val="23"/>
                <w:szCs w:val="23"/>
                <w:lang w:val="ro-RO"/>
              </w:rPr>
            </w:pPr>
            <w:r>
              <w:rPr>
                <w:rFonts w:ascii="Times New Roman" w:hAnsi="Times New Roman"/>
                <w:sz w:val="23"/>
                <w:szCs w:val="23"/>
                <w:lang w:val="ro-RO"/>
              </w:rPr>
              <w:t>Theoretical and practical training of dentists, capable of successfully rehabilitating patients with dental diseases. Thus, studying orthopedic dentistry is a necessary objectivity, because the prosthodontist, regardless of the position he occupies, will encounter various diseases of the stomatognathic system, the therapy of which can only be performed through orthopedic and prosthetic interventions.</w:t>
            </w:r>
          </w:p>
        </w:tc>
      </w:tr>
      <w:tr w:rsidR="003D3B9A" w:rsidRPr="00DB1F94" w14:paraId="4D81C9E6"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432114BA" w14:textId="77777777" w:rsidR="003D3B9A"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The topic presented</w:t>
            </w:r>
          </w:p>
        </w:tc>
        <w:tc>
          <w:tcPr>
            <w:tcW w:w="8505" w:type="dxa"/>
            <w:gridSpan w:val="4"/>
            <w:tcBorders>
              <w:top w:val="single" w:sz="4" w:space="0" w:color="000000"/>
              <w:left w:val="single" w:sz="4" w:space="0" w:color="000000"/>
              <w:bottom w:val="single" w:sz="4" w:space="0" w:color="000000"/>
              <w:right w:val="single" w:sz="4" w:space="0" w:color="000000"/>
            </w:tcBorders>
          </w:tcPr>
          <w:p w14:paraId="6724F3F7" w14:textId="77777777" w:rsidR="003D3B9A" w:rsidRDefault="00000000">
            <w:pPr>
              <w:rPr>
                <w:rFonts w:ascii="Times New Roman" w:hAnsi="Times New Roman"/>
                <w:lang w:val="en-US"/>
              </w:rPr>
            </w:pPr>
            <w:r>
              <w:rPr>
                <w:rFonts w:ascii="Times New Roman" w:hAnsi="Times New Roman"/>
                <w:lang w:val="en-US"/>
              </w:rPr>
              <w:t>Modern methods of examining patients with diseases of the stomatognathic system.</w:t>
            </w:r>
          </w:p>
          <w:p w14:paraId="0FB0471D" w14:textId="77777777" w:rsidR="003D3B9A" w:rsidRDefault="00000000">
            <w:pPr>
              <w:rPr>
                <w:rFonts w:ascii="Times New Roman" w:hAnsi="Times New Roman"/>
                <w:lang w:val="en-US"/>
              </w:rPr>
            </w:pPr>
            <w:r>
              <w:rPr>
                <w:rFonts w:ascii="Times New Roman" w:hAnsi="Times New Roman"/>
                <w:lang w:val="en-US"/>
              </w:rPr>
              <w:t>Formulating the diagnosis of patients with diseases of the stomatognathic system.</w:t>
            </w:r>
          </w:p>
          <w:p w14:paraId="78A4EB17" w14:textId="77777777" w:rsidR="003D3B9A" w:rsidRDefault="00000000">
            <w:pPr>
              <w:rPr>
                <w:rFonts w:ascii="Times New Roman" w:hAnsi="Times New Roman"/>
                <w:lang w:val="en-US"/>
              </w:rPr>
            </w:pPr>
            <w:r>
              <w:rPr>
                <w:rFonts w:ascii="Times New Roman" w:hAnsi="Times New Roman"/>
                <w:lang w:val="en-US"/>
              </w:rPr>
              <w:t>Modern methods of atypical prosthetic treatment</w:t>
            </w:r>
          </w:p>
          <w:p w14:paraId="69DBBD1A" w14:textId="77777777" w:rsidR="003D3B9A" w:rsidRDefault="00000000">
            <w:pPr>
              <w:rPr>
                <w:rFonts w:ascii="Times New Roman" w:hAnsi="Times New Roman"/>
                <w:lang w:val="en-US"/>
              </w:rPr>
            </w:pPr>
            <w:r>
              <w:rPr>
                <w:rFonts w:ascii="Times New Roman" w:hAnsi="Times New Roman"/>
                <w:lang w:val="en-US"/>
              </w:rPr>
              <w:t>Application of implants in dental prosthetics. Indications</w:t>
            </w:r>
          </w:p>
          <w:p w14:paraId="2DF27014" w14:textId="77777777" w:rsidR="003D3B9A" w:rsidRDefault="00000000">
            <w:pPr>
              <w:rPr>
                <w:rFonts w:ascii="Times New Roman" w:hAnsi="Times New Roman"/>
                <w:lang w:val="en-US"/>
              </w:rPr>
            </w:pPr>
            <w:r>
              <w:rPr>
                <w:rFonts w:ascii="Times New Roman" w:hAnsi="Times New Roman"/>
                <w:lang w:val="en-US"/>
              </w:rPr>
              <w:t>Implants applied in two surgical sessions. Superstructure on implants.</w:t>
            </w:r>
          </w:p>
          <w:p w14:paraId="48C27CBE" w14:textId="77777777" w:rsidR="003D3B9A" w:rsidRDefault="00000000">
            <w:pPr>
              <w:rPr>
                <w:rFonts w:ascii="Times New Roman" w:hAnsi="Times New Roman"/>
                <w:lang w:val="en-US"/>
              </w:rPr>
            </w:pPr>
            <w:r>
              <w:rPr>
                <w:rFonts w:ascii="Times New Roman" w:hAnsi="Times New Roman"/>
                <w:lang w:val="en-US"/>
              </w:rPr>
              <w:t>Implants applied in one surgical session. Superstructure on implants.</w:t>
            </w:r>
          </w:p>
          <w:p w14:paraId="683857D1" w14:textId="77777777" w:rsidR="003D3B9A" w:rsidRDefault="00000000">
            <w:pPr>
              <w:rPr>
                <w:rFonts w:ascii="Times New Roman" w:hAnsi="Times New Roman"/>
                <w:lang w:val="en-US"/>
              </w:rPr>
            </w:pPr>
            <w:r>
              <w:rPr>
                <w:rFonts w:ascii="Times New Roman" w:hAnsi="Times New Roman"/>
                <w:lang w:val="en-US"/>
              </w:rPr>
              <w:t>Peculiarities of prosthetic treatment using implants. Functional occlusion. Possible complications of prosthetic treatment with fixed dental prostheses.</w:t>
            </w:r>
          </w:p>
          <w:p w14:paraId="548DE21D" w14:textId="77777777" w:rsidR="003D3B9A" w:rsidRDefault="00000000">
            <w:pPr>
              <w:rPr>
                <w:rFonts w:ascii="Times New Roman" w:hAnsi="Times New Roman"/>
                <w:lang w:val="en-US"/>
              </w:rPr>
            </w:pPr>
            <w:r>
              <w:rPr>
                <w:rFonts w:ascii="Times New Roman" w:hAnsi="Times New Roman"/>
                <w:lang w:val="en-US"/>
              </w:rPr>
              <w:t>Application of implants in dentistry. Types of implants. Elements of biomechanics in implantology.</w:t>
            </w:r>
          </w:p>
          <w:p w14:paraId="62284FAB" w14:textId="77777777" w:rsidR="003D3B9A" w:rsidRDefault="00000000">
            <w:pPr>
              <w:rPr>
                <w:rFonts w:ascii="Times New Roman" w:hAnsi="Times New Roman"/>
                <w:lang w:val="en-US"/>
              </w:rPr>
            </w:pPr>
            <w:r>
              <w:rPr>
                <w:rFonts w:ascii="Times New Roman" w:hAnsi="Times New Roman"/>
                <w:lang w:val="en-US"/>
              </w:rPr>
              <w:t>Etiopathogenesis, examination methods and diagnosis of dento-maxillary anomalies in adults.</w:t>
            </w:r>
          </w:p>
          <w:p w14:paraId="3F854ADB" w14:textId="77777777" w:rsidR="003D3B9A" w:rsidRDefault="00000000">
            <w:pPr>
              <w:rPr>
                <w:rFonts w:ascii="Times New Roman" w:hAnsi="Times New Roman"/>
                <w:lang w:val="en-US"/>
              </w:rPr>
            </w:pPr>
            <w:r>
              <w:rPr>
                <w:rFonts w:ascii="Times New Roman" w:hAnsi="Times New Roman"/>
                <w:lang w:val="en-US"/>
              </w:rPr>
              <w:t>Clinical picture and treatment particularities of dento-maxillary anomalies in adults.</w:t>
            </w:r>
          </w:p>
          <w:p w14:paraId="7795976F" w14:textId="77777777" w:rsidR="003D3B9A" w:rsidRPr="00DB1F94" w:rsidRDefault="00000000">
            <w:pPr>
              <w:rPr>
                <w:lang w:val="en-US"/>
              </w:rPr>
            </w:pPr>
            <w:r>
              <w:rPr>
                <w:rFonts w:ascii="Times New Roman" w:hAnsi="Times New Roman"/>
                <w:lang w:val="en-US"/>
              </w:rPr>
              <w:t>Clinical picture and treatment features of diastema and occlusion anomalies in the sagittal plane in adults</w:t>
            </w:r>
          </w:p>
          <w:p w14:paraId="40DF8266" w14:textId="77777777" w:rsidR="003D3B9A" w:rsidRDefault="00000000">
            <w:pPr>
              <w:rPr>
                <w:rFonts w:ascii="Times New Roman" w:hAnsi="Times New Roman"/>
                <w:lang w:val="en-US"/>
              </w:rPr>
            </w:pPr>
            <w:r>
              <w:rPr>
                <w:rFonts w:ascii="Times New Roman" w:hAnsi="Times New Roman"/>
                <w:lang w:val="en-US"/>
              </w:rPr>
              <w:t>Clinical picture and treatment features of vertical and transverse occlusion anomalies in adults</w:t>
            </w:r>
          </w:p>
          <w:p w14:paraId="599A4D4F" w14:textId="77777777" w:rsidR="003D3B9A" w:rsidRDefault="00000000">
            <w:pPr>
              <w:rPr>
                <w:rFonts w:ascii="Times New Roman" w:hAnsi="Times New Roman"/>
                <w:lang w:val="en-US"/>
              </w:rPr>
            </w:pPr>
            <w:r>
              <w:rPr>
                <w:rFonts w:ascii="Times New Roman" w:hAnsi="Times New Roman"/>
                <w:lang w:val="en-US"/>
              </w:rPr>
              <w:t>Peculiarities of the clinical picture and orthopedic-prosthetic treatment of incorrectly united fractures and pseudoarthritis.</w:t>
            </w:r>
          </w:p>
          <w:p w14:paraId="0F94A9C4" w14:textId="77777777" w:rsidR="003D3B9A" w:rsidRDefault="00000000">
            <w:pPr>
              <w:rPr>
                <w:rFonts w:ascii="Times New Roman" w:hAnsi="Times New Roman"/>
                <w:lang w:val="en-US"/>
              </w:rPr>
            </w:pPr>
            <w:r>
              <w:rPr>
                <w:rFonts w:ascii="Times New Roman" w:hAnsi="Times New Roman"/>
                <w:lang w:val="en-US"/>
              </w:rPr>
              <w:t>Peculiarities of the clinical picture and orthopedic-prosthetic treatment of microstomia and mandibular contractures.</w:t>
            </w:r>
          </w:p>
          <w:p w14:paraId="5541846A" w14:textId="77777777" w:rsidR="003D3B9A" w:rsidRDefault="00000000">
            <w:pPr>
              <w:rPr>
                <w:lang w:val="en-US"/>
              </w:rPr>
            </w:pPr>
            <w:r>
              <w:rPr>
                <w:rFonts w:ascii="Times New Roman" w:hAnsi="Times New Roman"/>
                <w:lang w:val="en-US"/>
              </w:rPr>
              <w:t>Clinical picture and orthopedic-prosthetic treatment of patients with post-resection lesions of the maxilla and mandible.</w:t>
            </w:r>
          </w:p>
        </w:tc>
      </w:tr>
      <w:tr w:rsidR="003D3B9A" w14:paraId="115B475A"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072B4BE8" w14:textId="77777777" w:rsidR="003D3B9A"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Study purposes</w:t>
            </w:r>
          </w:p>
        </w:tc>
        <w:tc>
          <w:tcPr>
            <w:tcW w:w="8505" w:type="dxa"/>
            <w:gridSpan w:val="4"/>
            <w:tcBorders>
              <w:top w:val="single" w:sz="4" w:space="0" w:color="000000"/>
              <w:left w:val="single" w:sz="4" w:space="0" w:color="000000"/>
              <w:bottom w:val="single" w:sz="4" w:space="0" w:color="000000"/>
              <w:right w:val="single" w:sz="4" w:space="0" w:color="000000"/>
            </w:tcBorders>
          </w:tcPr>
          <w:p w14:paraId="230BC479" w14:textId="77777777" w:rsidR="003D3B9A"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t>•</w:t>
            </w:r>
            <w:r>
              <w:rPr>
                <w:rFonts w:ascii="Times New Roman" w:hAnsi="Times New Roman"/>
                <w:color w:val="000000"/>
                <w:sz w:val="23"/>
                <w:szCs w:val="23"/>
                <w:lang w:val="ro-RO"/>
              </w:rPr>
              <w:tab/>
              <w:t>Identifying and using concepts, principles and theories in professional activities.</w:t>
            </w:r>
          </w:p>
          <w:p w14:paraId="157D0A7C" w14:textId="77777777" w:rsidR="003D3B9A"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t>•</w:t>
            </w:r>
            <w:r>
              <w:rPr>
                <w:rFonts w:ascii="Times New Roman" w:hAnsi="Times New Roman"/>
                <w:color w:val="000000"/>
                <w:sz w:val="23"/>
                <w:szCs w:val="23"/>
                <w:lang w:val="ro-RO"/>
              </w:rPr>
              <w:tab/>
              <w:t>Thorough knowledge, understanding and operation of theoretical knowledge and basic practical methods.</w:t>
            </w:r>
          </w:p>
          <w:p w14:paraId="7907F72F" w14:textId="77777777" w:rsidR="003D3B9A"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lastRenderedPageBreak/>
              <w:t>•</w:t>
            </w:r>
            <w:r>
              <w:rPr>
                <w:rFonts w:ascii="Times New Roman" w:hAnsi="Times New Roman"/>
                <w:color w:val="000000"/>
                <w:sz w:val="23"/>
                <w:szCs w:val="23"/>
                <w:lang w:val="ro-RO"/>
              </w:rPr>
              <w:tab/>
              <w:t>Thorough knowledge and practical application of knowledge in the relationship with the patient, taking into account the person's age and character, the specifics of the pathology and the patient's experiences with doctors, in order to ensure prosthetic compliance.</w:t>
            </w:r>
          </w:p>
          <w:p w14:paraId="41A2B27F" w14:textId="77777777" w:rsidR="003D3B9A" w:rsidRPr="00DB1F94" w:rsidRDefault="00000000">
            <w:pPr>
              <w:spacing w:after="0" w:line="240" w:lineRule="auto"/>
              <w:ind w:right="157"/>
              <w:jc w:val="both"/>
              <w:rPr>
                <w:lang w:val="en-US"/>
              </w:rPr>
            </w:pPr>
            <w:r>
              <w:rPr>
                <w:rFonts w:ascii="Times New Roman" w:hAnsi="Times New Roman"/>
                <w:color w:val="000000"/>
                <w:sz w:val="23"/>
                <w:szCs w:val="23"/>
                <w:lang w:val="ro-RO"/>
              </w:rPr>
              <w:t>•</w:t>
            </w:r>
            <w:r>
              <w:rPr>
                <w:rFonts w:ascii="Times New Roman" w:hAnsi="Times New Roman"/>
                <w:color w:val="000000"/>
                <w:sz w:val="23"/>
                <w:szCs w:val="23"/>
                <w:lang w:val="ro-RO"/>
              </w:rPr>
              <w:tab/>
              <w:t>Completing patient medical records, performing clinical examinations and developing indications for the type of paraclinical examination as appropriate with their justification. Determining options for establishing the diagnosis and treatment plan.</w:t>
            </w:r>
          </w:p>
          <w:p w14:paraId="19A685AF" w14:textId="77777777" w:rsidR="003D3B9A"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t>•</w:t>
            </w:r>
            <w:r>
              <w:rPr>
                <w:rFonts w:ascii="Times New Roman" w:hAnsi="Times New Roman"/>
                <w:color w:val="000000"/>
                <w:sz w:val="23"/>
                <w:szCs w:val="23"/>
                <w:lang w:val="ro-RO"/>
              </w:rPr>
              <w:tab/>
              <w:t>Knowledge and simulation of clinical and paraclinical examination of patients with pathologies in the oro-maxillofacial area; evaluation of paraclinical examination data</w:t>
            </w:r>
          </w:p>
          <w:p w14:paraId="2463525C" w14:textId="77777777" w:rsidR="003D3B9A" w:rsidRDefault="00000000">
            <w:pPr>
              <w:spacing w:after="0" w:line="240" w:lineRule="auto"/>
              <w:ind w:right="157"/>
              <w:jc w:val="both"/>
              <w:rPr>
                <w:rFonts w:ascii="Times New Roman" w:hAnsi="Times New Roman"/>
                <w:color w:val="000000"/>
                <w:sz w:val="23"/>
                <w:szCs w:val="23"/>
                <w:lang w:val="ro-RO"/>
              </w:rPr>
            </w:pPr>
            <w:r>
              <w:rPr>
                <w:rFonts w:ascii="Times New Roman" w:hAnsi="Times New Roman"/>
                <w:color w:val="000000"/>
                <w:sz w:val="23"/>
                <w:szCs w:val="23"/>
                <w:lang w:val="ro-RO"/>
              </w:rPr>
              <w:t>•</w:t>
            </w:r>
            <w:r>
              <w:rPr>
                <w:rFonts w:ascii="Times New Roman" w:hAnsi="Times New Roman"/>
                <w:color w:val="000000"/>
                <w:sz w:val="23"/>
                <w:szCs w:val="23"/>
                <w:lang w:val="ro-RO"/>
              </w:rPr>
              <w:tab/>
              <w:t>Demonstrate and apply the knowledge acquired in the clinical and paraclinical evaluation of the patient. Promote the principles of tolerance and compassion towards patients.</w:t>
            </w:r>
          </w:p>
        </w:tc>
      </w:tr>
      <w:tr w:rsidR="003D3B9A" w:rsidRPr="00DB1F94" w14:paraId="216AAAA2"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75CCF673" w14:textId="77777777" w:rsidR="003D3B9A" w:rsidRDefault="00000000">
            <w:pPr>
              <w:spacing w:after="0" w:line="240" w:lineRule="auto"/>
              <w:rPr>
                <w:rFonts w:ascii="Times New Roman" w:hAnsi="Times New Roman"/>
                <w:sz w:val="24"/>
                <w:szCs w:val="24"/>
                <w:lang w:val="ro-RO"/>
              </w:rPr>
            </w:pPr>
            <w:r>
              <w:rPr>
                <w:rFonts w:ascii="Times New Roman" w:hAnsi="Times New Roman"/>
                <w:sz w:val="24"/>
                <w:szCs w:val="24"/>
                <w:lang w:val="ro-RO"/>
              </w:rPr>
              <w:lastRenderedPageBreak/>
              <w:t>Purchased practical skills</w:t>
            </w:r>
          </w:p>
        </w:tc>
        <w:tc>
          <w:tcPr>
            <w:tcW w:w="8505" w:type="dxa"/>
            <w:gridSpan w:val="4"/>
            <w:tcBorders>
              <w:top w:val="single" w:sz="4" w:space="0" w:color="000000"/>
              <w:left w:val="single" w:sz="4" w:space="0" w:color="000000"/>
              <w:bottom w:val="single" w:sz="4" w:space="0" w:color="000000"/>
              <w:right w:val="single" w:sz="4" w:space="0" w:color="000000"/>
            </w:tcBorders>
          </w:tcPr>
          <w:p w14:paraId="531780CE" w14:textId="77777777" w:rsidR="003D3B9A"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Patient examination, diagnosis and treatment plan.</w:t>
            </w:r>
          </w:p>
          <w:p w14:paraId="47B52F62" w14:textId="77777777" w:rsidR="003D3B9A"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Determining the type of occlusion</w:t>
            </w:r>
          </w:p>
          <w:p w14:paraId="0CE7A68F" w14:textId="77777777" w:rsidR="003D3B9A"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Paraclinical examination of the patient</w:t>
            </w:r>
          </w:p>
          <w:p w14:paraId="2DED7B44" w14:textId="77777777" w:rsidR="003D3B9A"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Examination of the patient's dento-periodontal support</w:t>
            </w:r>
          </w:p>
          <w:p w14:paraId="0A9EA5D7" w14:textId="77777777" w:rsidR="003D3B9A"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Preparation of abutment teeth for the fabrication of a two-piece dental crown/bridge</w:t>
            </w:r>
          </w:p>
          <w:p w14:paraId="034CDD2F" w14:textId="77777777" w:rsidR="003D3B9A"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Preparation of impression material from the alginate group.</w:t>
            </w:r>
          </w:p>
          <w:p w14:paraId="36CE10C4" w14:textId="77777777" w:rsidR="003D3B9A"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Anatomical impression of the prosthetic field with elastic material (with student-to-student impression taking in the absence of patients)</w:t>
            </w:r>
          </w:p>
          <w:p w14:paraId="1A660DFE" w14:textId="77777777" w:rsidR="003D3B9A"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Trial of dental crown/bridges in the oral cavity.</w:t>
            </w:r>
          </w:p>
          <w:p w14:paraId="58338B22" w14:textId="77777777" w:rsidR="003D3B9A" w:rsidRDefault="00000000">
            <w:pPr>
              <w:spacing w:after="0" w:line="240" w:lineRule="auto"/>
              <w:jc w:val="both"/>
              <w:rPr>
                <w:rFonts w:ascii="Times New Roman" w:hAnsi="Times New Roman"/>
                <w:iCs/>
                <w:color w:val="000000"/>
                <w:spacing w:val="-4"/>
                <w:sz w:val="23"/>
                <w:szCs w:val="23"/>
                <w:lang w:val="en-US"/>
              </w:rPr>
            </w:pPr>
            <w:r>
              <w:rPr>
                <w:rFonts w:ascii="Times New Roman" w:hAnsi="Times New Roman"/>
                <w:iCs/>
                <w:color w:val="000000"/>
                <w:spacing w:val="-4"/>
                <w:sz w:val="23"/>
                <w:szCs w:val="23"/>
                <w:lang w:val="en-US"/>
              </w:rPr>
              <w:t>Preparation of abutment teeth for the fabrication of physiognomic dental crowns/bridges</w:t>
            </w:r>
          </w:p>
          <w:p w14:paraId="4C6D8A97" w14:textId="77777777" w:rsidR="003D3B9A" w:rsidRDefault="00000000">
            <w:pPr>
              <w:spacing w:after="0" w:line="240" w:lineRule="auto"/>
              <w:jc w:val="both"/>
              <w:rPr>
                <w:rFonts w:ascii="Times New Roman" w:hAnsi="Times New Roman"/>
                <w:iCs/>
                <w:color w:val="000000"/>
                <w:spacing w:val="-4"/>
                <w:sz w:val="23"/>
                <w:szCs w:val="23"/>
                <w:lang w:val="ro-RO"/>
              </w:rPr>
            </w:pPr>
            <w:r>
              <w:rPr>
                <w:rFonts w:ascii="Times New Roman" w:hAnsi="Times New Roman"/>
                <w:iCs/>
                <w:color w:val="000000"/>
                <w:spacing w:val="-4"/>
                <w:sz w:val="23"/>
                <w:szCs w:val="23"/>
                <w:lang w:val="en-US"/>
              </w:rPr>
              <w:t>Impression of the prosthetic field when making physiognomic dental crowns/bridges</w:t>
            </w:r>
          </w:p>
        </w:tc>
      </w:tr>
      <w:tr w:rsidR="003D3B9A" w14:paraId="2BD5A0CB"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1420D249" w14:textId="77777777" w:rsidR="003D3B9A"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Evaluation form</w:t>
            </w:r>
          </w:p>
        </w:tc>
        <w:tc>
          <w:tcPr>
            <w:tcW w:w="8505" w:type="dxa"/>
            <w:gridSpan w:val="4"/>
            <w:tcBorders>
              <w:top w:val="single" w:sz="4" w:space="0" w:color="000000"/>
              <w:left w:val="single" w:sz="4" w:space="0" w:color="000000"/>
              <w:bottom w:val="single" w:sz="4" w:space="0" w:color="000000"/>
              <w:right w:val="single" w:sz="4" w:space="0" w:color="000000"/>
            </w:tcBorders>
          </w:tcPr>
          <w:p w14:paraId="4A2FEE4B" w14:textId="77777777" w:rsidR="003D3B9A" w:rsidRDefault="00000000">
            <w:pPr>
              <w:spacing w:after="0" w:line="240" w:lineRule="auto"/>
              <w:rPr>
                <w:rFonts w:ascii="Times New Roman" w:hAnsi="Times New Roman"/>
                <w:sz w:val="23"/>
                <w:szCs w:val="23"/>
                <w:lang w:val="ro-RO"/>
              </w:rPr>
            </w:pPr>
            <w:r>
              <w:rPr>
                <w:rFonts w:ascii="Times New Roman" w:hAnsi="Times New Roman"/>
                <w:sz w:val="23"/>
                <w:szCs w:val="23"/>
                <w:lang w:val="ro-RO"/>
              </w:rPr>
              <w:t>Exam</w:t>
            </w:r>
          </w:p>
        </w:tc>
      </w:tr>
    </w:tbl>
    <w:p w14:paraId="3D8654A7" w14:textId="77777777" w:rsidR="003D3B9A" w:rsidRDefault="003D3B9A">
      <w:pPr>
        <w:spacing w:after="0" w:line="240" w:lineRule="auto"/>
        <w:rPr>
          <w:rFonts w:ascii="Times New Roman" w:hAnsi="Times New Roman"/>
          <w:sz w:val="2"/>
          <w:szCs w:val="2"/>
          <w:lang w:val="ro-RO"/>
        </w:rPr>
      </w:pPr>
    </w:p>
    <w:sectPr w:rsidR="003D3B9A">
      <w:pgSz w:w="11906" w:h="16838"/>
      <w:pgMar w:top="851"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9A"/>
    <w:rsid w:val="003C750E"/>
    <w:rsid w:val="003D3B9A"/>
    <w:rsid w:val="00DB1F94"/>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4417"/>
  <w15:docId w15:val="{256E4D38-244A-49CC-98EF-04E1FA75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rFonts w:ascii="Calibri" w:eastAsia="Calibri" w:hAnsi="Calibri" w:cs="Times New Roman"/>
      <w:sz w:val="22"/>
      <w:szCs w:val="22"/>
      <w:lang w:val="ru-MD"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rial" w:hAnsi="Aria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Arial"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Arial" w:hAnsi="Aria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sz w:val="2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rPr>
  </w:style>
  <w:style w:type="character" w:customStyle="1" w:styleId="WW8Num13z0">
    <w:name w:val="WW8Num13z0"/>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Arial" w:hAnsi="Arial" w:cs="Aria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Calibri" w:eastAsia="Calibri" w:hAnsi="Calibri" w:cs="Calibri"/>
      <w:i/>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sz w:val="18"/>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Arial" w:hAnsi="Arial" w:cs="Aria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Arial" w:hAnsi="Arial" w:cs="Aria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Arial" w:hAnsi="Arial" w:cs="Arial"/>
    </w:rPr>
  </w:style>
  <w:style w:type="character" w:customStyle="1" w:styleId="a3">
    <w:name w:val="Текст выноски Знак"/>
    <w:qFormat/>
    <w:rPr>
      <w:rFonts w:ascii="Segoe UI" w:hAnsi="Segoe UI" w:cs="Segoe UI"/>
      <w:sz w:val="18"/>
      <w:szCs w:val="18"/>
    </w:rPr>
  </w:style>
  <w:style w:type="character" w:styleId="a4">
    <w:name w:val="Hyperlink"/>
    <w:rPr>
      <w:strike w:val="0"/>
      <w:dstrike w:val="0"/>
      <w:color w:val="0000FF"/>
      <w:u w:val="none"/>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8">
    <w:name w:val="Обычный (веб)"/>
    <w:basedOn w:val="a"/>
    <w:qFormat/>
    <w:pPr>
      <w:spacing w:before="280" w:after="280" w:line="240" w:lineRule="auto"/>
    </w:pPr>
    <w:rPr>
      <w:rFonts w:ascii="Times New Roman" w:eastAsia="Times New Roman" w:hAnsi="Times New Roman"/>
      <w:sz w:val="24"/>
      <w:szCs w:val="24"/>
    </w:rPr>
  </w:style>
  <w:style w:type="paragraph" w:styleId="a9">
    <w:name w:val="List Paragraph"/>
    <w:basedOn w:val="a"/>
    <w:qFormat/>
    <w:pPr>
      <w:ind w:left="720"/>
      <w:contextualSpacing/>
    </w:pPr>
  </w:style>
  <w:style w:type="paragraph" w:styleId="aa">
    <w:name w:val="Balloon Text"/>
    <w:basedOn w:val="a"/>
    <w:qFormat/>
    <w:pPr>
      <w:spacing w:after="0" w:line="240" w:lineRule="auto"/>
    </w:pPr>
    <w:rPr>
      <w:rFonts w:ascii="Segoe UI" w:hAnsi="Segoe UI" w:cs="Segoe UI"/>
      <w:sz w:val="18"/>
      <w:szCs w:val="18"/>
    </w:rPr>
  </w:style>
  <w:style w:type="paragraph" w:customStyle="1" w:styleId="z1Char">
    <w:name w:val="z1 Char"/>
    <w:basedOn w:val="a"/>
    <w:qFormat/>
    <w:pPr>
      <w:tabs>
        <w:tab w:val="left" w:pos="227"/>
      </w:tabs>
      <w:spacing w:after="0" w:line="240" w:lineRule="auto"/>
      <w:ind w:left="227" w:hanging="227"/>
      <w:jc w:val="both"/>
    </w:pPr>
    <w:rPr>
      <w:rFonts w:ascii="Times New Roman" w:eastAsia="Times New Roman" w:hAnsi="Times New Roman"/>
      <w:color w:val="000000"/>
      <w:lang w:val="ru-RU"/>
    </w:rPr>
  </w:style>
  <w:style w:type="paragraph" w:customStyle="1" w:styleId="yiv9959230478msonormal">
    <w:name w:val="yiv9959230478msonormal"/>
    <w:basedOn w:val="a"/>
    <w:qFormat/>
    <w:pPr>
      <w:spacing w:before="280" w:after="280" w:line="240" w:lineRule="auto"/>
    </w:pPr>
    <w:rPr>
      <w:rFonts w:ascii="Times New Roman" w:eastAsia="Times New Roman" w:hAnsi="Times New Roman"/>
      <w:sz w:val="24"/>
      <w:szCs w:val="24"/>
      <w:lang w:val="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вячеслав зуев</cp:lastModifiedBy>
  <cp:revision>3</cp:revision>
  <dcterms:created xsi:type="dcterms:W3CDTF">2025-03-16T09:28:00Z</dcterms:created>
  <dcterms:modified xsi:type="dcterms:W3CDTF">2025-03-16T09:29:00Z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2025-03-16T09:12:00Z</dcterms:created>
  <dc:creator>Пользователь Windows</dc:creator>
  <dc:description/>
  <cp:keywords> </cp:keywords>
  <dc:language>en-US</dc:language>
  <cp:lastModifiedBy>вячеслав зуев</cp:lastModifiedBy>
  <cp:lastPrinted>2021-04-05T15:21:00Z</cp:lastPrinted>
  <dcterms:modified xsi:type="dcterms:W3CDTF">2025-03-16T09:12:00Z</dcterms:modified>
  <cp:revision>2</cp:revision>
  <dc:subject/>
  <dc:title/>
</cp:coreProperties>
</file>