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70BA40" w14:textId="45BE4201" w:rsidR="006336EE" w:rsidRDefault="001B2D51" w:rsidP="00EA009E">
      <w:pPr>
        <w:spacing w:after="40" w:line="360" w:lineRule="auto"/>
        <w:jc w:val="center"/>
      </w:pPr>
      <w:r>
        <w:rPr>
          <w:b/>
          <w:bCs/>
          <w:sz w:val="28"/>
          <w:szCs w:val="28"/>
        </w:rPr>
        <w:t>MINISTERUL SĂNĂTĂŢII</w:t>
      </w:r>
      <w:r w:rsidR="00EA009E">
        <w:t xml:space="preserve"> </w:t>
      </w:r>
      <w:r>
        <w:rPr>
          <w:b/>
          <w:bCs/>
          <w:sz w:val="28"/>
          <w:szCs w:val="28"/>
        </w:rPr>
        <w:t>AL REPUBLICII MOLDOVA</w:t>
      </w:r>
    </w:p>
    <w:p w14:paraId="53A612F9" w14:textId="77777777" w:rsidR="006336EE" w:rsidRDefault="001B2D51" w:rsidP="00EA009E">
      <w:pPr>
        <w:spacing w:after="40" w:line="360" w:lineRule="auto"/>
        <w:jc w:val="center"/>
      </w:pPr>
      <w:r>
        <w:rPr>
          <w:b/>
          <w:bCs/>
          <w:sz w:val="26"/>
          <w:szCs w:val="26"/>
        </w:rPr>
        <w:t>UNIVERSITATEA DE STAT DE MEDICINĂ ŞI FARMACIE</w:t>
      </w:r>
    </w:p>
    <w:p w14:paraId="2532BF9D" w14:textId="77777777" w:rsidR="006336EE" w:rsidRDefault="001B2D51" w:rsidP="00EA009E">
      <w:pPr>
        <w:spacing w:after="300" w:line="360" w:lineRule="auto"/>
        <w:jc w:val="center"/>
      </w:pPr>
      <w:r>
        <w:rPr>
          <w:b/>
          <w:bCs/>
          <w:sz w:val="26"/>
          <w:szCs w:val="26"/>
        </w:rPr>
        <w:t>"NICOLAE TESTEMIŢANU"</w:t>
      </w:r>
    </w:p>
    <w:p w14:paraId="26EDA5C1" w14:textId="77777777" w:rsidR="006336EE" w:rsidRDefault="001B2D51" w:rsidP="00EA009E">
      <w:pPr>
        <w:spacing w:after="40" w:line="360" w:lineRule="auto"/>
        <w:jc w:val="center"/>
      </w:pPr>
      <w:r>
        <w:rPr>
          <w:b/>
          <w:bCs/>
          <w:i/>
          <w:iCs/>
          <w:sz w:val="24"/>
          <w:szCs w:val="24"/>
        </w:rPr>
        <w:t>CATEDRA STOMATOLOGIE ORTOPEDICĂ</w:t>
      </w:r>
    </w:p>
    <w:p w14:paraId="05FCAE0A" w14:textId="0A9A23A7" w:rsidR="006336EE" w:rsidRDefault="001B2D51" w:rsidP="00EA009E">
      <w:pPr>
        <w:spacing w:after="400" w:line="360" w:lineRule="auto"/>
        <w:jc w:val="center"/>
      </w:pPr>
      <w:r>
        <w:rPr>
          <w:b/>
          <w:bCs/>
          <w:i/>
          <w:iCs/>
          <w:sz w:val="24"/>
          <w:szCs w:val="24"/>
        </w:rPr>
        <w:t>"I</w:t>
      </w:r>
      <w:r w:rsidR="00EA009E">
        <w:rPr>
          <w:b/>
          <w:bCs/>
          <w:i/>
          <w:iCs/>
          <w:sz w:val="24"/>
          <w:szCs w:val="24"/>
        </w:rPr>
        <w:t>larion</w:t>
      </w:r>
      <w:r>
        <w:rPr>
          <w:b/>
          <w:bCs/>
          <w:i/>
          <w:iCs/>
          <w:sz w:val="24"/>
          <w:szCs w:val="24"/>
        </w:rPr>
        <w:t xml:space="preserve"> POSTOLACHI"</w:t>
      </w:r>
    </w:p>
    <w:p w14:paraId="49AD6FB4" w14:textId="77777777" w:rsidR="006336EE" w:rsidRDefault="001B2D51" w:rsidP="00EA009E">
      <w:pPr>
        <w:spacing w:after="40" w:line="360" w:lineRule="auto"/>
        <w:jc w:val="center"/>
      </w:pPr>
      <w:r>
        <w:rPr>
          <w:b/>
          <w:bCs/>
          <w:sz w:val="30"/>
          <w:szCs w:val="30"/>
        </w:rPr>
        <w:t>ELABORĂRI METODICE</w:t>
      </w:r>
    </w:p>
    <w:p w14:paraId="1DA31D77" w14:textId="77777777" w:rsidR="006336EE" w:rsidRDefault="001B2D51" w:rsidP="00EA009E">
      <w:pPr>
        <w:spacing w:after="40" w:line="360" w:lineRule="auto"/>
        <w:jc w:val="center"/>
      </w:pPr>
      <w:r>
        <w:rPr>
          <w:b/>
          <w:bCs/>
          <w:sz w:val="24"/>
          <w:szCs w:val="24"/>
        </w:rPr>
        <w:t>LA LUCRĂRILE PRACTICE PENTRU STUDENŢII</w:t>
      </w:r>
    </w:p>
    <w:p w14:paraId="15AE263D" w14:textId="77777777" w:rsidR="006336EE" w:rsidRDefault="001B2D51" w:rsidP="00EA009E">
      <w:pPr>
        <w:spacing w:after="600" w:line="360" w:lineRule="auto"/>
        <w:jc w:val="center"/>
      </w:pPr>
      <w:r>
        <w:rPr>
          <w:b/>
          <w:bCs/>
          <w:sz w:val="24"/>
          <w:szCs w:val="24"/>
        </w:rPr>
        <w:t>ANULUI III SEMESTRUL V</w:t>
      </w:r>
    </w:p>
    <w:p w14:paraId="54FDBAFD" w14:textId="0A8CCF06" w:rsidR="006336EE" w:rsidRPr="003741F1" w:rsidRDefault="003741F1" w:rsidP="00EA009E">
      <w:pPr>
        <w:spacing w:after="900" w:line="360" w:lineRule="auto"/>
        <w:jc w:val="center"/>
        <w:rPr>
          <w:b/>
          <w:i/>
          <w:iCs/>
          <w:sz w:val="28"/>
          <w:szCs w:val="28"/>
        </w:rPr>
      </w:pPr>
      <w:r w:rsidRPr="003741F1">
        <w:rPr>
          <w:b/>
          <w:i/>
          <w:iCs/>
          <w:sz w:val="28"/>
          <w:szCs w:val="28"/>
        </w:rPr>
        <w:t>Disciplina Microprotezele dentare</w:t>
      </w:r>
    </w:p>
    <w:p w14:paraId="31553E81" w14:textId="77777777" w:rsidR="00EA009E" w:rsidRDefault="00EA009E" w:rsidP="00EA009E">
      <w:pPr>
        <w:spacing w:after="900" w:line="360" w:lineRule="auto"/>
        <w:jc w:val="center"/>
        <w:rPr>
          <w:i/>
          <w:iCs/>
        </w:rPr>
      </w:pPr>
    </w:p>
    <w:p w14:paraId="2777850D" w14:textId="77777777" w:rsidR="00EA009E" w:rsidRDefault="00EA009E" w:rsidP="00EA009E">
      <w:pPr>
        <w:spacing w:after="900" w:line="360" w:lineRule="auto"/>
        <w:jc w:val="center"/>
        <w:rPr>
          <w:i/>
          <w:iCs/>
        </w:rPr>
      </w:pPr>
    </w:p>
    <w:p w14:paraId="128320A6" w14:textId="77777777" w:rsidR="00EA009E" w:rsidRDefault="00EA009E" w:rsidP="00EA009E">
      <w:pPr>
        <w:spacing w:after="900" w:line="360" w:lineRule="auto"/>
        <w:jc w:val="center"/>
        <w:rPr>
          <w:i/>
          <w:iCs/>
        </w:rPr>
      </w:pPr>
    </w:p>
    <w:p w14:paraId="4496018D" w14:textId="77777777" w:rsidR="00EA009E" w:rsidRDefault="00EA009E" w:rsidP="00EA009E">
      <w:pPr>
        <w:spacing w:after="900" w:line="360" w:lineRule="auto"/>
        <w:jc w:val="center"/>
        <w:rPr>
          <w:i/>
          <w:iCs/>
        </w:rPr>
      </w:pPr>
    </w:p>
    <w:p w14:paraId="5880B73E" w14:textId="77777777" w:rsidR="00EA009E" w:rsidRDefault="00EA009E" w:rsidP="00EA009E">
      <w:pPr>
        <w:spacing w:after="900" w:line="360" w:lineRule="auto"/>
        <w:jc w:val="center"/>
      </w:pPr>
    </w:p>
    <w:p w14:paraId="24FB6B08" w14:textId="77777777" w:rsidR="006336EE" w:rsidRDefault="001B2D51" w:rsidP="00EA009E">
      <w:pPr>
        <w:spacing w:line="360" w:lineRule="auto"/>
        <w:jc w:val="center"/>
      </w:pPr>
      <w:r>
        <w:rPr>
          <w:b/>
          <w:bCs/>
          <w:sz w:val="24"/>
          <w:szCs w:val="24"/>
        </w:rPr>
        <w:t>Chișinău 2026</w:t>
      </w:r>
    </w:p>
    <w:p w14:paraId="5C45D3B1" w14:textId="77777777" w:rsidR="006336EE" w:rsidRDefault="001B2D51">
      <w:pPr>
        <w:pageBreakBefore/>
      </w:pPr>
      <w:r>
        <w:lastRenderedPageBreak/>
        <w:br/>
      </w:r>
    </w:p>
    <w:p w14:paraId="7DD71992" w14:textId="77777777" w:rsidR="006336EE" w:rsidRDefault="001B2D51">
      <w:pPr>
        <w:spacing w:after="40"/>
        <w:jc w:val="center"/>
      </w:pPr>
      <w:r>
        <w:rPr>
          <w:b/>
          <w:bCs/>
          <w:sz w:val="26"/>
          <w:szCs w:val="26"/>
        </w:rPr>
        <w:t>L I S T A</w:t>
      </w:r>
    </w:p>
    <w:p w14:paraId="3FFCE1F0" w14:textId="77777777" w:rsidR="006336EE" w:rsidRDefault="001B2D51">
      <w:pPr>
        <w:spacing w:after="200"/>
        <w:jc w:val="center"/>
      </w:pPr>
      <w:r>
        <w:rPr>
          <w:sz w:val="24"/>
          <w:szCs w:val="24"/>
        </w:rPr>
        <w:t>manoperelor practice la stomatologia ortopedică pentru studenţii anului 3 semestrul V</w:t>
      </w:r>
    </w:p>
    <w:tbl>
      <w:tblPr>
        <w:tblW w:w="95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09"/>
        <w:gridCol w:w="5116"/>
        <w:gridCol w:w="981"/>
        <w:gridCol w:w="941"/>
        <w:gridCol w:w="981"/>
        <w:gridCol w:w="1071"/>
      </w:tblGrid>
      <w:tr w:rsidR="006336EE" w14:paraId="41157455" w14:textId="77777777" w:rsidTr="006C5ECC">
        <w:trPr>
          <w:trHeight w:val="774"/>
        </w:trPr>
        <w:tc>
          <w:tcPr>
            <w:tcW w:w="673" w:type="dxa"/>
            <w:shd w:val="clear" w:color="auto" w:fill="D9D9D9"/>
          </w:tcPr>
          <w:p w14:paraId="63747D3E" w14:textId="77777777" w:rsidR="006336EE" w:rsidRDefault="001B2D51">
            <w:pPr>
              <w:jc w:val="center"/>
            </w:pPr>
            <w:r>
              <w:rPr>
                <w:b/>
                <w:bCs/>
              </w:rPr>
              <w:t>Nr. d/o</w:t>
            </w:r>
          </w:p>
        </w:tc>
        <w:tc>
          <w:tcPr>
            <w:tcW w:w="4898" w:type="dxa"/>
            <w:shd w:val="clear" w:color="auto" w:fill="D9D9D9"/>
          </w:tcPr>
          <w:p w14:paraId="06F59130" w14:textId="77777777" w:rsidR="006336EE" w:rsidRDefault="001B2D51">
            <w:pPr>
              <w:jc w:val="center"/>
            </w:pPr>
            <w:r>
              <w:rPr>
                <w:b/>
                <w:bCs/>
              </w:rPr>
              <w:t>Manopera practică</w:t>
            </w:r>
          </w:p>
        </w:tc>
        <w:tc>
          <w:tcPr>
            <w:tcW w:w="993" w:type="dxa"/>
            <w:shd w:val="clear" w:color="auto" w:fill="D9D9D9"/>
          </w:tcPr>
          <w:p w14:paraId="15CF93DD" w14:textId="77777777" w:rsidR="006336EE" w:rsidRDefault="001B2D51">
            <w:pPr>
              <w:jc w:val="center"/>
            </w:pPr>
            <w:r>
              <w:rPr>
                <w:b/>
                <w:bCs/>
              </w:rPr>
              <w:t>De obligatoriu</w:t>
            </w:r>
          </w:p>
        </w:tc>
        <w:tc>
          <w:tcPr>
            <w:tcW w:w="966" w:type="dxa"/>
            <w:shd w:val="clear" w:color="auto" w:fill="D9D9D9"/>
          </w:tcPr>
          <w:p w14:paraId="57684C51" w14:textId="77777777" w:rsidR="006336EE" w:rsidRDefault="001B2D51">
            <w:pPr>
              <w:jc w:val="center"/>
            </w:pPr>
            <w:r>
              <w:rPr>
                <w:b/>
                <w:bCs/>
              </w:rPr>
              <w:t>De monstrare</w:t>
            </w:r>
          </w:p>
        </w:tc>
        <w:tc>
          <w:tcPr>
            <w:tcW w:w="993" w:type="dxa"/>
            <w:shd w:val="clear" w:color="auto" w:fill="D9D9D9"/>
          </w:tcPr>
          <w:p w14:paraId="5744A0C2" w14:textId="77777777" w:rsidR="006336EE" w:rsidRDefault="001B2D51">
            <w:pPr>
              <w:jc w:val="center"/>
            </w:pPr>
            <w:r>
              <w:rPr>
                <w:b/>
                <w:bCs/>
              </w:rPr>
              <w:t>Semnătura stud.</w:t>
            </w:r>
          </w:p>
        </w:tc>
        <w:tc>
          <w:tcPr>
            <w:tcW w:w="1076" w:type="dxa"/>
            <w:shd w:val="clear" w:color="auto" w:fill="D9D9D9"/>
          </w:tcPr>
          <w:p w14:paraId="7ED80A70" w14:textId="77777777" w:rsidR="006336EE" w:rsidRDefault="001B2D51">
            <w:pPr>
              <w:jc w:val="center"/>
            </w:pPr>
            <w:r>
              <w:rPr>
                <w:b/>
                <w:bCs/>
              </w:rPr>
              <w:t>Semnătura pedagogului</w:t>
            </w:r>
          </w:p>
        </w:tc>
      </w:tr>
      <w:tr w:rsidR="006336EE" w14:paraId="2F7A2A93" w14:textId="77777777" w:rsidTr="006C5ECC">
        <w:trPr>
          <w:trHeight w:val="774"/>
        </w:trPr>
        <w:tc>
          <w:tcPr>
            <w:tcW w:w="0" w:type="auto"/>
          </w:tcPr>
          <w:p w14:paraId="6F1CAE47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A56CBFC" w14:textId="77777777" w:rsidR="006336EE" w:rsidRDefault="001B2D51">
            <w:r>
              <w:t>Examenul pacientului cu leziune odontală coronară, stabilirea diagnosticului şi a planului de tratament.</w:t>
            </w:r>
          </w:p>
        </w:tc>
        <w:tc>
          <w:tcPr>
            <w:tcW w:w="0" w:type="auto"/>
          </w:tcPr>
          <w:p w14:paraId="2EDC557E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5C89F89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C9D1FAB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02D48EE2" w14:textId="77777777" w:rsidR="006336EE" w:rsidRDefault="006336EE">
            <w:pPr>
              <w:jc w:val="center"/>
            </w:pPr>
          </w:p>
        </w:tc>
      </w:tr>
      <w:tr w:rsidR="006336EE" w14:paraId="7F9369B0" w14:textId="77777777" w:rsidTr="006C5ECC">
        <w:trPr>
          <w:trHeight w:val="774"/>
        </w:trPr>
        <w:tc>
          <w:tcPr>
            <w:tcW w:w="0" w:type="auto"/>
          </w:tcPr>
          <w:p w14:paraId="7CC02543" w14:textId="77777777" w:rsidR="006336EE" w:rsidRDefault="001B2D51">
            <w:pPr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26286B4" w14:textId="77777777" w:rsidR="006336EE" w:rsidRDefault="001B2D51">
            <w:r>
              <w:t>Amprentarea anatomică a câmpului protetic într-un strat (obţinerea amprentei student la student).</w:t>
            </w:r>
          </w:p>
        </w:tc>
        <w:tc>
          <w:tcPr>
            <w:tcW w:w="0" w:type="auto"/>
          </w:tcPr>
          <w:p w14:paraId="48D6A1E6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D0DCDCB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9CCB66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2B33DC33" w14:textId="77777777" w:rsidR="006336EE" w:rsidRDefault="006336EE">
            <w:pPr>
              <w:jc w:val="center"/>
            </w:pPr>
          </w:p>
        </w:tc>
      </w:tr>
      <w:tr w:rsidR="006336EE" w14:paraId="1EFA819C" w14:textId="77777777" w:rsidTr="006C5ECC">
        <w:trPr>
          <w:trHeight w:val="774"/>
        </w:trPr>
        <w:tc>
          <w:tcPr>
            <w:tcW w:w="0" w:type="auto"/>
          </w:tcPr>
          <w:p w14:paraId="554A8AFC" w14:textId="77777777" w:rsidR="006336EE" w:rsidRDefault="001B2D51">
            <w:pPr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27C2BDBD" w14:textId="77777777" w:rsidR="006336EE" w:rsidRDefault="001B2D51">
            <w:r>
              <w:t>Amprentarea anatomică a câmpului protetic în două straturi (obţinerea amprentei student la student).</w:t>
            </w:r>
          </w:p>
        </w:tc>
        <w:tc>
          <w:tcPr>
            <w:tcW w:w="0" w:type="auto"/>
          </w:tcPr>
          <w:p w14:paraId="74F5CD7B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4D8CF03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C8A6C25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4563C146" w14:textId="77777777" w:rsidR="006336EE" w:rsidRDefault="006336EE">
            <w:pPr>
              <w:jc w:val="center"/>
            </w:pPr>
          </w:p>
        </w:tc>
      </w:tr>
      <w:tr w:rsidR="006336EE" w14:paraId="7D0C8823" w14:textId="77777777" w:rsidTr="006C5ECC">
        <w:trPr>
          <w:trHeight w:val="774"/>
        </w:trPr>
        <w:tc>
          <w:tcPr>
            <w:tcW w:w="0" w:type="auto"/>
          </w:tcPr>
          <w:p w14:paraId="0B4AF5B9" w14:textId="77777777" w:rsidR="006336EE" w:rsidRDefault="001B2D51">
            <w:pPr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55C16896" w14:textId="77777777" w:rsidR="006336EE" w:rsidRDefault="001B2D51">
            <w:r>
              <w:t>Amprentarea digitală (obţinerea amprentei student la student).</w:t>
            </w:r>
          </w:p>
        </w:tc>
        <w:tc>
          <w:tcPr>
            <w:tcW w:w="0" w:type="auto"/>
          </w:tcPr>
          <w:p w14:paraId="77D62D0A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E8ABDB5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5B9CCA4E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2909EE6D" w14:textId="77777777" w:rsidR="006336EE" w:rsidRDefault="006336EE">
            <w:pPr>
              <w:jc w:val="center"/>
            </w:pPr>
          </w:p>
        </w:tc>
      </w:tr>
      <w:tr w:rsidR="006336EE" w14:paraId="4E7C8C92" w14:textId="77777777" w:rsidTr="006C5ECC">
        <w:trPr>
          <w:trHeight w:val="774"/>
        </w:trPr>
        <w:tc>
          <w:tcPr>
            <w:tcW w:w="0" w:type="auto"/>
          </w:tcPr>
          <w:p w14:paraId="64CF9DED" w14:textId="77777777" w:rsidR="006336EE" w:rsidRDefault="001B2D51">
            <w:pPr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0BEA66A4" w14:textId="77777777" w:rsidR="006336EE" w:rsidRDefault="001B2D51">
            <w:r>
              <w:t>Determinarea şi înregistrarea poziției de intercuspidare maximă (se realizează student la student).</w:t>
            </w:r>
          </w:p>
        </w:tc>
        <w:tc>
          <w:tcPr>
            <w:tcW w:w="0" w:type="auto"/>
          </w:tcPr>
          <w:p w14:paraId="3A705761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2D4E7C1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CCB7D7A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65998B29" w14:textId="77777777" w:rsidR="006336EE" w:rsidRDefault="006336EE">
            <w:pPr>
              <w:jc w:val="center"/>
            </w:pPr>
          </w:p>
        </w:tc>
      </w:tr>
      <w:tr w:rsidR="006336EE" w14:paraId="3D13409A" w14:textId="77777777" w:rsidTr="006C5ECC">
        <w:trPr>
          <w:trHeight w:val="387"/>
        </w:trPr>
        <w:tc>
          <w:tcPr>
            <w:tcW w:w="0" w:type="auto"/>
          </w:tcPr>
          <w:p w14:paraId="1B298D5D" w14:textId="77777777" w:rsidR="006336EE" w:rsidRDefault="001B2D51">
            <w:pPr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2420F7D6" w14:textId="77777777" w:rsidR="006336EE" w:rsidRDefault="001B2D51">
            <w:r>
              <w:t>Proba preventivă a construcției protezei dentare fixe.</w:t>
            </w:r>
          </w:p>
        </w:tc>
        <w:tc>
          <w:tcPr>
            <w:tcW w:w="0" w:type="auto"/>
          </w:tcPr>
          <w:p w14:paraId="1FD0986C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20742C3F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3D22B87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50DCAE30" w14:textId="77777777" w:rsidR="006336EE" w:rsidRDefault="006336EE">
            <w:pPr>
              <w:jc w:val="center"/>
            </w:pPr>
          </w:p>
        </w:tc>
      </w:tr>
      <w:tr w:rsidR="006336EE" w14:paraId="2C9F3CCB" w14:textId="77777777" w:rsidTr="006C5ECC">
        <w:trPr>
          <w:trHeight w:val="387"/>
        </w:trPr>
        <w:tc>
          <w:tcPr>
            <w:tcW w:w="0" w:type="auto"/>
          </w:tcPr>
          <w:p w14:paraId="26A233A1" w14:textId="77777777" w:rsidR="006336EE" w:rsidRDefault="001B2D51">
            <w:pPr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37A37F9B" w14:textId="77777777" w:rsidR="006336EE" w:rsidRDefault="001B2D51">
            <w:r>
              <w:t>Proba definitivă și fixarea protezei dentare fixe.</w:t>
            </w:r>
          </w:p>
        </w:tc>
        <w:tc>
          <w:tcPr>
            <w:tcW w:w="0" w:type="auto"/>
          </w:tcPr>
          <w:p w14:paraId="1663282A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75089857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5C92D93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71E656DC" w14:textId="77777777" w:rsidR="006336EE" w:rsidRDefault="006336EE">
            <w:pPr>
              <w:jc w:val="center"/>
            </w:pPr>
          </w:p>
        </w:tc>
      </w:tr>
      <w:tr w:rsidR="006336EE" w14:paraId="7A684AEC" w14:textId="77777777" w:rsidTr="006C5ECC">
        <w:trPr>
          <w:trHeight w:val="774"/>
        </w:trPr>
        <w:tc>
          <w:tcPr>
            <w:tcW w:w="0" w:type="auto"/>
          </w:tcPr>
          <w:p w14:paraId="73EC0FC9" w14:textId="77777777" w:rsidR="006336EE" w:rsidRDefault="001B2D51">
            <w:pPr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42267C45" w14:textId="77777777" w:rsidR="006336EE" w:rsidRDefault="001B2D51">
            <w:r>
              <w:t>Prepararea dintelui natural (fără realizarea pragului la colet) pe simulator.</w:t>
            </w:r>
          </w:p>
        </w:tc>
        <w:tc>
          <w:tcPr>
            <w:tcW w:w="0" w:type="auto"/>
          </w:tcPr>
          <w:p w14:paraId="597A2C6C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F06FE68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A5AA716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52C8BF86" w14:textId="77777777" w:rsidR="006336EE" w:rsidRDefault="006336EE">
            <w:pPr>
              <w:jc w:val="center"/>
            </w:pPr>
          </w:p>
        </w:tc>
      </w:tr>
      <w:tr w:rsidR="006336EE" w14:paraId="6F289D4C" w14:textId="77777777" w:rsidTr="006C5ECC">
        <w:trPr>
          <w:trHeight w:val="774"/>
        </w:trPr>
        <w:tc>
          <w:tcPr>
            <w:tcW w:w="0" w:type="auto"/>
          </w:tcPr>
          <w:p w14:paraId="0E0F385F" w14:textId="77777777" w:rsidR="006336EE" w:rsidRDefault="001B2D51">
            <w:pPr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78F25911" w14:textId="77777777" w:rsidR="006336EE" w:rsidRDefault="001B2D51">
            <w:r>
              <w:t>Prepararea dintelui natural (cu realizarea pragului la colet) pe simulator.</w:t>
            </w:r>
          </w:p>
        </w:tc>
        <w:tc>
          <w:tcPr>
            <w:tcW w:w="0" w:type="auto"/>
          </w:tcPr>
          <w:p w14:paraId="044FE91A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08AE2ABE" w14:textId="77777777" w:rsidR="006336EE" w:rsidRDefault="001B2D51">
            <w:pPr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CAA7984" w14:textId="77777777" w:rsidR="006336EE" w:rsidRDefault="006336EE">
            <w:pPr>
              <w:jc w:val="center"/>
            </w:pPr>
          </w:p>
        </w:tc>
        <w:tc>
          <w:tcPr>
            <w:tcW w:w="0" w:type="auto"/>
          </w:tcPr>
          <w:p w14:paraId="53048329" w14:textId="77777777" w:rsidR="006336EE" w:rsidRDefault="006336EE">
            <w:pPr>
              <w:jc w:val="center"/>
            </w:pPr>
          </w:p>
        </w:tc>
      </w:tr>
    </w:tbl>
    <w:p w14:paraId="042771E9" w14:textId="77777777" w:rsidR="006336EE" w:rsidRDefault="006336EE">
      <w:pPr>
        <w:spacing w:after="200"/>
      </w:pPr>
    </w:p>
    <w:p w14:paraId="7849B083" w14:textId="77777777" w:rsidR="006336EE" w:rsidRDefault="001B2D51" w:rsidP="00EA009E">
      <w:pPr>
        <w:spacing w:after="100" w:line="360" w:lineRule="auto"/>
        <w:ind w:left="851" w:hanging="851"/>
        <w:jc w:val="both"/>
      </w:pPr>
      <w:r>
        <w:rPr>
          <w:b/>
          <w:bCs/>
          <w:sz w:val="24"/>
          <w:szCs w:val="24"/>
        </w:rPr>
        <w:t>Notă:</w:t>
      </w:r>
      <w:r>
        <w:rPr>
          <w:sz w:val="24"/>
          <w:szCs w:val="24"/>
        </w:rPr>
        <w:t xml:space="preserve"> 1. Toate manoperele practice ca şi cele prevăzute numai pentru demonstrare se efectuează cu materialele predestinate studenţilor şi se notează în registrul respectiv.</w:t>
      </w:r>
    </w:p>
    <w:p w14:paraId="3E058C9F" w14:textId="77777777" w:rsidR="006336EE" w:rsidRDefault="001B2D51" w:rsidP="00EA009E">
      <w:pPr>
        <w:spacing w:after="100" w:line="360" w:lineRule="auto"/>
        <w:ind w:left="851" w:hanging="142"/>
        <w:jc w:val="both"/>
      </w:pPr>
      <w:r>
        <w:rPr>
          <w:sz w:val="24"/>
          <w:szCs w:val="24"/>
        </w:rPr>
        <w:t>2. În cazul neîndeplinirii manoperelor practice nominalizate studentul este obligat de a se prezenta suplimentar, în afara orarului, pentru atestarea practică.</w:t>
      </w:r>
    </w:p>
    <w:p w14:paraId="75F0937D" w14:textId="77777777" w:rsidR="006336EE" w:rsidRDefault="001B2D51" w:rsidP="00EA009E">
      <w:pPr>
        <w:spacing w:after="100" w:line="360" w:lineRule="auto"/>
        <w:ind w:left="993" w:hanging="284"/>
        <w:jc w:val="both"/>
      </w:pPr>
      <w:r>
        <w:rPr>
          <w:sz w:val="24"/>
          <w:szCs w:val="24"/>
        </w:rPr>
        <w:t>3. La decizia catedrei în cazuri excepţionale, condiţional, o parte din manoperele practice pot fi transferate pentru realizare în semestrul următor.</w:t>
      </w:r>
    </w:p>
    <w:p w14:paraId="2957198C" w14:textId="77777777" w:rsidR="006336EE" w:rsidRDefault="001B2D51" w:rsidP="00EA009E">
      <w:pPr>
        <w:spacing w:after="100" w:line="360" w:lineRule="auto"/>
        <w:ind w:left="851" w:hanging="142"/>
        <w:jc w:val="both"/>
      </w:pPr>
      <w:r>
        <w:rPr>
          <w:sz w:val="24"/>
          <w:szCs w:val="24"/>
        </w:rPr>
        <w:t>4. Decontarea materialelor predestinate studenţilor pentru manoperele practice se efectuează conform ordinelor în vigoare ale MS cu coeficientul 2, aprobat de Consiliul de administrare a clinicii stomatologice.</w:t>
      </w:r>
    </w:p>
    <w:p w14:paraId="0D7BE282" w14:textId="77777777" w:rsidR="006336EE" w:rsidRDefault="006336EE">
      <w:pPr>
        <w:pageBreakBefore/>
      </w:pPr>
    </w:p>
    <w:p w14:paraId="64AD561D" w14:textId="77777777" w:rsidR="006336EE" w:rsidRDefault="001B2D51" w:rsidP="00EA009E">
      <w:pPr>
        <w:keepNext/>
        <w:keepLines/>
        <w:spacing w:after="160" w:line="360" w:lineRule="auto"/>
        <w:jc w:val="center"/>
      </w:pPr>
      <w:r>
        <w:rPr>
          <w:b/>
          <w:bCs/>
          <w:sz w:val="26"/>
          <w:szCs w:val="26"/>
        </w:rPr>
        <w:t>ELABORAREA METODICĂ Nr. 1</w:t>
      </w:r>
    </w:p>
    <w:p w14:paraId="68CD7BE9" w14:textId="77777777" w:rsidR="006336EE" w:rsidRDefault="001B2D51" w:rsidP="00EA009E">
      <w:pPr>
        <w:keepNext/>
        <w:keepLines/>
        <w:spacing w:after="160" w:line="360" w:lineRule="auto"/>
      </w:pPr>
      <w:r>
        <w:rPr>
          <w:b/>
          <w:bCs/>
          <w:sz w:val="28"/>
          <w:szCs w:val="24"/>
        </w:rPr>
        <w:t>Tema: Catedra de stomatologie ortopedică</w:t>
      </w:r>
    </w:p>
    <w:p w14:paraId="2E1790A2" w14:textId="77777777" w:rsidR="006336EE" w:rsidRDefault="001B2D51" w:rsidP="00EA009E">
      <w:pPr>
        <w:spacing w:after="120" w:line="360" w:lineRule="auto"/>
      </w:pPr>
      <w:r>
        <w:rPr>
          <w:b/>
          <w:bCs/>
          <w:sz w:val="24"/>
          <w:szCs w:val="24"/>
          <w:u w:val="single"/>
        </w:rPr>
        <w:t>Locul lucrării</w:t>
      </w:r>
      <w:r>
        <w:rPr>
          <w:sz w:val="24"/>
          <w:szCs w:val="24"/>
        </w:rPr>
        <w:t xml:space="preserve"> - Clinica stomatologică</w:t>
      </w:r>
    </w:p>
    <w:p w14:paraId="59145B69" w14:textId="77777777" w:rsidR="006336EE" w:rsidRDefault="001B2D51" w:rsidP="00EA009E">
      <w:pPr>
        <w:spacing w:after="120" w:line="360" w:lineRule="auto"/>
      </w:pPr>
      <w:r>
        <w:rPr>
          <w:b/>
          <w:bCs/>
          <w:sz w:val="24"/>
          <w:szCs w:val="24"/>
          <w:u w:val="single"/>
        </w:rPr>
        <w:t>Scopul lucrării</w:t>
      </w:r>
      <w:r>
        <w:rPr>
          <w:sz w:val="24"/>
          <w:szCs w:val="24"/>
        </w:rPr>
        <w:t xml:space="preserve"> - Studenţii materializează cunoştinţele despre particularităţile de organizare și funcționare a clinicii de ortopedie stomatologică.</w:t>
      </w:r>
    </w:p>
    <w:p w14:paraId="7D03ACB3" w14:textId="77777777" w:rsidR="006336EE" w:rsidRDefault="001B2D51" w:rsidP="00EA009E">
      <w:pPr>
        <w:spacing w:after="120" w:line="360" w:lineRule="auto"/>
      </w:pPr>
      <w:r>
        <w:rPr>
          <w:b/>
          <w:bCs/>
          <w:sz w:val="24"/>
          <w:szCs w:val="24"/>
          <w:u w:val="single"/>
        </w:rPr>
        <w:t>Practic</w:t>
      </w:r>
      <w:r>
        <w:rPr>
          <w:sz w:val="24"/>
          <w:szCs w:val="24"/>
        </w:rPr>
        <w:t xml:space="preserve"> - studenţii examinează modele de studiu, ortopantomograme, obţinute la pacienți cu diferite tipuri de dentații și dentiții, în scopul determinării acestor caracteristici şi notează în registre manoperele efectuate.</w:t>
      </w:r>
    </w:p>
    <w:p w14:paraId="11053BE7" w14:textId="77777777" w:rsidR="006336EE" w:rsidRDefault="001B2D51" w:rsidP="00EA009E">
      <w:pPr>
        <w:spacing w:after="80" w:line="360" w:lineRule="auto"/>
      </w:pPr>
      <w:r>
        <w:rPr>
          <w:b/>
          <w:bCs/>
          <w:sz w:val="24"/>
          <w:szCs w:val="24"/>
        </w:rPr>
        <w:t>Planul lucrării</w:t>
      </w:r>
    </w:p>
    <w:p w14:paraId="10D7BD8D" w14:textId="385A0E63" w:rsidR="006336EE" w:rsidRDefault="001B2D51" w:rsidP="00EA009E">
      <w:pPr>
        <w:pStyle w:val="a4"/>
        <w:numPr>
          <w:ilvl w:val="0"/>
          <w:numId w:val="2"/>
        </w:numPr>
        <w:spacing w:after="60" w:line="360" w:lineRule="auto"/>
      </w:pPr>
      <w:r>
        <w:rPr>
          <w:sz w:val="24"/>
          <w:szCs w:val="24"/>
        </w:rPr>
        <w:t>Discuţii la temă – 120 min.</w:t>
      </w:r>
    </w:p>
    <w:p w14:paraId="3F8F7947" w14:textId="1C82D9D9" w:rsidR="006336EE" w:rsidRDefault="001B2D51" w:rsidP="00EA009E">
      <w:pPr>
        <w:pStyle w:val="a4"/>
        <w:numPr>
          <w:ilvl w:val="0"/>
          <w:numId w:val="2"/>
        </w:numPr>
        <w:spacing w:after="60" w:line="360" w:lineRule="auto"/>
      </w:pPr>
      <w:r>
        <w:rPr>
          <w:sz w:val="24"/>
          <w:szCs w:val="24"/>
        </w:rPr>
        <w:t xml:space="preserve">Demonstrarea tematică a pacientului - </w:t>
      </w:r>
    </w:p>
    <w:p w14:paraId="7E2C7553" w14:textId="4A3F93AD" w:rsidR="006336EE" w:rsidRDefault="001B2D51" w:rsidP="00EA009E">
      <w:pPr>
        <w:pStyle w:val="a4"/>
        <w:numPr>
          <w:ilvl w:val="0"/>
          <w:numId w:val="2"/>
        </w:numPr>
        <w:spacing w:after="60" w:line="360" w:lineRule="auto"/>
      </w:pPr>
      <w:r>
        <w:rPr>
          <w:sz w:val="24"/>
          <w:szCs w:val="24"/>
        </w:rPr>
        <w:t>Primirea pacienților -</w:t>
      </w:r>
    </w:p>
    <w:p w14:paraId="0A9DFDDF" w14:textId="286EDE70" w:rsidR="006336EE" w:rsidRDefault="001B2D51" w:rsidP="00EA009E">
      <w:pPr>
        <w:pStyle w:val="a4"/>
        <w:numPr>
          <w:ilvl w:val="0"/>
          <w:numId w:val="2"/>
        </w:numPr>
        <w:spacing w:after="60" w:line="360" w:lineRule="auto"/>
      </w:pPr>
      <w:r>
        <w:rPr>
          <w:sz w:val="24"/>
          <w:szCs w:val="24"/>
        </w:rPr>
        <w:t>Generalizări - 15 min.</w:t>
      </w:r>
    </w:p>
    <w:p w14:paraId="6A210C48" w14:textId="77777777" w:rsidR="006336EE" w:rsidRDefault="001B2D51" w:rsidP="00EA009E">
      <w:pPr>
        <w:spacing w:after="80" w:line="360" w:lineRule="auto"/>
      </w:pPr>
      <w:r>
        <w:rPr>
          <w:b/>
          <w:bCs/>
          <w:sz w:val="24"/>
          <w:szCs w:val="24"/>
        </w:rPr>
        <w:t>Întrebări de control</w:t>
      </w:r>
    </w:p>
    <w:p w14:paraId="10E10FCF" w14:textId="77777777" w:rsidR="006336EE" w:rsidRDefault="001B2D51" w:rsidP="00EA009E">
      <w:pPr>
        <w:pStyle w:val="a4"/>
        <w:numPr>
          <w:ilvl w:val="0"/>
          <w:numId w:val="3"/>
        </w:numPr>
        <w:spacing w:after="100" w:line="360" w:lineRule="auto"/>
      </w:pPr>
      <w:r>
        <w:rPr>
          <w:sz w:val="24"/>
          <w:szCs w:val="24"/>
        </w:rPr>
        <w:t>Structura catedrei. Istoric.</w:t>
      </w:r>
    </w:p>
    <w:p w14:paraId="25283006" w14:textId="77777777" w:rsidR="006336EE" w:rsidRDefault="001B2D51" w:rsidP="00EA009E">
      <w:pPr>
        <w:pStyle w:val="a4"/>
        <w:numPr>
          <w:ilvl w:val="0"/>
          <w:numId w:val="3"/>
        </w:numPr>
        <w:spacing w:after="100" w:line="360" w:lineRule="auto"/>
      </w:pPr>
      <w:r>
        <w:rPr>
          <w:sz w:val="24"/>
          <w:szCs w:val="24"/>
        </w:rPr>
        <w:t>Stomatologia ortopedică. Definiție, structura, obiective.</w:t>
      </w:r>
    </w:p>
    <w:p w14:paraId="11C71606" w14:textId="77777777" w:rsidR="006336EE" w:rsidRDefault="001B2D51" w:rsidP="00EA009E">
      <w:pPr>
        <w:pStyle w:val="a4"/>
        <w:numPr>
          <w:ilvl w:val="0"/>
          <w:numId w:val="3"/>
        </w:numPr>
        <w:spacing w:after="100" w:line="360" w:lineRule="auto"/>
      </w:pPr>
      <w:r>
        <w:rPr>
          <w:sz w:val="24"/>
          <w:szCs w:val="24"/>
        </w:rPr>
        <w:t>Aparat dento-maxilar (termen) vs sistem stomatognat, caracteristica.</w:t>
      </w:r>
    </w:p>
    <w:p w14:paraId="1DA48E5E" w14:textId="77777777" w:rsidR="006336EE" w:rsidRDefault="001B2D51" w:rsidP="00EA009E">
      <w:pPr>
        <w:pStyle w:val="a4"/>
        <w:numPr>
          <w:ilvl w:val="0"/>
          <w:numId w:val="3"/>
        </w:numPr>
        <w:spacing w:after="100" w:line="360" w:lineRule="auto"/>
      </w:pPr>
      <w:r>
        <w:rPr>
          <w:sz w:val="24"/>
          <w:szCs w:val="24"/>
        </w:rPr>
        <w:t>Dentiție (termen) vs dentație, definiție, caracteristica generală.</w:t>
      </w:r>
    </w:p>
    <w:p w14:paraId="4CF669BD" w14:textId="77777777" w:rsidR="006336EE" w:rsidRDefault="006336EE">
      <w:pPr>
        <w:pageBreakBefore/>
      </w:pPr>
    </w:p>
    <w:p w14:paraId="24435D57" w14:textId="77777777" w:rsidR="006336EE" w:rsidRPr="00EA009E" w:rsidRDefault="001B2D51" w:rsidP="00EA009E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2</w:t>
      </w:r>
    </w:p>
    <w:p w14:paraId="476098BD" w14:textId="77777777" w:rsidR="006336EE" w:rsidRPr="00EA009E" w:rsidRDefault="001B2D51" w:rsidP="00EA009E">
      <w:pPr>
        <w:keepNext/>
        <w:keepLines/>
        <w:spacing w:after="16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Leziuni odontale coronare. Etiopatogenia. Clasificări. Tabloul clinic.</w:t>
      </w:r>
    </w:p>
    <w:p w14:paraId="5FD06519" w14:textId="77777777" w:rsidR="006336EE" w:rsidRPr="00EA009E" w:rsidRDefault="001B2D51" w:rsidP="00EA009E">
      <w:pPr>
        <w:spacing w:after="12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58C35323" w14:textId="77777777" w:rsidR="006336EE" w:rsidRPr="00EA009E" w:rsidRDefault="001B2D51" w:rsidP="00EA009E">
      <w:pPr>
        <w:spacing w:after="12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Studenţii materializează cunoştinţele despre câmpul protetic al leziunii odontale coronare, a modificărilor morfologice de la nivelul acestor zone.</w:t>
      </w:r>
    </w:p>
    <w:p w14:paraId="5859447F" w14:textId="77777777" w:rsidR="006336EE" w:rsidRPr="00EA009E" w:rsidRDefault="001B2D51" w:rsidP="00EA009E">
      <w:pPr>
        <w:spacing w:after="12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examinează modele de studiu cu leziune odontală coronară, determină zonele şi elementele câmpului protetic la maxilă şi mandibulă, apreciază valoarea şi importanţa lor practică. În registre notează manoperele efectuate.</w:t>
      </w:r>
    </w:p>
    <w:p w14:paraId="73A5B3B8" w14:textId="77777777" w:rsidR="006336EE" w:rsidRPr="00EA009E" w:rsidRDefault="001B2D51" w:rsidP="00EA009E">
      <w:pPr>
        <w:spacing w:after="8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36EC9627" w14:textId="77777777" w:rsidR="006336EE" w:rsidRPr="00EA009E" w:rsidRDefault="001B2D51" w:rsidP="00EA009E">
      <w:pPr>
        <w:pStyle w:val="a4"/>
        <w:numPr>
          <w:ilvl w:val="0"/>
          <w:numId w:val="4"/>
        </w:numPr>
        <w:spacing w:after="6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2D4916D5" w14:textId="77777777" w:rsidR="006336EE" w:rsidRPr="00EA009E" w:rsidRDefault="001B2D51" w:rsidP="00EA009E">
      <w:pPr>
        <w:pStyle w:val="a4"/>
        <w:numPr>
          <w:ilvl w:val="0"/>
          <w:numId w:val="4"/>
        </w:numPr>
        <w:spacing w:after="6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67FDB9DA" w14:textId="6F58BBC1" w:rsidR="006336EE" w:rsidRPr="00EA009E" w:rsidRDefault="001B2D51" w:rsidP="00EA009E">
      <w:pPr>
        <w:pStyle w:val="a4"/>
        <w:numPr>
          <w:ilvl w:val="0"/>
          <w:numId w:val="4"/>
        </w:numPr>
        <w:spacing w:after="6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60</w:t>
      </w:r>
      <w:r w:rsidRPr="00EA009E">
        <w:rPr>
          <w:sz w:val="24"/>
          <w:szCs w:val="24"/>
        </w:rPr>
        <w:t xml:space="preserve"> min.</w:t>
      </w:r>
    </w:p>
    <w:p w14:paraId="0BCFBD2F" w14:textId="449510CD" w:rsidR="006336EE" w:rsidRPr="00EA009E" w:rsidRDefault="001B2D51" w:rsidP="00EA009E">
      <w:pPr>
        <w:pStyle w:val="a4"/>
        <w:numPr>
          <w:ilvl w:val="0"/>
          <w:numId w:val="4"/>
        </w:numPr>
        <w:spacing w:after="6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3B997783" w14:textId="77777777" w:rsidR="006336EE" w:rsidRPr="00EA009E" w:rsidRDefault="001B2D51" w:rsidP="00EA009E">
      <w:pPr>
        <w:spacing w:after="80" w:line="360" w:lineRule="auto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098AA25A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Leziunea odontală coronară, definiție, clasificare etiologică actuală (carioasă, traumatică, de uzură și de dezvoltare), clasificare după profunzime/extindere și caracteristica generală.</w:t>
      </w:r>
    </w:p>
    <w:p w14:paraId="26830E4B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Sistematizarea leziunilor odontale coronare conform clasificărilor contemporane: clasificarea clasică Black (cu valoare istorico-didactică), sistemul ICDAS pentru detecția și evaluarea severității leziunilor carioase și cadrul ICCMS/CariesCare pentru aprecierea stadiului, activității și riscului carios, caracteristica generală, importanța practică.</w:t>
      </w:r>
    </w:p>
    <w:p w14:paraId="0CC8248C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Etiologia leziunilor odontale coronare, caracteristica generală, importanța practică.</w:t>
      </w:r>
    </w:p>
    <w:p w14:paraId="752EC567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Patogeneza leziunilor odontale coronare, caracteristica generală, importanța practică.</w:t>
      </w:r>
    </w:p>
    <w:p w14:paraId="1E58099D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Tabloul clinic al leziunilor odontale coronare carioase și necarioase; evaluarea uzurii dentare prin BEWE și/sau TWES 2.0, a traumatismelor coronare conform IADT și a defectelor de dezvoltare ale smalțului, caracteristica generală.</w:t>
      </w:r>
    </w:p>
    <w:p w14:paraId="327595FE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Simptomele obiective a leziunilor odontale coronare, caracteristica generală, importanța practică.</w:t>
      </w:r>
    </w:p>
    <w:p w14:paraId="6407EF76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Simptomele subiective a leziunilor odontale coronare, caracteristica generală, importanța practică.</w:t>
      </w:r>
    </w:p>
    <w:p w14:paraId="1F7A78EE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Modificările morfologice în cazul leziunii odontale coronare, caracteristica.</w:t>
      </w:r>
    </w:p>
    <w:p w14:paraId="387E0DFD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Modificările funcționale în cazul leziunii odontale coronare, caracteristica.</w:t>
      </w:r>
    </w:p>
    <w:p w14:paraId="56EB8058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Complicațiile locale în cazul leziunii odontale coronare, caracteristica.</w:t>
      </w:r>
    </w:p>
    <w:p w14:paraId="23A79D37" w14:textId="77777777" w:rsidR="006336EE" w:rsidRPr="00EA009E" w:rsidRDefault="001B2D51" w:rsidP="00EA009E">
      <w:pPr>
        <w:pStyle w:val="a4"/>
        <w:numPr>
          <w:ilvl w:val="0"/>
          <w:numId w:val="5"/>
        </w:numPr>
        <w:spacing w:after="100" w:line="360" w:lineRule="auto"/>
        <w:rPr>
          <w:sz w:val="24"/>
          <w:szCs w:val="24"/>
        </w:rPr>
      </w:pPr>
      <w:r w:rsidRPr="00EA009E">
        <w:rPr>
          <w:sz w:val="24"/>
          <w:szCs w:val="24"/>
        </w:rPr>
        <w:t>Complicațiile loco-regionale și generale în cazul leziunii odontale coronare, caracteristica.</w:t>
      </w:r>
    </w:p>
    <w:p w14:paraId="70471A5F" w14:textId="77777777" w:rsidR="006336EE" w:rsidRDefault="006336EE">
      <w:pPr>
        <w:pageBreakBefore/>
      </w:pPr>
    </w:p>
    <w:p w14:paraId="72CBB515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3-4</w:t>
      </w:r>
    </w:p>
    <w:p w14:paraId="0BEEC92A" w14:textId="77777777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Examenul clinic al pacienţilor cu leziuni odontale coronare, diagnosticul şi indicaţiile către tratamentul protetic.</w:t>
      </w:r>
    </w:p>
    <w:p w14:paraId="62A7FE56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61D51E47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În cadrul lucrării practice studenţii materializează cunoştinţele despre consecutivitatea examenului clinic şi paraclinic a în cazul leziunii odontale coronare, determinării diagnosticului şi a planului de tratament.</w:t>
      </w:r>
    </w:p>
    <w:p w14:paraId="47F77F5B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efectuează examenul clinic a pacienţilor cu leziuni odontale coronare. Pentru completarea datelor culese prin acest examen, fac suplimentar analiza modelelor de studiu, radiogramelor etc., stabilesc diagnosticul, planul de tratament. În registre notează manoperele efectuate.</w:t>
      </w:r>
    </w:p>
    <w:p w14:paraId="7CDD9FAB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5D436C9D" w14:textId="77777777" w:rsidR="006336EE" w:rsidRPr="00EA009E" w:rsidRDefault="001B2D51" w:rsidP="00EA009E">
      <w:pPr>
        <w:pStyle w:val="a4"/>
        <w:numPr>
          <w:ilvl w:val="0"/>
          <w:numId w:val="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7EAAA8DC" w14:textId="77777777" w:rsidR="006336EE" w:rsidRPr="00EA009E" w:rsidRDefault="001B2D51" w:rsidP="00EA009E">
      <w:pPr>
        <w:pStyle w:val="a4"/>
        <w:numPr>
          <w:ilvl w:val="0"/>
          <w:numId w:val="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741CFA5A" w14:textId="089237EB" w:rsidR="006336EE" w:rsidRPr="00EA009E" w:rsidRDefault="001B2D51" w:rsidP="00EA009E">
      <w:pPr>
        <w:pStyle w:val="a4"/>
        <w:numPr>
          <w:ilvl w:val="0"/>
          <w:numId w:val="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60</w:t>
      </w:r>
      <w:r w:rsidRPr="00EA009E">
        <w:rPr>
          <w:sz w:val="24"/>
          <w:szCs w:val="24"/>
        </w:rPr>
        <w:t xml:space="preserve"> min.</w:t>
      </w:r>
    </w:p>
    <w:p w14:paraId="16BD4768" w14:textId="0D1E8573" w:rsidR="006336EE" w:rsidRPr="00EA009E" w:rsidRDefault="001B2D51" w:rsidP="00EA009E">
      <w:pPr>
        <w:pStyle w:val="a4"/>
        <w:numPr>
          <w:ilvl w:val="0"/>
          <w:numId w:val="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76692C3B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3BD2D044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Examenul pacientului cu leziune odontală coronară, scopul, metodica, caracteristica generală.</w:t>
      </w:r>
    </w:p>
    <w:p w14:paraId="218C8BDC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Particularitățile examenului clinic al pacientului cu leziuni odontale coronare, caracteristica.</w:t>
      </w:r>
    </w:p>
    <w:p w14:paraId="27DE3185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Particularitățile examenului paraclinic al pacientului cu leziuni odontale coronare, caracteristica.</w:t>
      </w:r>
    </w:p>
    <w:p w14:paraId="121E7072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Diagnoza în cazul leziunii odontale coronare, definiție, elementele componente, caracteristica.</w:t>
      </w:r>
    </w:p>
    <w:p w14:paraId="34CC7093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Maladia de bază, definiție, caracteristica generală, importanța practică.</w:t>
      </w:r>
    </w:p>
    <w:p w14:paraId="220782DB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Maladiile asociate și cele concomitente, definiție, caracteristica generală, importanța practică.</w:t>
      </w:r>
    </w:p>
    <w:p w14:paraId="1533E207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Planul de tratament protetic în cazul leziunii odontale coronare, elementele componente, caracteristica.</w:t>
      </w:r>
    </w:p>
    <w:p w14:paraId="0272F18D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Tratamentul pre- și proprotetic, date generale, importanța practică.</w:t>
      </w:r>
    </w:p>
    <w:p w14:paraId="0EA95AE2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Metodele de tratament restaurator-protetic al leziunilor odontale coronare, clasificare după abordare (directă, indirectă și direct-indirectă), extinderea restaurării, mecanismul de retenție, material și fluxul de lucru analogic/digital, caracteristica generală.</w:t>
      </w:r>
    </w:p>
    <w:p w14:paraId="12104D79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Principiul curativ profilactic și biomecanic al tratamentului protetic.</w:t>
      </w:r>
    </w:p>
    <w:p w14:paraId="1678DC5F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Principiul biologic, ergonomic și homeostazic al tratamentului protetic.</w:t>
      </w:r>
    </w:p>
    <w:p w14:paraId="35AAF1F1" w14:textId="77777777" w:rsidR="006336EE" w:rsidRPr="00EA009E" w:rsidRDefault="001B2D51" w:rsidP="00EA009E">
      <w:pPr>
        <w:pStyle w:val="a4"/>
        <w:numPr>
          <w:ilvl w:val="0"/>
          <w:numId w:val="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Câmpul protetic în cazul tratamentului LOC prin proteze unidentare fixe, definiție, elementele componente, caracteristica generală.</w:t>
      </w:r>
    </w:p>
    <w:p w14:paraId="7A1084B0" w14:textId="77777777" w:rsidR="006336EE" w:rsidRDefault="006336EE" w:rsidP="00986F47">
      <w:pPr>
        <w:pageBreakBefore/>
        <w:spacing w:after="100" w:line="360" w:lineRule="auto"/>
        <w:jc w:val="both"/>
      </w:pPr>
    </w:p>
    <w:p w14:paraId="66BF417B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5</w:t>
      </w:r>
    </w:p>
    <w:p w14:paraId="523FFB1A" w14:textId="77777777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Particularitățile etapei clinice de determinare și înregistrare a relației intermaxilare în cazul leziunii odontale coronare.</w:t>
      </w:r>
    </w:p>
    <w:p w14:paraId="7B90F21A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02A4D19A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în cadrul lucrării practice studenţii materializează cunoştinţele despre necesitatea și logistica etapei clinice determinarea și înregistrarea relației intermaxilare.</w:t>
      </w:r>
    </w:p>
    <w:p w14:paraId="0809A1B1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participă la determinarea poziției de intercuspidare maximă (student la student). În registre studenţii înregistrează lucrul efectuat.</w:t>
      </w:r>
    </w:p>
    <w:p w14:paraId="748CC53D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57779FFF" w14:textId="77777777" w:rsidR="006336EE" w:rsidRPr="00EA009E" w:rsidRDefault="001B2D51" w:rsidP="00EA009E">
      <w:pPr>
        <w:pStyle w:val="a4"/>
        <w:numPr>
          <w:ilvl w:val="0"/>
          <w:numId w:val="8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2341EB74" w14:textId="0778BB41" w:rsidR="006336EE" w:rsidRPr="00EA009E" w:rsidRDefault="001B2D51" w:rsidP="00EA009E">
      <w:pPr>
        <w:pStyle w:val="a4"/>
        <w:numPr>
          <w:ilvl w:val="0"/>
          <w:numId w:val="8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Demonstrarea tematică a pacientului - </w:t>
      </w:r>
      <w:r>
        <w:rPr>
          <w:sz w:val="24"/>
          <w:szCs w:val="24"/>
        </w:rPr>
        <w:t>3</w:t>
      </w:r>
      <w:r w:rsidRPr="00EA009E">
        <w:rPr>
          <w:sz w:val="24"/>
          <w:szCs w:val="24"/>
        </w:rPr>
        <w:t>0 min.</w:t>
      </w:r>
    </w:p>
    <w:p w14:paraId="32F2979C" w14:textId="21ABFFCA" w:rsidR="006336EE" w:rsidRPr="00EA009E" w:rsidRDefault="001B2D51" w:rsidP="00EA009E">
      <w:pPr>
        <w:pStyle w:val="a4"/>
        <w:numPr>
          <w:ilvl w:val="0"/>
          <w:numId w:val="8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EA009E">
        <w:rPr>
          <w:sz w:val="24"/>
          <w:szCs w:val="24"/>
        </w:rPr>
        <w:t>0 min.</w:t>
      </w:r>
    </w:p>
    <w:p w14:paraId="1FAF06AD" w14:textId="49B54418" w:rsidR="006336EE" w:rsidRPr="00EA009E" w:rsidRDefault="001B2D51" w:rsidP="00EA009E">
      <w:pPr>
        <w:pStyle w:val="a4"/>
        <w:numPr>
          <w:ilvl w:val="0"/>
          <w:numId w:val="8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189FEDDF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4A754161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Relația intermaxilară, definiție, clasificare contemporană în relații statice și dinamice și caracteristica generală în cazul leziunilor odontale coronare.</w:t>
      </w:r>
    </w:p>
    <w:p w14:paraId="0F59F704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Relația de ocluzie, definiție, tipuri contemporane (ocluzie statică și ocluzie dinamică), variante clinice și caracteristica generală.</w:t>
      </w:r>
    </w:p>
    <w:p w14:paraId="09660097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Raportul de ocluzie, definiție, clasificare clinică actuală (funcțional/fiziologic, adaptat și disfuncțional/patologic), caracteristica generală.</w:t>
      </w:r>
    </w:p>
    <w:p w14:paraId="293153CF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Poziția de intercuspidare maximă, caracteristica generală, importanța practică.</w:t>
      </w:r>
    </w:p>
    <w:p w14:paraId="6468F374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Relația centrică, conform terminologiei protetice contemporane, caracteristica generală, metode de determinare și importanța practică.</w:t>
      </w:r>
    </w:p>
    <w:p w14:paraId="29509F61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Poziția de postură mandibulară, caracteristica generală, importanța practică.</w:t>
      </w:r>
    </w:p>
    <w:p w14:paraId="14FF17D8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Caracteristica situației clinice în vederea determinării și înregistrării relației intermaxilare, importanța practică.</w:t>
      </w:r>
    </w:p>
    <w:p w14:paraId="19427783" w14:textId="77777777" w:rsidR="006336EE" w:rsidRPr="00EA009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clinice la determinarea și înregistrarea PIM, importanța practică.</w:t>
      </w:r>
    </w:p>
    <w:p w14:paraId="25EF9F5A" w14:textId="77777777" w:rsidR="006336EE" w:rsidRDefault="001B2D51" w:rsidP="00EA009E">
      <w:pPr>
        <w:pStyle w:val="a4"/>
        <w:numPr>
          <w:ilvl w:val="0"/>
          <w:numId w:val="9"/>
        </w:numPr>
        <w:spacing w:after="100" w:line="360" w:lineRule="auto"/>
        <w:jc w:val="both"/>
      </w:pPr>
      <w:r w:rsidRPr="00EA009E">
        <w:rPr>
          <w:sz w:val="24"/>
          <w:szCs w:val="24"/>
        </w:rPr>
        <w:t>Etapele clinice la determinarea și înregistrarea poziției de RC, importanța practică</w:t>
      </w:r>
      <w:r>
        <w:rPr>
          <w:sz w:val="24"/>
          <w:szCs w:val="24"/>
        </w:rPr>
        <w:t>.</w:t>
      </w:r>
    </w:p>
    <w:p w14:paraId="74C11376" w14:textId="77777777" w:rsidR="006336EE" w:rsidRDefault="006336EE">
      <w:pPr>
        <w:pageBreakBefore/>
      </w:pPr>
    </w:p>
    <w:p w14:paraId="2E1498EB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6</w:t>
      </w:r>
    </w:p>
    <w:p w14:paraId="673B3D5F" w14:textId="77777777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Tratamentul protetic al pacienţilor cu leziuni odontale coronare prin metoda de reconstituire.</w:t>
      </w:r>
    </w:p>
    <w:p w14:paraId="66AE42B8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46428B8C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Studenţii materializează cunoştinţele despre diferite tipuri de incrustații, în dependență de situaţia clinică.</w:t>
      </w:r>
    </w:p>
    <w:p w14:paraId="01F0599F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efectuează amprentarea anatomică a câmpului proteic într-un strat. În registre se notează manoperele efectuate.</w:t>
      </w:r>
    </w:p>
    <w:p w14:paraId="7CAAE17B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429918C8" w14:textId="77777777" w:rsidR="006336EE" w:rsidRPr="00EA009E" w:rsidRDefault="001B2D51" w:rsidP="00EA009E">
      <w:pPr>
        <w:pStyle w:val="a4"/>
        <w:numPr>
          <w:ilvl w:val="0"/>
          <w:numId w:val="10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06588D32" w14:textId="77777777" w:rsidR="006336EE" w:rsidRPr="00EA009E" w:rsidRDefault="001B2D51" w:rsidP="00EA009E">
      <w:pPr>
        <w:pStyle w:val="a4"/>
        <w:numPr>
          <w:ilvl w:val="0"/>
          <w:numId w:val="10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0E2D7728" w14:textId="69FD16F8" w:rsidR="006336EE" w:rsidRPr="00EA009E" w:rsidRDefault="001B2D51" w:rsidP="00EA009E">
      <w:pPr>
        <w:pStyle w:val="a4"/>
        <w:numPr>
          <w:ilvl w:val="0"/>
          <w:numId w:val="10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EA009E">
        <w:rPr>
          <w:sz w:val="24"/>
          <w:szCs w:val="24"/>
        </w:rPr>
        <w:t>0 min.</w:t>
      </w:r>
    </w:p>
    <w:p w14:paraId="0140F1A8" w14:textId="0ED71CF5" w:rsidR="006336EE" w:rsidRPr="00EA009E" w:rsidRDefault="001B2D51" w:rsidP="00EA009E">
      <w:pPr>
        <w:pStyle w:val="a4"/>
        <w:numPr>
          <w:ilvl w:val="0"/>
          <w:numId w:val="10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33836F62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5454C2AA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Tratamentul protetic al LOC prin metoda reconstituirii, indicații, contraindicații.</w:t>
      </w:r>
    </w:p>
    <w:p w14:paraId="52BCE4B6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Restaurarea indirectă parțială (inlay, onlay, overlay și endocrown), definiție, clasificare după extinderea acoperirii cuspidiene, material și tehnologia de realizare, caracteristica generală.</w:t>
      </w:r>
    </w:p>
    <w:p w14:paraId="339F0052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Clasificarea cavităților pentru restaurări indirecte parțiale: clasificarea clasică Black (valoare istorico-didactică), clasificarea contemporană «site-size» (Mount-Hume/Lasfargues) și corelarea cu stadiul ICDAS/ICCMS; principiile designului adeziv, conservator, importanța practică.</w:t>
      </w:r>
    </w:p>
    <w:p w14:paraId="75DC1A56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Principiile și tehnica de preparare a cavităților pentru tratamentul prin incrustații.</w:t>
      </w:r>
    </w:p>
    <w:p w14:paraId="17EB3933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Zonele de securitate și zonele periculoase ale coroanei dentare: descrierea clasică pentru dinții frontali după Gavrilov și Abolmasov și pentru dinții laterali după Gavrilov și Kliuev; corelarea contemporană cu topografia camerei pulpare, grosimea dentinei restante și evaluarea preoperatorie imagistică/digitală, importanța practică.</w:t>
      </w:r>
    </w:p>
    <w:p w14:paraId="35FE18FE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Cerințele către cavitățile pregătite pentru realizarea incrustațiilor, caracteristica, importanța practică.</w:t>
      </w:r>
    </w:p>
    <w:p w14:paraId="70119C57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Înregistrarea câmpului protetic pentru restaurări indirecte parțiale, clasificarea tehnicilor în convenționale, digitale și hibride, metode de realizare și materiale utilizate.</w:t>
      </w:r>
    </w:p>
    <w:p w14:paraId="6EA7AE2A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Metodele de confecționare a incrustațiilor, caracteristica generală, importanța practică.</w:t>
      </w:r>
    </w:p>
    <w:p w14:paraId="31D16523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Metoda clasică de confecționare a incrustațiilor, etapele clinico-tehnice de realizare, caracteristica generală.</w:t>
      </w:r>
    </w:p>
    <w:p w14:paraId="4921CE80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Tehnica (directă, indirectă și mixtă) de confecționare a machetei incrustației, caracteristica, importanța practică.</w:t>
      </w:r>
    </w:p>
    <w:p w14:paraId="30FBD5B9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Metodele contemporane de realizare a restaurărilor indirecte parțiale (flux analogic, digital și hibrid), etapele clinico-tehnice, caracteristica generală.</w:t>
      </w:r>
    </w:p>
    <w:p w14:paraId="4842F026" w14:textId="77777777" w:rsidR="006336EE" w:rsidRPr="00EA009E" w:rsidRDefault="001B2D51" w:rsidP="00EA009E">
      <w:pPr>
        <w:pStyle w:val="a4"/>
        <w:numPr>
          <w:ilvl w:val="0"/>
          <w:numId w:val="11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Tehnologiile digitale utilizate în tratamentul cu ajutorul incrustațiilor, caracteristica generală, utilaj și materiale utilizate.</w:t>
      </w:r>
    </w:p>
    <w:p w14:paraId="4B03C8C1" w14:textId="77777777" w:rsidR="006336EE" w:rsidRDefault="006336EE">
      <w:pPr>
        <w:pageBreakBefore/>
      </w:pPr>
    </w:p>
    <w:p w14:paraId="6B3983FB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7-8</w:t>
      </w:r>
    </w:p>
    <w:p w14:paraId="1889154B" w14:textId="74DD176E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Tratamentul protetic al pacienţilor cu leziuni odontale coronare prin metoda acoperirii prin intermediul coroanelor de înveliş</w:t>
      </w:r>
      <w:r w:rsidR="003741F1">
        <w:rPr>
          <w:b/>
          <w:bCs/>
          <w:sz w:val="24"/>
          <w:szCs w:val="24"/>
        </w:rPr>
        <w:t>.</w:t>
      </w:r>
    </w:p>
    <w:p w14:paraId="5E02A14E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25F31CFB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Studenţii materializează cunoştinţele despre diferite tipuri de coroane de înveliș.</w:t>
      </w:r>
    </w:p>
    <w:p w14:paraId="7AAB9562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realizează prepararea dinților naturali pe simulator fară crearea pragului la colet, determină şi înregistrează relaţia intermaxilară (poziția de intercuspidare maximă). În registre se notează lucrul efectuat.</w:t>
      </w:r>
    </w:p>
    <w:p w14:paraId="238EC664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375DB27C" w14:textId="77777777" w:rsidR="006336EE" w:rsidRPr="00EA009E" w:rsidRDefault="001B2D51" w:rsidP="00EA009E">
      <w:pPr>
        <w:pStyle w:val="a4"/>
        <w:numPr>
          <w:ilvl w:val="0"/>
          <w:numId w:val="12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209515D1" w14:textId="77777777" w:rsidR="006336EE" w:rsidRPr="00EA009E" w:rsidRDefault="001B2D51" w:rsidP="00EA009E">
      <w:pPr>
        <w:pStyle w:val="a4"/>
        <w:numPr>
          <w:ilvl w:val="0"/>
          <w:numId w:val="12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1272B371" w14:textId="31C5AA81" w:rsidR="006336EE" w:rsidRPr="00EA009E" w:rsidRDefault="001B2D51" w:rsidP="00EA009E">
      <w:pPr>
        <w:pStyle w:val="a4"/>
        <w:numPr>
          <w:ilvl w:val="0"/>
          <w:numId w:val="12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Primirea pacienților -</w:t>
      </w:r>
      <w:r>
        <w:rPr>
          <w:sz w:val="24"/>
          <w:szCs w:val="24"/>
        </w:rPr>
        <w:t xml:space="preserve">   6</w:t>
      </w:r>
      <w:r w:rsidRPr="00EA009E">
        <w:rPr>
          <w:sz w:val="24"/>
          <w:szCs w:val="24"/>
        </w:rPr>
        <w:t>0 min.</w:t>
      </w:r>
    </w:p>
    <w:p w14:paraId="555AB896" w14:textId="31985CDE" w:rsidR="006336EE" w:rsidRPr="00EA009E" w:rsidRDefault="001B2D51" w:rsidP="00EA009E">
      <w:pPr>
        <w:pStyle w:val="a4"/>
        <w:numPr>
          <w:ilvl w:val="0"/>
          <w:numId w:val="12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146837B9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7D2E76E4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Tratamentul protetic al LOC prin metoda de acoperire, indicații, contraindicații.</w:t>
      </w:r>
    </w:p>
    <w:p w14:paraId="7A93FBFD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Coroana de acoperire totală sau parțială, definiție, clasificare contemporană după întinderea acoperirii, material, metoda de retenție și tehnologia de fabricație, caracteristica generală.</w:t>
      </w:r>
    </w:p>
    <w:p w14:paraId="1A372029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 și tehnici de confecționare a coroanelor de acoperire: analogice, digitale CAD-CAM și aditive, caracteristica generală.</w:t>
      </w:r>
    </w:p>
    <w:p w14:paraId="4FD97320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Cerințele față de coroanele de înveliș.</w:t>
      </w:r>
    </w:p>
    <w:p w14:paraId="64226F3C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Conceptele contemporane privind raportul dintre marginea coroanei și țesuturile supracrestale, clasificarea poziției marginii (supragingivală, juxtagingivală și subgingivală) și importanța biologică.</w:t>
      </w:r>
    </w:p>
    <w:p w14:paraId="18123E1F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Caracteristica câmpului protetic la tratamentul cu utilizarea coroanei de înveliș, importanța practică.</w:t>
      </w:r>
    </w:p>
    <w:p w14:paraId="0EE5DF44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Prepararea dinților pentru realizarea coroanei de înveliș, principii și cerințe generale, caracteristica.</w:t>
      </w:r>
    </w:p>
    <w:p w14:paraId="23B2E96E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Tehnica clasică de preparare a dinților pentru coroanele de înveliș, metodica, utilaj și instrumentariu necesar.</w:t>
      </w:r>
    </w:p>
    <w:p w14:paraId="21B1DD81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Tehnica contemporană de preparare a dinților pentru coroanele de înveliș, metodica, utilaj și instrumentariu necesar.</w:t>
      </w:r>
    </w:p>
    <w:p w14:paraId="3F8B6EB6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Prepararea dintelui fără linie terminală orizontală (feather-edge/knife-edge), indicații, avantaje și dezavantaje.</w:t>
      </w:r>
    </w:p>
    <w:p w14:paraId="63231594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Prepararea dintelui cu linie terminală definită (chamfer, deep chamfer, shoulder și rounded shoulder), indicații, avantaje și dezavantaje.</w:t>
      </w:r>
    </w:p>
    <w:p w14:paraId="53FFCA52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Metodele de preparare convențională și biologic orientată (BOPT), inclusiv conceptul descris de Körber, caracteristica și limitele indicațiilor.</w:t>
      </w:r>
    </w:p>
    <w:p w14:paraId="170199C9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Clasificarea contemporană a metodelor de deplasare gingivală (mecanică, chimico-mecanică, fără fir și chirurgicală), tehnica de realizare, indicații, avantaje și dezavantaje, materiale și instrumentar utilizat.</w:t>
      </w:r>
    </w:p>
    <w:p w14:paraId="3375805F" w14:textId="77777777" w:rsidR="006336EE" w:rsidRPr="00EA009E" w:rsidRDefault="001B2D51" w:rsidP="00EA009E">
      <w:pPr>
        <w:pStyle w:val="a4"/>
        <w:numPr>
          <w:ilvl w:val="0"/>
          <w:numId w:val="13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Protecția plăgii dentinare, tehnica de realizare, avantaje și dezavantaje, materiale și instrumentariu utilizat.</w:t>
      </w:r>
    </w:p>
    <w:p w14:paraId="3DCA99DF" w14:textId="77777777" w:rsidR="006336EE" w:rsidRDefault="006336EE">
      <w:pPr>
        <w:pageBreakBefore/>
      </w:pPr>
    </w:p>
    <w:p w14:paraId="207DE64B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9-10</w:t>
      </w:r>
    </w:p>
    <w:p w14:paraId="18F87C67" w14:textId="77777777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Tema: Tratamentul protetic al pacienţilor cu leziuni odontale coronare prin metoda acoperirii prin intermediul coroanelor de înveliş metalice (ștanțate, turnate).</w:t>
      </w:r>
    </w:p>
    <w:p w14:paraId="0FC934E4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34FECE85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în cadrul lucrării practice studenţii materializează cunoştinţele particularitățile de realizare a coroanelor metalice prin tehnica de ștanțare și turnare.</w:t>
      </w:r>
    </w:p>
    <w:p w14:paraId="2E4586EE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realizează prepararea dinților naturali pe simulator cu crearea pragului la colet, determină şi înregistrează relaţia intermaxilară (poziția de intercuspidare maximă). În registre se notează lucrul efectuat.</w:t>
      </w:r>
    </w:p>
    <w:p w14:paraId="3C561E4B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4ED5082D" w14:textId="77777777" w:rsidR="006336EE" w:rsidRPr="00EA009E" w:rsidRDefault="001B2D51" w:rsidP="00EA009E">
      <w:pPr>
        <w:pStyle w:val="a4"/>
        <w:numPr>
          <w:ilvl w:val="0"/>
          <w:numId w:val="14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5DA77386" w14:textId="77777777" w:rsidR="006336EE" w:rsidRPr="00EA009E" w:rsidRDefault="001B2D51" w:rsidP="00EA009E">
      <w:pPr>
        <w:pStyle w:val="a4"/>
        <w:numPr>
          <w:ilvl w:val="0"/>
          <w:numId w:val="14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7C07B8F6" w14:textId="575C0FB4" w:rsidR="006336EE" w:rsidRPr="00EA009E" w:rsidRDefault="001B2D51" w:rsidP="00EA009E">
      <w:pPr>
        <w:pStyle w:val="a4"/>
        <w:numPr>
          <w:ilvl w:val="0"/>
          <w:numId w:val="14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EA009E">
        <w:rPr>
          <w:sz w:val="24"/>
          <w:szCs w:val="24"/>
        </w:rPr>
        <w:t>0 min.</w:t>
      </w:r>
    </w:p>
    <w:p w14:paraId="4F4FBB0A" w14:textId="54B72D6C" w:rsidR="006336EE" w:rsidRPr="00EA009E" w:rsidRDefault="001B2D51" w:rsidP="00EA009E">
      <w:pPr>
        <w:pStyle w:val="a4"/>
        <w:numPr>
          <w:ilvl w:val="0"/>
          <w:numId w:val="14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40C74A45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38791887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 și tehnici de anestezie utilizate la prepararea dinților pentru coroane de înveliș.</w:t>
      </w:r>
    </w:p>
    <w:p w14:paraId="18AEB642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 și tehnici de înregistrare a câmpului protetic pentru coroane: amprentare convențională (monofazică/bifazică, într-un timp/doi timpi), scanare intraorală și flux hibrid, materiale și dispozitive utilizate.</w:t>
      </w:r>
    </w:p>
    <w:p w14:paraId="0192B2D5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Particularitățile de realizare a modelului de lucru la tratamentul prin coroane de înveliș, importanța practică.</w:t>
      </w:r>
    </w:p>
    <w:p w14:paraId="73E35956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Instrumentariul necesar folosit la prepararea dinților, caracteristica generală, importanța practică.</w:t>
      </w:r>
    </w:p>
    <w:p w14:paraId="73E72EC7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Accidente posibile la prepararea dinților, tehnici de prevenire ale acestora, importanța practică.</w:t>
      </w:r>
    </w:p>
    <w:p w14:paraId="06FA7B50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Coroanele metalice ștanțate, ca metodă convențională cu valoare istorico-didactică, indicații și limite actuale, avantaje și dezavantaje, importanța practică.</w:t>
      </w:r>
    </w:p>
    <w:p w14:paraId="525958A5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coroanelor metalice ștanțate, caracteristica generală.</w:t>
      </w:r>
    </w:p>
    <w:p w14:paraId="48AA8EB4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Coroanele metalice turnate, indicații și contraindicații, avantaje și dezavantaje, importanța practică, tehnici și metode de realizare.</w:t>
      </w:r>
    </w:p>
    <w:p w14:paraId="52316449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Coroana metalică turnată, clasificare după designul grosimii (dirijată/nedirijată) și după aliajul utilizat conform ISO 22674, caracteristica generală, avantaje și dezavantaje.</w:t>
      </w:r>
    </w:p>
    <w:p w14:paraId="4BE116A4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coroanelor metalice turnate, caracteristica generală.</w:t>
      </w:r>
    </w:p>
    <w:p w14:paraId="152E6E6B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 și tehnici de realizare a machetei coroanei metalice turnate cu grosime dirijată, caracteristica, importanța practică.</w:t>
      </w:r>
    </w:p>
    <w:p w14:paraId="314EB45F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Metode și tehnici de realizare a machetei coroanei metalice turnate cu grosime nedirijată, caracteristica, importanța practică.</w:t>
      </w:r>
    </w:p>
    <w:p w14:paraId="336A6E83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Confecționarea protezei dentare fixe prin procedeul de turnare, tehnica de realizare, caracteristica, importanța practică, utilaj și materiale utilizate.</w:t>
      </w:r>
    </w:p>
    <w:p w14:paraId="151E74CE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Confecționarea protezei dentare fixe prin tehnologii aditive și de sinterizare (inclusiv laser melting/selective laser melting, după material), tehnica de realizare, caracteristica și importanța practică.</w:t>
      </w:r>
    </w:p>
    <w:p w14:paraId="4C73B4D0" w14:textId="77777777" w:rsidR="006336EE" w:rsidRPr="00EA009E" w:rsidRDefault="001B2D51" w:rsidP="00EA009E">
      <w:pPr>
        <w:pStyle w:val="a4"/>
        <w:numPr>
          <w:ilvl w:val="0"/>
          <w:numId w:val="15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Confecționarea protezei dentare fixe prin procedeul de frezare, tehnica de realizare, caracteristica, importanța practică.</w:t>
      </w:r>
    </w:p>
    <w:p w14:paraId="0DEC6F53" w14:textId="77777777" w:rsidR="006336EE" w:rsidRDefault="006336EE">
      <w:pPr>
        <w:pageBreakBefore/>
      </w:pPr>
    </w:p>
    <w:p w14:paraId="42777BE0" w14:textId="77777777" w:rsidR="006336EE" w:rsidRPr="00EA009E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ELABORAREA METODICĂ Nr. 11-12</w:t>
      </w:r>
    </w:p>
    <w:p w14:paraId="7CD8071B" w14:textId="74EB1A9A" w:rsidR="006336EE" w:rsidRPr="00EA009E" w:rsidRDefault="001B2D51" w:rsidP="00EA009E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EA009E">
        <w:rPr>
          <w:b/>
          <w:sz w:val="24"/>
          <w:szCs w:val="24"/>
        </w:rPr>
        <w:t>Tema: Tratamentul protetic al pacienților cu leziuni odontale coronare prin metoda acoperirii cu coroane fizion</w:t>
      </w:r>
      <w:r w:rsidR="00986F47">
        <w:rPr>
          <w:b/>
          <w:sz w:val="24"/>
          <w:szCs w:val="24"/>
        </w:rPr>
        <w:t xml:space="preserve">omice (polimerice, compozite, </w:t>
      </w:r>
      <w:r w:rsidRPr="00EA009E">
        <w:rPr>
          <w:b/>
          <w:sz w:val="24"/>
          <w:szCs w:val="24"/>
        </w:rPr>
        <w:t>integral ceramice</w:t>
      </w:r>
      <w:r w:rsidR="00986F47">
        <w:rPr>
          <w:b/>
          <w:sz w:val="24"/>
          <w:szCs w:val="24"/>
        </w:rPr>
        <w:t xml:space="preserve">, dioxid de </w:t>
      </w:r>
      <w:proofErr w:type="gramStart"/>
      <w:r w:rsidR="00986F47">
        <w:rPr>
          <w:b/>
          <w:sz w:val="24"/>
          <w:szCs w:val="24"/>
        </w:rPr>
        <w:t xml:space="preserve">zirconiu </w:t>
      </w:r>
      <w:r w:rsidRPr="00EA009E">
        <w:rPr>
          <w:b/>
          <w:sz w:val="24"/>
          <w:szCs w:val="24"/>
        </w:rPr>
        <w:t>)</w:t>
      </w:r>
      <w:proofErr w:type="gramEnd"/>
      <w:r w:rsidRPr="00EA009E">
        <w:rPr>
          <w:b/>
          <w:sz w:val="24"/>
          <w:szCs w:val="24"/>
        </w:rPr>
        <w:t>.</w:t>
      </w:r>
    </w:p>
    <w:p w14:paraId="069582A2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Locul lucrării</w:t>
      </w:r>
      <w:r w:rsidRPr="00EA009E">
        <w:rPr>
          <w:sz w:val="24"/>
          <w:szCs w:val="24"/>
        </w:rPr>
        <w:t xml:space="preserve"> - Clinica stomatologică</w:t>
      </w:r>
    </w:p>
    <w:p w14:paraId="30C14304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Scopul lucrării</w:t>
      </w:r>
      <w:r w:rsidRPr="00EA009E">
        <w:rPr>
          <w:sz w:val="24"/>
          <w:szCs w:val="24"/>
        </w:rPr>
        <w:t xml:space="preserve"> - în cadrul lucrării practice studenţii materializează cunoștințele la indicaţiile şi fazele clinico-tehnice la confecţionarea protezelor unidentare fizionomice.</w:t>
      </w:r>
    </w:p>
    <w:p w14:paraId="0134B2D8" w14:textId="77777777" w:rsidR="006336EE" w:rsidRPr="00EA009E" w:rsidRDefault="001B2D51" w:rsidP="00EA009E">
      <w:pPr>
        <w:spacing w:after="12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  <w:u w:val="single"/>
        </w:rPr>
        <w:t>Practic</w:t>
      </w:r>
      <w:r w:rsidRPr="00EA009E">
        <w:rPr>
          <w:sz w:val="24"/>
          <w:szCs w:val="24"/>
        </w:rPr>
        <w:t xml:space="preserve"> - studenţii realizează prepararea dinților naturali pe simulator cu crearea pragului la colet, determină şi înregistrează relaţia intermaxilară (poziția de intercuspidare maximă). În registre se notează lucrul efectuat.</w:t>
      </w:r>
    </w:p>
    <w:p w14:paraId="5DBDB965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Planul lucrării</w:t>
      </w:r>
    </w:p>
    <w:p w14:paraId="527E48FC" w14:textId="77777777" w:rsidR="006336EE" w:rsidRPr="00EA009E" w:rsidRDefault="001B2D51" w:rsidP="00EA009E">
      <w:pPr>
        <w:pStyle w:val="a4"/>
        <w:numPr>
          <w:ilvl w:val="0"/>
          <w:numId w:val="1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Discuţii la temă - 30 min.</w:t>
      </w:r>
    </w:p>
    <w:p w14:paraId="51C2C310" w14:textId="77777777" w:rsidR="006336EE" w:rsidRPr="00EA009E" w:rsidRDefault="001B2D51" w:rsidP="00EA009E">
      <w:pPr>
        <w:pStyle w:val="a4"/>
        <w:numPr>
          <w:ilvl w:val="0"/>
          <w:numId w:val="1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Demonstrarea tematică a pacientului - 30 min.</w:t>
      </w:r>
    </w:p>
    <w:p w14:paraId="37C21CA6" w14:textId="1A8CD13E" w:rsidR="006336EE" w:rsidRPr="00EA009E" w:rsidRDefault="001B2D51" w:rsidP="00EA009E">
      <w:pPr>
        <w:pStyle w:val="a4"/>
        <w:numPr>
          <w:ilvl w:val="0"/>
          <w:numId w:val="1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EA009E">
        <w:rPr>
          <w:sz w:val="24"/>
          <w:szCs w:val="24"/>
        </w:rPr>
        <w:t>0 min.</w:t>
      </w:r>
    </w:p>
    <w:p w14:paraId="2CD1CBFF" w14:textId="663E332C" w:rsidR="006336EE" w:rsidRPr="00EA009E" w:rsidRDefault="001B2D51" w:rsidP="00EA009E">
      <w:pPr>
        <w:pStyle w:val="a4"/>
        <w:numPr>
          <w:ilvl w:val="0"/>
          <w:numId w:val="16"/>
        </w:numPr>
        <w:spacing w:after="6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EA009E">
        <w:rPr>
          <w:sz w:val="24"/>
          <w:szCs w:val="24"/>
        </w:rPr>
        <w:t xml:space="preserve"> min.</w:t>
      </w:r>
    </w:p>
    <w:p w14:paraId="078BB840" w14:textId="77777777" w:rsidR="006336EE" w:rsidRPr="00EA009E" w:rsidRDefault="001B2D51" w:rsidP="00EA009E">
      <w:pPr>
        <w:spacing w:after="80" w:line="360" w:lineRule="auto"/>
        <w:jc w:val="both"/>
        <w:rPr>
          <w:sz w:val="24"/>
          <w:szCs w:val="24"/>
        </w:rPr>
      </w:pPr>
      <w:r w:rsidRPr="00EA009E">
        <w:rPr>
          <w:b/>
          <w:bCs/>
          <w:sz w:val="24"/>
          <w:szCs w:val="24"/>
        </w:rPr>
        <w:t>Întrebări de control</w:t>
      </w:r>
    </w:p>
    <w:p w14:paraId="16283516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Coroana fizionomică, definiție, clasificare contemporană după material (polimerică, compozită, ceramică și hibridă) și tehnologia de fabricație, indicații și contraindicații, avantaje și dezavantaje.</w:t>
      </w:r>
    </w:p>
    <w:p w14:paraId="1F894B8F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Polimerii utilizați pentru coroane provizorii și definitive, clasificare după compoziție și modul de procesare (auto-, termo- și fotopolimerizabili; blocuri/discuri CAD-CAM; fabricație aditivă), proprietăți fizico-chimice și caracteristica generală.</w:t>
      </w:r>
    </w:p>
    <w:p w14:paraId="71247A1F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coroanei acrilice prin metoda clasică, caracteristica, importanța practică.</w:t>
      </w:r>
    </w:p>
    <w:p w14:paraId="1F6DFAEA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coroanei acrilice prin metoda contemporană tehnica indirectă, caracteristica, importanța practică.</w:t>
      </w:r>
    </w:p>
    <w:p w14:paraId="593F9C07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Particularitățile de confecționare a coroanei acrilice prin metoda contemporană tehnica directă (Scutan), caracteristica, importanța practică.</w:t>
      </w:r>
    </w:p>
    <w:p w14:paraId="78519B25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coroanei acrilice prin metoda contemporană tehnica digitală, caracteristica, importanța practică.</w:t>
      </w:r>
    </w:p>
    <w:p w14:paraId="6DB9DC24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lastRenderedPageBreak/>
        <w:t>Particularitățile confecționării coroanelor din materiale compozite și ceramici cu matrice rășinică, clasificare după compoziție și tehnologia de procesare, caracteristica și importanța practică.</w:t>
      </w:r>
    </w:p>
    <w:p w14:paraId="0E3F3B1B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Materialele ceramice dentare, clasificare contemporană după microstructură (ceramici cu matrice vitroasă, ceramici policristaline și ceramici cu matrice rășinică), compoziție, proprietăți fizico-chimice și clase de indicații conform ISO 6872:2024, importanța practică.</w:t>
      </w:r>
    </w:p>
    <w:p w14:paraId="2ACB2F2F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Etapele clinico-tehnice de confecționare a coroanei integral ceramice prin tehnici convenționale (stratificare și presare), caracteristica.</w:t>
      </w:r>
    </w:p>
    <w:p w14:paraId="4FDDF6A4" w14:textId="77777777" w:rsidR="006336EE" w:rsidRPr="00EA009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Sistemele integral ceramice, clasificare după microstructură, rezistență și indicația clinică, conform standardelor contemporane, caracteristica generală și importanța practică.</w:t>
      </w:r>
    </w:p>
    <w:p w14:paraId="114BBFE2" w14:textId="1AD95C2B" w:rsidR="006336EE" w:rsidRDefault="001B2D51" w:rsidP="00EA009E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>Particularitățile confecționării coroanelor integral ceramice prin stratificare, presare, frezare CAD-CAM și fabricație aditivă, caracteristica și importanța practică.</w:t>
      </w:r>
    </w:p>
    <w:p w14:paraId="68006F22" w14:textId="0999794C" w:rsidR="00986F47" w:rsidRPr="00EA009E" w:rsidRDefault="00986F47" w:rsidP="00986F47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>
        <w:rPr>
          <w:sz w:val="24"/>
          <w:szCs w:val="24"/>
        </w:rPr>
        <w:t>Dioxidul de zirconiu</w:t>
      </w:r>
      <w:r w:rsidRPr="00EA009E">
        <w:rPr>
          <w:sz w:val="24"/>
          <w:szCs w:val="24"/>
        </w:rPr>
        <w:t>, c</w:t>
      </w:r>
      <w:r>
        <w:rPr>
          <w:sz w:val="24"/>
          <w:szCs w:val="24"/>
        </w:rPr>
        <w:t>lasificare după microstructură,</w:t>
      </w:r>
      <w:r w:rsidRPr="00EA009E">
        <w:rPr>
          <w:sz w:val="24"/>
          <w:szCs w:val="24"/>
        </w:rPr>
        <w:t xml:space="preserve"> caracteristica generală și importanța practică.</w:t>
      </w:r>
    </w:p>
    <w:p w14:paraId="26BBC665" w14:textId="5BB374C5" w:rsidR="00986F47" w:rsidRDefault="00986F47" w:rsidP="00986F47">
      <w:pPr>
        <w:pStyle w:val="a4"/>
        <w:numPr>
          <w:ilvl w:val="0"/>
          <w:numId w:val="17"/>
        </w:numPr>
        <w:spacing w:after="100" w:line="360" w:lineRule="auto"/>
        <w:jc w:val="both"/>
        <w:rPr>
          <w:sz w:val="24"/>
          <w:szCs w:val="24"/>
        </w:rPr>
      </w:pPr>
      <w:r w:rsidRPr="00EA009E">
        <w:rPr>
          <w:sz w:val="24"/>
          <w:szCs w:val="24"/>
        </w:rPr>
        <w:t xml:space="preserve">Particularitățile confecționării coroanelor </w:t>
      </w:r>
      <w:r>
        <w:rPr>
          <w:sz w:val="24"/>
          <w:szCs w:val="24"/>
        </w:rPr>
        <w:t>din dioxid de zirconiu</w:t>
      </w:r>
      <w:r w:rsidRPr="00EA009E">
        <w:rPr>
          <w:sz w:val="24"/>
          <w:szCs w:val="24"/>
        </w:rPr>
        <w:t>, caracteristica și importanța practică.</w:t>
      </w:r>
    </w:p>
    <w:p w14:paraId="1FB1B0DE" w14:textId="77777777" w:rsidR="00986F47" w:rsidRPr="00EA009E" w:rsidRDefault="00986F47" w:rsidP="00986F47">
      <w:pPr>
        <w:pStyle w:val="a4"/>
        <w:spacing w:after="100" w:line="360" w:lineRule="auto"/>
        <w:ind w:left="500"/>
        <w:jc w:val="both"/>
        <w:rPr>
          <w:sz w:val="24"/>
          <w:szCs w:val="24"/>
        </w:rPr>
      </w:pPr>
    </w:p>
    <w:p w14:paraId="220CED76" w14:textId="77777777" w:rsidR="006336EE" w:rsidRDefault="006336EE">
      <w:pPr>
        <w:pageBreakBefore/>
      </w:pPr>
    </w:p>
    <w:p w14:paraId="64FE8FB9" w14:textId="77777777" w:rsidR="006336EE" w:rsidRPr="009F5E06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ELABORAREA METODICĂ Nr. 13-14</w:t>
      </w:r>
    </w:p>
    <w:p w14:paraId="14DC8D78" w14:textId="77777777" w:rsidR="006336EE" w:rsidRPr="009F5E06" w:rsidRDefault="001B2D51" w:rsidP="009F5E06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Tema: Tratamentul protetic al pacienţilor cu leziuni odontale coronare prin metoda acoperirii prin intermediul coroanelor mixte.</w:t>
      </w:r>
    </w:p>
    <w:p w14:paraId="6C2BDF3A" w14:textId="77777777" w:rsidR="006336EE" w:rsidRPr="009F5E06" w:rsidRDefault="001B2D51" w:rsidP="009F5E06">
      <w:pPr>
        <w:spacing w:after="12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  <w:u w:val="single"/>
        </w:rPr>
        <w:t>Locul lucrării</w:t>
      </w:r>
      <w:r w:rsidRPr="009F5E06">
        <w:rPr>
          <w:sz w:val="24"/>
          <w:szCs w:val="24"/>
        </w:rPr>
        <w:t xml:space="preserve"> - Clinica stomatologică</w:t>
      </w:r>
    </w:p>
    <w:p w14:paraId="6A1F9B78" w14:textId="77777777" w:rsidR="006336EE" w:rsidRPr="009F5E06" w:rsidRDefault="001B2D51" w:rsidP="009F5E06">
      <w:pPr>
        <w:spacing w:after="12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  <w:u w:val="single"/>
        </w:rPr>
        <w:t>Scopul lucrării</w:t>
      </w:r>
      <w:r w:rsidRPr="009F5E06">
        <w:rPr>
          <w:sz w:val="24"/>
          <w:szCs w:val="24"/>
        </w:rPr>
        <w:t xml:space="preserve"> - în cadrul lucrării practice studenţii materializează cunoștințele la indicaţiile şi fazele clinico-tehnice la confecţionarea protezelor unidentare fixe mixte.</w:t>
      </w:r>
    </w:p>
    <w:p w14:paraId="599C3DE8" w14:textId="77777777" w:rsidR="006336EE" w:rsidRPr="009F5E06" w:rsidRDefault="001B2D51" w:rsidP="009F5E06">
      <w:pPr>
        <w:spacing w:after="12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  <w:u w:val="single"/>
        </w:rPr>
        <w:t>Practic</w:t>
      </w:r>
      <w:r w:rsidRPr="009F5E06">
        <w:rPr>
          <w:sz w:val="24"/>
          <w:szCs w:val="24"/>
        </w:rPr>
        <w:t xml:space="preserve"> - studenţii realizează prepararea dinților naturali pe simulator cu crearea pragului la colet, determină şi înregistrează relaţia intermaxilară (poziția de intercuspidare maximă). În registre se notează lucrul efectuat.</w:t>
      </w:r>
    </w:p>
    <w:p w14:paraId="59FFDC06" w14:textId="77777777" w:rsidR="006336EE" w:rsidRPr="009F5E06" w:rsidRDefault="001B2D51" w:rsidP="009F5E06">
      <w:pPr>
        <w:spacing w:after="8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Planul lucrării</w:t>
      </w:r>
    </w:p>
    <w:p w14:paraId="47A8BDDA" w14:textId="77777777" w:rsidR="006336EE" w:rsidRPr="009F5E06" w:rsidRDefault="001B2D51" w:rsidP="009F5E06">
      <w:pPr>
        <w:pStyle w:val="a4"/>
        <w:numPr>
          <w:ilvl w:val="0"/>
          <w:numId w:val="18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Discuţii la temă - 30 min.</w:t>
      </w:r>
    </w:p>
    <w:p w14:paraId="2F882EB6" w14:textId="77777777" w:rsidR="006336EE" w:rsidRPr="009F5E06" w:rsidRDefault="001B2D51" w:rsidP="009F5E06">
      <w:pPr>
        <w:pStyle w:val="a4"/>
        <w:numPr>
          <w:ilvl w:val="0"/>
          <w:numId w:val="18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Demonstrarea tematică a pacientului - 30 min.</w:t>
      </w:r>
    </w:p>
    <w:p w14:paraId="1674BFC8" w14:textId="558134C0" w:rsidR="006336EE" w:rsidRPr="009F5E06" w:rsidRDefault="001B2D51" w:rsidP="009F5E06">
      <w:pPr>
        <w:pStyle w:val="a4"/>
        <w:numPr>
          <w:ilvl w:val="0"/>
          <w:numId w:val="18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9F5E06">
        <w:rPr>
          <w:sz w:val="24"/>
          <w:szCs w:val="24"/>
        </w:rPr>
        <w:t>0 min.</w:t>
      </w:r>
    </w:p>
    <w:p w14:paraId="17EE0FF5" w14:textId="138BA942" w:rsidR="006336EE" w:rsidRPr="009F5E06" w:rsidRDefault="001B2D51" w:rsidP="009F5E06">
      <w:pPr>
        <w:pStyle w:val="a4"/>
        <w:numPr>
          <w:ilvl w:val="0"/>
          <w:numId w:val="18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9F5E06">
        <w:rPr>
          <w:sz w:val="24"/>
          <w:szCs w:val="24"/>
        </w:rPr>
        <w:t xml:space="preserve"> min.</w:t>
      </w:r>
    </w:p>
    <w:p w14:paraId="22E6FB9A" w14:textId="77777777" w:rsidR="006336EE" w:rsidRPr="009F5E06" w:rsidRDefault="001B2D51" w:rsidP="009F5E06">
      <w:pPr>
        <w:spacing w:after="8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Întrebări de control</w:t>
      </w:r>
    </w:p>
    <w:p w14:paraId="124F155F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Coroana mixtă, caracteristica și clasificarea contemporană după materialul infrastructurii, materialul de placare și tehnologia de fabricație, indicații și contraindicații, avantaje și dezavantaje.</w:t>
      </w:r>
    </w:p>
    <w:p w14:paraId="7EF3897E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Caracteristica mecanismelor de legătură dintre infrastructură și materialul de placare (mecanică, chimică și compresivă), în funcție de tipul coroanei mixte.</w:t>
      </w:r>
    </w:p>
    <w:p w14:paraId="5FEE9883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Coroana mixtă metalo-acrilică cu componenta metalică ștanțată (coroana combinată), varietăți de construcție tehnica de confecționare, caracteristica generală, avantaje și dezavantaje.</w:t>
      </w:r>
    </w:p>
    <w:p w14:paraId="5F5DCF9A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Coroana mixtă metalo-acrilică cu componenta metalică turnată (coroana metalo-acrilică), etapele clinico-tehnice de confecționare, caracteristica, avantaje și dezavantaje.</w:t>
      </w:r>
    </w:p>
    <w:p w14:paraId="2CF22402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Coroana mixtă metalo-compozită cu componenta metalică turnată (coroana metalo-compozită), etapele clinico-tehnice de confecționare, caracteristica, avantaje și dezavantaje.</w:t>
      </w:r>
    </w:p>
    <w:p w14:paraId="605C2B21" w14:textId="52C3F165" w:rsidR="006336EE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Coroana mixtă metalo-ceramică, etapele clinico-tehnice de confecționare, caracteristica, avantaje și dezavantaje.</w:t>
      </w:r>
    </w:p>
    <w:p w14:paraId="421097B1" w14:textId="7630CA63" w:rsidR="00986F47" w:rsidRPr="00986F47" w:rsidRDefault="00986F47" w:rsidP="00986F47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bookmarkStart w:id="0" w:name="_GoBack"/>
      <w:r w:rsidRPr="009F5E06">
        <w:rPr>
          <w:sz w:val="24"/>
          <w:szCs w:val="24"/>
        </w:rPr>
        <w:lastRenderedPageBreak/>
        <w:t xml:space="preserve">Coroana mixtă </w:t>
      </w:r>
      <w:r>
        <w:rPr>
          <w:sz w:val="24"/>
          <w:szCs w:val="24"/>
        </w:rPr>
        <w:t>dioxid de zirconiu-ceramică</w:t>
      </w:r>
      <w:r w:rsidRPr="009F5E06">
        <w:rPr>
          <w:sz w:val="24"/>
          <w:szCs w:val="24"/>
        </w:rPr>
        <w:t>, etapele clinico-tehnice de confecționare, caracteristica, avantaje și dezavantaje.</w:t>
      </w:r>
    </w:p>
    <w:bookmarkEnd w:id="0"/>
    <w:p w14:paraId="4AEF78FD" w14:textId="77777777" w:rsidR="006336EE" w:rsidRPr="009F5E06" w:rsidRDefault="001B2D51" w:rsidP="009F5E06">
      <w:pPr>
        <w:pStyle w:val="a4"/>
        <w:numPr>
          <w:ilvl w:val="0"/>
          <w:numId w:val="19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Erori și complicații la tratamentul protetic prin coroane mixte.</w:t>
      </w:r>
    </w:p>
    <w:p w14:paraId="6001603E" w14:textId="77777777" w:rsidR="006336EE" w:rsidRPr="009F5E06" w:rsidRDefault="006336EE" w:rsidP="009F5E06">
      <w:pPr>
        <w:pageBreakBefore/>
        <w:spacing w:line="360" w:lineRule="auto"/>
        <w:jc w:val="both"/>
        <w:rPr>
          <w:sz w:val="24"/>
          <w:szCs w:val="24"/>
        </w:rPr>
      </w:pPr>
    </w:p>
    <w:p w14:paraId="2FD61EAA" w14:textId="77777777" w:rsidR="006336EE" w:rsidRPr="009F5E06" w:rsidRDefault="001B2D51" w:rsidP="001B2D51">
      <w:pPr>
        <w:keepNext/>
        <w:keepLines/>
        <w:spacing w:after="160" w:line="360" w:lineRule="auto"/>
        <w:jc w:val="center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ELABORAREA METODICĂ Nr. 15</w:t>
      </w:r>
    </w:p>
    <w:p w14:paraId="44632810" w14:textId="77777777" w:rsidR="006336EE" w:rsidRPr="009F5E06" w:rsidRDefault="001B2D51" w:rsidP="009F5E06">
      <w:pPr>
        <w:keepNext/>
        <w:keepLines/>
        <w:spacing w:after="16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Tema: Tratamentul protetic al pacienţilor cu leziuni odontale coronare prin metoda de substituție prin intermediul coroanei de substituţie.</w:t>
      </w:r>
    </w:p>
    <w:p w14:paraId="2B04D285" w14:textId="77777777" w:rsidR="006336EE" w:rsidRPr="009F5E06" w:rsidRDefault="001B2D51" w:rsidP="009F5E06">
      <w:pPr>
        <w:spacing w:after="12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  <w:u w:val="single"/>
        </w:rPr>
        <w:t>Scopul lucrării</w:t>
      </w:r>
      <w:r w:rsidRPr="009F5E06">
        <w:rPr>
          <w:sz w:val="24"/>
          <w:szCs w:val="24"/>
        </w:rPr>
        <w:t xml:space="preserve"> - în cadrul lucrării practice studenţii materializează cunoștințele la indicaţiile şi fazele clinico-tehnice la confecţionarea protezelor unidentare fixe de substituție.</w:t>
      </w:r>
    </w:p>
    <w:p w14:paraId="730CF096" w14:textId="77777777" w:rsidR="006336EE" w:rsidRPr="009F5E06" w:rsidRDefault="001B2D51" w:rsidP="009F5E06">
      <w:pPr>
        <w:spacing w:after="12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  <w:u w:val="single"/>
        </w:rPr>
        <w:t>Practic</w:t>
      </w:r>
      <w:r w:rsidRPr="009F5E06">
        <w:rPr>
          <w:sz w:val="24"/>
          <w:szCs w:val="24"/>
        </w:rPr>
        <w:t xml:space="preserve"> - studenţii participă la primirea pacienţilor şi îndeplinesc diferite etape clinice în cadrul tratamentului protetic. In registre studenţii înregistrează lucrul efectuat.</w:t>
      </w:r>
    </w:p>
    <w:p w14:paraId="52769424" w14:textId="77777777" w:rsidR="006336EE" w:rsidRPr="009F5E06" w:rsidRDefault="001B2D51" w:rsidP="009F5E06">
      <w:pPr>
        <w:spacing w:after="8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Planul lucrării</w:t>
      </w:r>
    </w:p>
    <w:p w14:paraId="2A1E076A" w14:textId="77777777" w:rsidR="006336EE" w:rsidRPr="009F5E06" w:rsidRDefault="001B2D51" w:rsidP="009F5E06">
      <w:pPr>
        <w:pStyle w:val="a4"/>
        <w:numPr>
          <w:ilvl w:val="0"/>
          <w:numId w:val="20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Discuţii la temă - 30 min.</w:t>
      </w:r>
    </w:p>
    <w:p w14:paraId="5D0F3B48" w14:textId="77777777" w:rsidR="006336EE" w:rsidRPr="009F5E06" w:rsidRDefault="001B2D51" w:rsidP="009F5E06">
      <w:pPr>
        <w:pStyle w:val="a4"/>
        <w:numPr>
          <w:ilvl w:val="0"/>
          <w:numId w:val="20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Demonstrarea tematică a pacientului - 30 min.</w:t>
      </w:r>
    </w:p>
    <w:p w14:paraId="2C6227D4" w14:textId="5E51F974" w:rsidR="006336EE" w:rsidRPr="009F5E06" w:rsidRDefault="001B2D51" w:rsidP="009F5E06">
      <w:pPr>
        <w:pStyle w:val="a4"/>
        <w:numPr>
          <w:ilvl w:val="0"/>
          <w:numId w:val="20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 xml:space="preserve">Primirea pacienților -- </w:t>
      </w:r>
      <w:r>
        <w:rPr>
          <w:sz w:val="24"/>
          <w:szCs w:val="24"/>
        </w:rPr>
        <w:t>6</w:t>
      </w:r>
      <w:r w:rsidRPr="009F5E06">
        <w:rPr>
          <w:sz w:val="24"/>
          <w:szCs w:val="24"/>
        </w:rPr>
        <w:t>0 min.</w:t>
      </w:r>
    </w:p>
    <w:p w14:paraId="4C9EAE5B" w14:textId="4FE918B4" w:rsidR="006336EE" w:rsidRPr="009F5E06" w:rsidRDefault="001B2D51" w:rsidP="009F5E06">
      <w:pPr>
        <w:pStyle w:val="a4"/>
        <w:numPr>
          <w:ilvl w:val="0"/>
          <w:numId w:val="20"/>
        </w:numPr>
        <w:spacing w:after="6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 xml:space="preserve">Generalizări - </w:t>
      </w:r>
      <w:r>
        <w:rPr>
          <w:sz w:val="24"/>
          <w:szCs w:val="24"/>
        </w:rPr>
        <w:t>15</w:t>
      </w:r>
      <w:r w:rsidRPr="009F5E06">
        <w:rPr>
          <w:sz w:val="24"/>
          <w:szCs w:val="24"/>
        </w:rPr>
        <w:t xml:space="preserve"> min.</w:t>
      </w:r>
    </w:p>
    <w:p w14:paraId="7E93B7B1" w14:textId="77777777" w:rsidR="006336EE" w:rsidRPr="009F5E06" w:rsidRDefault="001B2D51" w:rsidP="009F5E06">
      <w:pPr>
        <w:spacing w:after="80" w:line="360" w:lineRule="auto"/>
        <w:jc w:val="both"/>
        <w:rPr>
          <w:sz w:val="24"/>
          <w:szCs w:val="24"/>
        </w:rPr>
      </w:pPr>
      <w:r w:rsidRPr="009F5E06">
        <w:rPr>
          <w:b/>
          <w:bCs/>
          <w:sz w:val="24"/>
          <w:szCs w:val="24"/>
        </w:rPr>
        <w:t>Întrebări de control</w:t>
      </w:r>
    </w:p>
    <w:p w14:paraId="03FAEAF4" w14:textId="77777777" w:rsidR="006336EE" w:rsidRPr="009F5E06" w:rsidRDefault="001B2D51" w:rsidP="009F5E06">
      <w:pPr>
        <w:pStyle w:val="a4"/>
        <w:numPr>
          <w:ilvl w:val="0"/>
          <w:numId w:val="21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Tratamentul protetic al LOC prin metoda de substituție, indicații, contraindicații.</w:t>
      </w:r>
    </w:p>
    <w:p w14:paraId="4C144A9D" w14:textId="77777777" w:rsidR="006336EE" w:rsidRPr="009F5E06" w:rsidRDefault="001B2D51" w:rsidP="009F5E06">
      <w:pPr>
        <w:pStyle w:val="a4"/>
        <w:numPr>
          <w:ilvl w:val="0"/>
          <w:numId w:val="21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Restaurarea coronoradiculară, definiție, clasificare contemporană după retenție (pivot prefabricat sau individualizat), material, numărul componentelor și tehnologia de fabricație, caracteristica generală, importanța practică.</w:t>
      </w:r>
    </w:p>
    <w:p w14:paraId="417F36D0" w14:textId="77777777" w:rsidR="006336EE" w:rsidRPr="009F5E06" w:rsidRDefault="001B2D51" w:rsidP="009F5E06">
      <w:pPr>
        <w:pStyle w:val="a4"/>
        <w:numPr>
          <w:ilvl w:val="0"/>
          <w:numId w:val="21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Caracteristica câmpului protetic pentru restaurarea coronoradiculară; evaluarea restaurabilității, efectului ferrule, grosimii dentinei radiculare, canalului radicular și sistemului de pivot, importanța practică.</w:t>
      </w:r>
    </w:p>
    <w:p w14:paraId="486691DE" w14:textId="77777777" w:rsidR="006336EE" w:rsidRPr="009F5E06" w:rsidRDefault="001B2D51" w:rsidP="009F5E06">
      <w:pPr>
        <w:pStyle w:val="a4"/>
        <w:numPr>
          <w:ilvl w:val="0"/>
          <w:numId w:val="21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Caracteristica comparativă a restaurărilor coronoradiculare monobloc și pluricomponente, inclusiv pivotul prefabricat cu bont și dispozitivul corono-radicular individualizat, importanța practică.</w:t>
      </w:r>
    </w:p>
    <w:p w14:paraId="21F6D65B" w14:textId="77777777" w:rsidR="006336EE" w:rsidRPr="009F5E06" w:rsidRDefault="001B2D51" w:rsidP="009F5E06">
      <w:pPr>
        <w:pStyle w:val="a4"/>
        <w:numPr>
          <w:ilvl w:val="0"/>
          <w:numId w:val="21"/>
        </w:numPr>
        <w:spacing w:after="100" w:line="360" w:lineRule="auto"/>
        <w:jc w:val="both"/>
        <w:rPr>
          <w:sz w:val="24"/>
          <w:szCs w:val="24"/>
        </w:rPr>
      </w:pPr>
      <w:r w:rsidRPr="009F5E06">
        <w:rPr>
          <w:sz w:val="24"/>
          <w:szCs w:val="24"/>
        </w:rPr>
        <w:t>Etapele clinico-tehnice la confecționarea coroanei de substituție, caracteristica.</w:t>
      </w:r>
    </w:p>
    <w:p w14:paraId="158A1955" w14:textId="77777777" w:rsidR="006336EE" w:rsidRPr="009F5E06" w:rsidRDefault="006336EE" w:rsidP="009F5E06">
      <w:pPr>
        <w:pageBreakBefore/>
        <w:spacing w:line="360" w:lineRule="auto"/>
        <w:jc w:val="both"/>
        <w:rPr>
          <w:sz w:val="24"/>
          <w:szCs w:val="24"/>
        </w:rPr>
      </w:pPr>
    </w:p>
    <w:p w14:paraId="6DFA9529" w14:textId="43DE4D94" w:rsidR="006336EE" w:rsidRPr="009F5E06" w:rsidRDefault="001B2D51" w:rsidP="009F5E06">
      <w:pPr>
        <w:spacing w:line="360" w:lineRule="auto"/>
        <w:contextualSpacing/>
        <w:jc w:val="both"/>
        <w:rPr>
          <w:sz w:val="24"/>
          <w:szCs w:val="24"/>
        </w:rPr>
      </w:pPr>
      <w:r>
        <w:rPr>
          <w:b/>
          <w:bCs/>
          <w:sz w:val="24"/>
          <w:szCs w:val="24"/>
        </w:rPr>
        <w:t>Literatura recomandată</w:t>
      </w:r>
    </w:p>
    <w:p w14:paraId="41394A71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Rosenstiel S.F., Land M.F., Walter R. Contemporary Fixed Prosthodontics, 6th edition. Elsevier, St. Louis, 2022, 872 p.</w:t>
      </w:r>
    </w:p>
    <w:p w14:paraId="4DE9B754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Shillingburg H.T., Sather D.A., Wilson E.L. et al. Fundamentals of Fixed Prosthodontics, 4th edition. Quintessence Publishing, Chicago, 2012, 587 p.</w:t>
      </w:r>
    </w:p>
    <w:p w14:paraId="1A2AE909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Klineberg I., Kingston D., Murray G. Functional Occlusion in Restorative Dentistry and Prosthodontics. Mosby Elsevier, London, 2016, 392 p.</w:t>
      </w:r>
    </w:p>
    <w:p w14:paraId="7B3AB7BC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Mount G.J., Hume W.R. Preservation and Restoration of Tooth Structure, 2nd edition. Knowledge Books and Software, Brisbane, 2005 (clasificarea cavităţilor "site-size").</w:t>
      </w:r>
    </w:p>
    <w:p w14:paraId="16A7B3B7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Bratu D., Nussbaum R. Bazele clinice şi tehnice ale protezării fixe, ediţia a II-a. Editura Medicală, Bucureşti, 2005, 1250 pag.</w:t>
      </w:r>
    </w:p>
    <w:p w14:paraId="3AA6363E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Forna N.C. (sub redacţia) Protetica dentară, vol. I-II. Editura Universul Enciclopedic, Bucureşti, 2011.</w:t>
      </w:r>
    </w:p>
    <w:p w14:paraId="157BBC4C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Rîndaşu I., Stanciu L. Restaurări protetice dentare fixe. Editura Meteor Press, Bucureşti, 2006.</w:t>
      </w:r>
    </w:p>
    <w:p w14:paraId="46F365EF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Postolachi I. şi colab. Protocoale clinice naţionale în stomatologia ortopedică, elaborate în conformitate cu ghidurile internaţionale actuale. USMF "Nicolae Testemiţanu", Chişinău, 2016.</w:t>
      </w:r>
    </w:p>
    <w:p w14:paraId="029A4FC1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ICDAS Foundation. International Caries Detection and Assessment System (ICDAS II) - Criteria Manual, ediţia actualizată.</w:t>
      </w:r>
    </w:p>
    <w:p w14:paraId="74F24EFD" w14:textId="77777777" w:rsidR="002E6222" w:rsidRPr="009F5E06" w:rsidRDefault="002E6222" w:rsidP="009F5E06">
      <w:pPr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  <w:lang w:val="ro-RO"/>
        </w:rPr>
      </w:pPr>
      <w:r w:rsidRPr="009F5E06">
        <w:rPr>
          <w:sz w:val="24"/>
          <w:szCs w:val="24"/>
          <w:lang w:val="ro-RO"/>
        </w:rPr>
        <w:t xml:space="preserve">I. Postolachi şi a.  </w:t>
      </w:r>
      <w:r w:rsidRPr="009F5E06">
        <w:rPr>
          <w:i/>
          <w:iCs/>
          <w:sz w:val="24"/>
          <w:szCs w:val="24"/>
          <w:lang w:val="ro-RO"/>
        </w:rPr>
        <w:t>Protetica dentară</w:t>
      </w:r>
      <w:r w:rsidRPr="009F5E06">
        <w:rPr>
          <w:sz w:val="24"/>
          <w:szCs w:val="24"/>
          <w:lang w:val="ro-RO"/>
        </w:rPr>
        <w:t>,1993.</w:t>
      </w:r>
    </w:p>
    <w:p w14:paraId="0ECD42BE" w14:textId="77777777" w:rsidR="002E6222" w:rsidRPr="009F5E06" w:rsidRDefault="002E6222" w:rsidP="009F5E06">
      <w:pPr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  <w:lang w:val="ro-RO"/>
        </w:rPr>
      </w:pPr>
      <w:r w:rsidRPr="009F5E06">
        <w:rPr>
          <w:sz w:val="24"/>
          <w:szCs w:val="24"/>
          <w:lang w:val="ro-RO"/>
        </w:rPr>
        <w:t xml:space="preserve">Gh. Bîrsa, I.Postolachi. </w:t>
      </w:r>
      <w:r w:rsidRPr="009F5E06">
        <w:rPr>
          <w:i/>
          <w:iCs/>
          <w:sz w:val="24"/>
          <w:szCs w:val="24"/>
          <w:lang w:val="ro-RO"/>
        </w:rPr>
        <w:t>Tehnici de confecţionare a protezelor dentare</w:t>
      </w:r>
      <w:r w:rsidRPr="009F5E06">
        <w:rPr>
          <w:sz w:val="24"/>
          <w:szCs w:val="24"/>
          <w:lang w:val="ro-RO"/>
        </w:rPr>
        <w:t>. 1994</w:t>
      </w:r>
    </w:p>
    <w:p w14:paraId="73861CC1" w14:textId="77777777" w:rsidR="006336EE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Materialul prelegerilor la disciplina Stomatologie ortopedică, Catedra "I. Postolachi", USMF "Nicolae Testemiţanu".</w:t>
      </w:r>
    </w:p>
    <w:p w14:paraId="7B0A1EFB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Pitts N.B., Ekstrand K.R. International Caries Detection and Assessment System (ICDAS) and its International Caries Classification and Management System (ICCMS): methods for staging of the caries process and enabling dentists to manage caries. Community Dentistry and Oral Epidemiology, 2013;41(1</w:t>
      </w:r>
      <w:proofErr w:type="gramStart"/>
      <w:r w:rsidRPr="009F5E06">
        <w:rPr>
          <w:sz w:val="24"/>
          <w:szCs w:val="24"/>
        </w:rPr>
        <w:t>):e</w:t>
      </w:r>
      <w:proofErr w:type="gramEnd"/>
      <w:r w:rsidRPr="009F5E06">
        <w:rPr>
          <w:sz w:val="24"/>
          <w:szCs w:val="24"/>
        </w:rPr>
        <w:t>41-e52.</w:t>
      </w:r>
    </w:p>
    <w:p w14:paraId="4E538196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Martignon S. et al. CariesCare practice guide: consensus on evidence into practice. British Dental Journal, 2019;227:353-362.</w:t>
      </w:r>
    </w:p>
    <w:p w14:paraId="749F41D0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FDI World Dental Federation. Minimal Intervention Dentistry for Managing Dental Caries. Policy Statement, revised 2023.</w:t>
      </w:r>
    </w:p>
    <w:p w14:paraId="1CACBF1A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FDI World Dental Federation. Tooth Wear. Policy Statement, adopted 2023. International Dental Journal, 2024;74(1):12-14.</w:t>
      </w:r>
    </w:p>
    <w:p w14:paraId="2A2C09B6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lastRenderedPageBreak/>
        <w:t xml:space="preserve">Bourguignon C. </w:t>
      </w:r>
      <w:proofErr w:type="gramStart"/>
      <w:r w:rsidRPr="009F5E06">
        <w:rPr>
          <w:sz w:val="24"/>
          <w:szCs w:val="24"/>
        </w:rPr>
        <w:t>et al.</w:t>
      </w:r>
      <w:proofErr w:type="gramEnd"/>
      <w:r w:rsidRPr="009F5E06">
        <w:rPr>
          <w:sz w:val="24"/>
          <w:szCs w:val="24"/>
        </w:rPr>
        <w:t xml:space="preserve"> International Association of Dental Traumatology guidelines for the management of traumatic dental injuries: 1. Fractures and luxations. Dental Traumatology, 2020;36(4):314-330.</w:t>
      </w:r>
    </w:p>
    <w:p w14:paraId="767D469B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Lygidakis N.A. et al. Best clinical practice guidance for clinicians dealing with children presenting with molar-incisor hypomineralisation (MIH): an updated EAPD policy document. European Archives of Paediatric Dentistry, 2022;23:3-21.</w:t>
      </w:r>
    </w:p>
    <w:p w14:paraId="3F0AB10E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 xml:space="preserve">Wetselaar P. </w:t>
      </w:r>
      <w:proofErr w:type="gramStart"/>
      <w:r w:rsidRPr="009F5E06">
        <w:rPr>
          <w:sz w:val="24"/>
          <w:szCs w:val="24"/>
        </w:rPr>
        <w:t>et al.</w:t>
      </w:r>
      <w:proofErr w:type="gramEnd"/>
      <w:r w:rsidRPr="009F5E06">
        <w:rPr>
          <w:sz w:val="24"/>
          <w:szCs w:val="24"/>
        </w:rPr>
        <w:t xml:space="preserve"> Diagnosing tooth wear, a new taxonomy based on the revised version of the Tooth Wear Evaluation System (TWES 2.0). Journal of Oral Rehabilitation, 2020;47(6):703-712.</w:t>
      </w:r>
    </w:p>
    <w:p w14:paraId="18372C99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The Academy of Prosthodontics. The Glossary of Prosthodontic Terms: Tenth Edition (GPT-10). Journal of Prosthetic Dentistry, 2023;130(4 Suppl 1</w:t>
      </w:r>
      <w:proofErr w:type="gramStart"/>
      <w:r w:rsidRPr="009F5E06">
        <w:rPr>
          <w:sz w:val="24"/>
          <w:szCs w:val="24"/>
        </w:rPr>
        <w:t>):e</w:t>
      </w:r>
      <w:proofErr w:type="gramEnd"/>
      <w:r w:rsidRPr="009F5E06">
        <w:rPr>
          <w:sz w:val="24"/>
          <w:szCs w:val="24"/>
        </w:rPr>
        <w:t>1-e126.</w:t>
      </w:r>
    </w:p>
    <w:p w14:paraId="17B69A23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ISO 6872:2024. Dentistry - Ceramic materials. International Organization for Standardization, Geneva, 2024.</w:t>
      </w:r>
    </w:p>
    <w:p w14:paraId="5343FF2A" w14:textId="77777777" w:rsidR="009A419A" w:rsidRPr="009F5E06" w:rsidRDefault="001B2D51" w:rsidP="009F5E06">
      <w:pPr>
        <w:pStyle w:val="a4"/>
        <w:numPr>
          <w:ilvl w:val="0"/>
          <w:numId w:val="22"/>
        </w:numPr>
        <w:spacing w:line="360" w:lineRule="auto"/>
        <w:ind w:left="0"/>
        <w:contextualSpacing/>
        <w:jc w:val="both"/>
        <w:rPr>
          <w:sz w:val="24"/>
          <w:szCs w:val="24"/>
        </w:rPr>
      </w:pPr>
      <w:r w:rsidRPr="009F5E06">
        <w:rPr>
          <w:sz w:val="24"/>
          <w:szCs w:val="24"/>
        </w:rPr>
        <w:t>ISO 22674:2022. Dentistry - Metallic materials for fixed and removable restorations and appliances. International Organization for Standardization, Geneva, 2022.</w:t>
      </w:r>
    </w:p>
    <w:sectPr w:rsidR="009A419A" w:rsidRPr="009F5E06">
      <w:pgSz w:w="11907" w:h="16840"/>
      <w:pgMar w:top="1134" w:right="1134" w:bottom="1134" w:left="1417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E6D75"/>
    <w:multiLevelType w:val="hybridMultilevel"/>
    <w:tmpl w:val="009E2B1A"/>
    <w:lvl w:ilvl="0" w:tplc="F77E58B8">
      <w:start w:val="1"/>
      <w:numFmt w:val="decimal"/>
      <w:lvlText w:val="%1."/>
      <w:lvlJc w:val="left"/>
      <w:pPr>
        <w:ind w:left="500" w:hanging="320"/>
      </w:pPr>
    </w:lvl>
    <w:lvl w:ilvl="1" w:tplc="1102CA02">
      <w:numFmt w:val="decimal"/>
      <w:lvlText w:val=""/>
      <w:lvlJc w:val="left"/>
    </w:lvl>
    <w:lvl w:ilvl="2" w:tplc="59BACE3A">
      <w:numFmt w:val="decimal"/>
      <w:lvlText w:val=""/>
      <w:lvlJc w:val="left"/>
    </w:lvl>
    <w:lvl w:ilvl="3" w:tplc="347E1E0A">
      <w:numFmt w:val="decimal"/>
      <w:lvlText w:val=""/>
      <w:lvlJc w:val="left"/>
    </w:lvl>
    <w:lvl w:ilvl="4" w:tplc="D2CC6FEE">
      <w:numFmt w:val="decimal"/>
      <w:lvlText w:val=""/>
      <w:lvlJc w:val="left"/>
    </w:lvl>
    <w:lvl w:ilvl="5" w:tplc="55483C82">
      <w:numFmt w:val="decimal"/>
      <w:lvlText w:val=""/>
      <w:lvlJc w:val="left"/>
    </w:lvl>
    <w:lvl w:ilvl="6" w:tplc="B04A871A">
      <w:numFmt w:val="decimal"/>
      <w:lvlText w:val=""/>
      <w:lvlJc w:val="left"/>
    </w:lvl>
    <w:lvl w:ilvl="7" w:tplc="4F0E536E">
      <w:numFmt w:val="decimal"/>
      <w:lvlText w:val=""/>
      <w:lvlJc w:val="left"/>
    </w:lvl>
    <w:lvl w:ilvl="8" w:tplc="FF60C246">
      <w:numFmt w:val="decimal"/>
      <w:lvlText w:val=""/>
      <w:lvlJc w:val="left"/>
    </w:lvl>
  </w:abstractNum>
  <w:abstractNum w:abstractNumId="1" w15:restartNumberingAfterBreak="0">
    <w:nsid w:val="02860775"/>
    <w:multiLevelType w:val="hybridMultilevel"/>
    <w:tmpl w:val="6E927834"/>
    <w:lvl w:ilvl="0" w:tplc="FE3A91C2">
      <w:start w:val="1"/>
      <w:numFmt w:val="decimal"/>
      <w:lvlText w:val="%1."/>
      <w:lvlJc w:val="left"/>
      <w:pPr>
        <w:ind w:left="500" w:hanging="320"/>
      </w:pPr>
    </w:lvl>
    <w:lvl w:ilvl="1" w:tplc="3AD67F7C">
      <w:numFmt w:val="decimal"/>
      <w:lvlText w:val=""/>
      <w:lvlJc w:val="left"/>
    </w:lvl>
    <w:lvl w:ilvl="2" w:tplc="533A3DA0">
      <w:numFmt w:val="decimal"/>
      <w:lvlText w:val=""/>
      <w:lvlJc w:val="left"/>
    </w:lvl>
    <w:lvl w:ilvl="3" w:tplc="9BCEC73E">
      <w:numFmt w:val="decimal"/>
      <w:lvlText w:val=""/>
      <w:lvlJc w:val="left"/>
    </w:lvl>
    <w:lvl w:ilvl="4" w:tplc="3A9E24A4">
      <w:numFmt w:val="decimal"/>
      <w:lvlText w:val=""/>
      <w:lvlJc w:val="left"/>
    </w:lvl>
    <w:lvl w:ilvl="5" w:tplc="31108BEC">
      <w:numFmt w:val="decimal"/>
      <w:lvlText w:val=""/>
      <w:lvlJc w:val="left"/>
    </w:lvl>
    <w:lvl w:ilvl="6" w:tplc="4E7697E8">
      <w:numFmt w:val="decimal"/>
      <w:lvlText w:val=""/>
      <w:lvlJc w:val="left"/>
    </w:lvl>
    <w:lvl w:ilvl="7" w:tplc="2040893A">
      <w:numFmt w:val="decimal"/>
      <w:lvlText w:val=""/>
      <w:lvlJc w:val="left"/>
    </w:lvl>
    <w:lvl w:ilvl="8" w:tplc="E77060F2">
      <w:numFmt w:val="decimal"/>
      <w:lvlText w:val=""/>
      <w:lvlJc w:val="left"/>
    </w:lvl>
  </w:abstractNum>
  <w:abstractNum w:abstractNumId="2" w15:restartNumberingAfterBreak="0">
    <w:nsid w:val="0B1966EB"/>
    <w:multiLevelType w:val="hybridMultilevel"/>
    <w:tmpl w:val="141CE596"/>
    <w:lvl w:ilvl="0" w:tplc="5C8C0240">
      <w:start w:val="1"/>
      <w:numFmt w:val="decimal"/>
      <w:lvlText w:val="%1."/>
      <w:lvlJc w:val="left"/>
      <w:pPr>
        <w:ind w:left="500" w:hanging="320"/>
      </w:pPr>
    </w:lvl>
    <w:lvl w:ilvl="1" w:tplc="9094F710">
      <w:numFmt w:val="decimal"/>
      <w:lvlText w:val=""/>
      <w:lvlJc w:val="left"/>
    </w:lvl>
    <w:lvl w:ilvl="2" w:tplc="BC9E6F7A">
      <w:numFmt w:val="decimal"/>
      <w:lvlText w:val=""/>
      <w:lvlJc w:val="left"/>
    </w:lvl>
    <w:lvl w:ilvl="3" w:tplc="3E1E73EC">
      <w:numFmt w:val="decimal"/>
      <w:lvlText w:val=""/>
      <w:lvlJc w:val="left"/>
    </w:lvl>
    <w:lvl w:ilvl="4" w:tplc="A28669B2">
      <w:numFmt w:val="decimal"/>
      <w:lvlText w:val=""/>
      <w:lvlJc w:val="left"/>
    </w:lvl>
    <w:lvl w:ilvl="5" w:tplc="2AA21154">
      <w:numFmt w:val="decimal"/>
      <w:lvlText w:val=""/>
      <w:lvlJc w:val="left"/>
    </w:lvl>
    <w:lvl w:ilvl="6" w:tplc="215408E6">
      <w:numFmt w:val="decimal"/>
      <w:lvlText w:val=""/>
      <w:lvlJc w:val="left"/>
    </w:lvl>
    <w:lvl w:ilvl="7" w:tplc="C228EBFA">
      <w:numFmt w:val="decimal"/>
      <w:lvlText w:val=""/>
      <w:lvlJc w:val="left"/>
    </w:lvl>
    <w:lvl w:ilvl="8" w:tplc="729A16D6">
      <w:numFmt w:val="decimal"/>
      <w:lvlText w:val=""/>
      <w:lvlJc w:val="left"/>
    </w:lvl>
  </w:abstractNum>
  <w:abstractNum w:abstractNumId="3" w15:restartNumberingAfterBreak="0">
    <w:nsid w:val="0D6503A6"/>
    <w:multiLevelType w:val="hybridMultilevel"/>
    <w:tmpl w:val="336AF37E"/>
    <w:lvl w:ilvl="0" w:tplc="D410FD1C">
      <w:start w:val="1"/>
      <w:numFmt w:val="decimal"/>
      <w:lvlText w:val="%1."/>
      <w:lvlJc w:val="left"/>
      <w:pPr>
        <w:ind w:left="500" w:hanging="320"/>
      </w:pPr>
    </w:lvl>
    <w:lvl w:ilvl="1" w:tplc="C164D144">
      <w:numFmt w:val="decimal"/>
      <w:lvlText w:val=""/>
      <w:lvlJc w:val="left"/>
    </w:lvl>
    <w:lvl w:ilvl="2" w:tplc="CB644650">
      <w:numFmt w:val="decimal"/>
      <w:lvlText w:val=""/>
      <w:lvlJc w:val="left"/>
    </w:lvl>
    <w:lvl w:ilvl="3" w:tplc="EF42469A">
      <w:numFmt w:val="decimal"/>
      <w:lvlText w:val=""/>
      <w:lvlJc w:val="left"/>
    </w:lvl>
    <w:lvl w:ilvl="4" w:tplc="D8A02AA2">
      <w:numFmt w:val="decimal"/>
      <w:lvlText w:val=""/>
      <w:lvlJc w:val="left"/>
    </w:lvl>
    <w:lvl w:ilvl="5" w:tplc="FAB207AC">
      <w:numFmt w:val="decimal"/>
      <w:lvlText w:val=""/>
      <w:lvlJc w:val="left"/>
    </w:lvl>
    <w:lvl w:ilvl="6" w:tplc="8C5051E4">
      <w:numFmt w:val="decimal"/>
      <w:lvlText w:val=""/>
      <w:lvlJc w:val="left"/>
    </w:lvl>
    <w:lvl w:ilvl="7" w:tplc="EB6E787C">
      <w:numFmt w:val="decimal"/>
      <w:lvlText w:val=""/>
      <w:lvlJc w:val="left"/>
    </w:lvl>
    <w:lvl w:ilvl="8" w:tplc="BD82DEF8">
      <w:numFmt w:val="decimal"/>
      <w:lvlText w:val=""/>
      <w:lvlJc w:val="left"/>
    </w:lvl>
  </w:abstractNum>
  <w:abstractNum w:abstractNumId="4" w15:restartNumberingAfterBreak="0">
    <w:nsid w:val="17E678FA"/>
    <w:multiLevelType w:val="hybridMultilevel"/>
    <w:tmpl w:val="D59A1040"/>
    <w:lvl w:ilvl="0" w:tplc="C13A3EB0">
      <w:start w:val="1"/>
      <w:numFmt w:val="decimal"/>
      <w:lvlText w:val="%1."/>
      <w:lvlJc w:val="left"/>
      <w:pPr>
        <w:ind w:left="500" w:hanging="320"/>
      </w:pPr>
    </w:lvl>
    <w:lvl w:ilvl="1" w:tplc="44641664">
      <w:numFmt w:val="decimal"/>
      <w:lvlText w:val=""/>
      <w:lvlJc w:val="left"/>
    </w:lvl>
    <w:lvl w:ilvl="2" w:tplc="582C22CC">
      <w:numFmt w:val="decimal"/>
      <w:lvlText w:val=""/>
      <w:lvlJc w:val="left"/>
    </w:lvl>
    <w:lvl w:ilvl="3" w:tplc="666A654C">
      <w:numFmt w:val="decimal"/>
      <w:lvlText w:val=""/>
      <w:lvlJc w:val="left"/>
    </w:lvl>
    <w:lvl w:ilvl="4" w:tplc="721AE2C6">
      <w:numFmt w:val="decimal"/>
      <w:lvlText w:val=""/>
      <w:lvlJc w:val="left"/>
    </w:lvl>
    <w:lvl w:ilvl="5" w:tplc="4C5E3ED2">
      <w:numFmt w:val="decimal"/>
      <w:lvlText w:val=""/>
      <w:lvlJc w:val="left"/>
    </w:lvl>
    <w:lvl w:ilvl="6" w:tplc="818C774A">
      <w:numFmt w:val="decimal"/>
      <w:lvlText w:val=""/>
      <w:lvlJc w:val="left"/>
    </w:lvl>
    <w:lvl w:ilvl="7" w:tplc="E32A7A38">
      <w:numFmt w:val="decimal"/>
      <w:lvlText w:val=""/>
      <w:lvlJc w:val="left"/>
    </w:lvl>
    <w:lvl w:ilvl="8" w:tplc="4A701AAE">
      <w:numFmt w:val="decimal"/>
      <w:lvlText w:val=""/>
      <w:lvlJc w:val="left"/>
    </w:lvl>
  </w:abstractNum>
  <w:abstractNum w:abstractNumId="5" w15:restartNumberingAfterBreak="0">
    <w:nsid w:val="19517398"/>
    <w:multiLevelType w:val="hybridMultilevel"/>
    <w:tmpl w:val="A48E7BE2"/>
    <w:lvl w:ilvl="0" w:tplc="179892A0">
      <w:start w:val="1"/>
      <w:numFmt w:val="decimal"/>
      <w:lvlText w:val="%1."/>
      <w:lvlJc w:val="left"/>
      <w:pPr>
        <w:ind w:left="500" w:hanging="320"/>
      </w:pPr>
    </w:lvl>
    <w:lvl w:ilvl="1" w:tplc="9830D11A">
      <w:numFmt w:val="decimal"/>
      <w:lvlText w:val=""/>
      <w:lvlJc w:val="left"/>
    </w:lvl>
    <w:lvl w:ilvl="2" w:tplc="4802CEF4">
      <w:numFmt w:val="decimal"/>
      <w:lvlText w:val=""/>
      <w:lvlJc w:val="left"/>
    </w:lvl>
    <w:lvl w:ilvl="3" w:tplc="F620C744">
      <w:numFmt w:val="decimal"/>
      <w:lvlText w:val=""/>
      <w:lvlJc w:val="left"/>
    </w:lvl>
    <w:lvl w:ilvl="4" w:tplc="286C2CEC">
      <w:numFmt w:val="decimal"/>
      <w:lvlText w:val=""/>
      <w:lvlJc w:val="left"/>
    </w:lvl>
    <w:lvl w:ilvl="5" w:tplc="AE2C84EC">
      <w:numFmt w:val="decimal"/>
      <w:lvlText w:val=""/>
      <w:lvlJc w:val="left"/>
    </w:lvl>
    <w:lvl w:ilvl="6" w:tplc="F522A6EE">
      <w:numFmt w:val="decimal"/>
      <w:lvlText w:val=""/>
      <w:lvlJc w:val="left"/>
    </w:lvl>
    <w:lvl w:ilvl="7" w:tplc="9F5E6DB4">
      <w:numFmt w:val="decimal"/>
      <w:lvlText w:val=""/>
      <w:lvlJc w:val="left"/>
    </w:lvl>
    <w:lvl w:ilvl="8" w:tplc="0910076C">
      <w:numFmt w:val="decimal"/>
      <w:lvlText w:val=""/>
      <w:lvlJc w:val="left"/>
    </w:lvl>
  </w:abstractNum>
  <w:abstractNum w:abstractNumId="6" w15:restartNumberingAfterBreak="0">
    <w:nsid w:val="277C6D0B"/>
    <w:multiLevelType w:val="hybridMultilevel"/>
    <w:tmpl w:val="1DC43C16"/>
    <w:lvl w:ilvl="0" w:tplc="7E76FA06">
      <w:start w:val="1"/>
      <w:numFmt w:val="decimal"/>
      <w:lvlText w:val="%1."/>
      <w:lvlJc w:val="left"/>
      <w:pPr>
        <w:ind w:left="500" w:hanging="320"/>
      </w:pPr>
    </w:lvl>
    <w:lvl w:ilvl="1" w:tplc="7A1616EE">
      <w:numFmt w:val="decimal"/>
      <w:lvlText w:val=""/>
      <w:lvlJc w:val="left"/>
    </w:lvl>
    <w:lvl w:ilvl="2" w:tplc="1BCA8B5A">
      <w:numFmt w:val="decimal"/>
      <w:lvlText w:val=""/>
      <w:lvlJc w:val="left"/>
    </w:lvl>
    <w:lvl w:ilvl="3" w:tplc="63EA7B32">
      <w:numFmt w:val="decimal"/>
      <w:lvlText w:val=""/>
      <w:lvlJc w:val="left"/>
    </w:lvl>
    <w:lvl w:ilvl="4" w:tplc="A4C0093E">
      <w:numFmt w:val="decimal"/>
      <w:lvlText w:val=""/>
      <w:lvlJc w:val="left"/>
    </w:lvl>
    <w:lvl w:ilvl="5" w:tplc="D610CB48">
      <w:numFmt w:val="decimal"/>
      <w:lvlText w:val=""/>
      <w:lvlJc w:val="left"/>
    </w:lvl>
    <w:lvl w:ilvl="6" w:tplc="07A23372">
      <w:numFmt w:val="decimal"/>
      <w:lvlText w:val=""/>
      <w:lvlJc w:val="left"/>
    </w:lvl>
    <w:lvl w:ilvl="7" w:tplc="204A2FE8">
      <w:numFmt w:val="decimal"/>
      <w:lvlText w:val=""/>
      <w:lvlJc w:val="left"/>
    </w:lvl>
    <w:lvl w:ilvl="8" w:tplc="396A23A4">
      <w:numFmt w:val="decimal"/>
      <w:lvlText w:val=""/>
      <w:lvlJc w:val="left"/>
    </w:lvl>
  </w:abstractNum>
  <w:abstractNum w:abstractNumId="7" w15:restartNumberingAfterBreak="0">
    <w:nsid w:val="281903E2"/>
    <w:multiLevelType w:val="hybridMultilevel"/>
    <w:tmpl w:val="41920650"/>
    <w:lvl w:ilvl="0" w:tplc="A2763BA4">
      <w:start w:val="1"/>
      <w:numFmt w:val="decimal"/>
      <w:lvlText w:val="%1."/>
      <w:lvlJc w:val="left"/>
      <w:pPr>
        <w:ind w:left="500" w:hanging="320"/>
      </w:pPr>
    </w:lvl>
    <w:lvl w:ilvl="1" w:tplc="8A566FB4">
      <w:numFmt w:val="decimal"/>
      <w:lvlText w:val=""/>
      <w:lvlJc w:val="left"/>
    </w:lvl>
    <w:lvl w:ilvl="2" w:tplc="C24EE172">
      <w:numFmt w:val="decimal"/>
      <w:lvlText w:val=""/>
      <w:lvlJc w:val="left"/>
    </w:lvl>
    <w:lvl w:ilvl="3" w:tplc="579C4C76">
      <w:numFmt w:val="decimal"/>
      <w:lvlText w:val=""/>
      <w:lvlJc w:val="left"/>
    </w:lvl>
    <w:lvl w:ilvl="4" w:tplc="D0748DDE">
      <w:numFmt w:val="decimal"/>
      <w:lvlText w:val=""/>
      <w:lvlJc w:val="left"/>
    </w:lvl>
    <w:lvl w:ilvl="5" w:tplc="0DEC5388">
      <w:numFmt w:val="decimal"/>
      <w:lvlText w:val=""/>
      <w:lvlJc w:val="left"/>
    </w:lvl>
    <w:lvl w:ilvl="6" w:tplc="037E729C">
      <w:numFmt w:val="decimal"/>
      <w:lvlText w:val=""/>
      <w:lvlJc w:val="left"/>
    </w:lvl>
    <w:lvl w:ilvl="7" w:tplc="5AF27546">
      <w:numFmt w:val="decimal"/>
      <w:lvlText w:val=""/>
      <w:lvlJc w:val="left"/>
    </w:lvl>
    <w:lvl w:ilvl="8" w:tplc="809C7FBE">
      <w:numFmt w:val="decimal"/>
      <w:lvlText w:val=""/>
      <w:lvlJc w:val="left"/>
    </w:lvl>
  </w:abstractNum>
  <w:abstractNum w:abstractNumId="8" w15:restartNumberingAfterBreak="0">
    <w:nsid w:val="2BC43D57"/>
    <w:multiLevelType w:val="hybridMultilevel"/>
    <w:tmpl w:val="F7366C82"/>
    <w:lvl w:ilvl="0" w:tplc="1C22AE02">
      <w:start w:val="1"/>
      <w:numFmt w:val="decimal"/>
      <w:lvlText w:val="%1."/>
      <w:lvlJc w:val="left"/>
      <w:pPr>
        <w:ind w:left="500" w:hanging="320"/>
      </w:pPr>
    </w:lvl>
    <w:lvl w:ilvl="1" w:tplc="F384D104">
      <w:numFmt w:val="decimal"/>
      <w:lvlText w:val=""/>
      <w:lvlJc w:val="left"/>
    </w:lvl>
    <w:lvl w:ilvl="2" w:tplc="1F54276E">
      <w:numFmt w:val="decimal"/>
      <w:lvlText w:val=""/>
      <w:lvlJc w:val="left"/>
    </w:lvl>
    <w:lvl w:ilvl="3" w:tplc="F57A0DB8">
      <w:numFmt w:val="decimal"/>
      <w:lvlText w:val=""/>
      <w:lvlJc w:val="left"/>
    </w:lvl>
    <w:lvl w:ilvl="4" w:tplc="A2A887CC">
      <w:numFmt w:val="decimal"/>
      <w:lvlText w:val=""/>
      <w:lvlJc w:val="left"/>
    </w:lvl>
    <w:lvl w:ilvl="5" w:tplc="083645B4">
      <w:numFmt w:val="decimal"/>
      <w:lvlText w:val=""/>
      <w:lvlJc w:val="left"/>
    </w:lvl>
    <w:lvl w:ilvl="6" w:tplc="5B6C9A5A">
      <w:numFmt w:val="decimal"/>
      <w:lvlText w:val=""/>
      <w:lvlJc w:val="left"/>
    </w:lvl>
    <w:lvl w:ilvl="7" w:tplc="04D48C9A">
      <w:numFmt w:val="decimal"/>
      <w:lvlText w:val=""/>
      <w:lvlJc w:val="left"/>
    </w:lvl>
    <w:lvl w:ilvl="8" w:tplc="60BEC982">
      <w:numFmt w:val="decimal"/>
      <w:lvlText w:val=""/>
      <w:lvlJc w:val="left"/>
    </w:lvl>
  </w:abstractNum>
  <w:abstractNum w:abstractNumId="9" w15:restartNumberingAfterBreak="0">
    <w:nsid w:val="2DBB2A87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3C960ED8"/>
    <w:multiLevelType w:val="hybridMultilevel"/>
    <w:tmpl w:val="2C6ED01C"/>
    <w:lvl w:ilvl="0" w:tplc="743CB2EE">
      <w:start w:val="1"/>
      <w:numFmt w:val="decimal"/>
      <w:lvlText w:val="%1."/>
      <w:lvlJc w:val="left"/>
      <w:pPr>
        <w:ind w:left="500" w:hanging="320"/>
      </w:pPr>
    </w:lvl>
    <w:lvl w:ilvl="1" w:tplc="DCD20AC6">
      <w:numFmt w:val="decimal"/>
      <w:lvlText w:val=""/>
      <w:lvlJc w:val="left"/>
    </w:lvl>
    <w:lvl w:ilvl="2" w:tplc="BA1C7CFE">
      <w:numFmt w:val="decimal"/>
      <w:lvlText w:val=""/>
      <w:lvlJc w:val="left"/>
    </w:lvl>
    <w:lvl w:ilvl="3" w:tplc="7F12623A">
      <w:numFmt w:val="decimal"/>
      <w:lvlText w:val=""/>
      <w:lvlJc w:val="left"/>
    </w:lvl>
    <w:lvl w:ilvl="4" w:tplc="E0BE52C6">
      <w:numFmt w:val="decimal"/>
      <w:lvlText w:val=""/>
      <w:lvlJc w:val="left"/>
    </w:lvl>
    <w:lvl w:ilvl="5" w:tplc="E4D2E768">
      <w:numFmt w:val="decimal"/>
      <w:lvlText w:val=""/>
      <w:lvlJc w:val="left"/>
    </w:lvl>
    <w:lvl w:ilvl="6" w:tplc="3020B61E">
      <w:numFmt w:val="decimal"/>
      <w:lvlText w:val=""/>
      <w:lvlJc w:val="left"/>
    </w:lvl>
    <w:lvl w:ilvl="7" w:tplc="3AD2E02C">
      <w:numFmt w:val="decimal"/>
      <w:lvlText w:val=""/>
      <w:lvlJc w:val="left"/>
    </w:lvl>
    <w:lvl w:ilvl="8" w:tplc="8F98559C">
      <w:numFmt w:val="decimal"/>
      <w:lvlText w:val=""/>
      <w:lvlJc w:val="left"/>
    </w:lvl>
  </w:abstractNum>
  <w:abstractNum w:abstractNumId="11" w15:restartNumberingAfterBreak="0">
    <w:nsid w:val="400E19E6"/>
    <w:multiLevelType w:val="hybridMultilevel"/>
    <w:tmpl w:val="629695CA"/>
    <w:lvl w:ilvl="0" w:tplc="EF2ADE48">
      <w:start w:val="1"/>
      <w:numFmt w:val="decimal"/>
      <w:lvlText w:val="%1."/>
      <w:lvlJc w:val="left"/>
      <w:pPr>
        <w:ind w:left="500" w:hanging="320"/>
      </w:pPr>
    </w:lvl>
    <w:lvl w:ilvl="1" w:tplc="26E45524">
      <w:numFmt w:val="decimal"/>
      <w:lvlText w:val=""/>
      <w:lvlJc w:val="left"/>
    </w:lvl>
    <w:lvl w:ilvl="2" w:tplc="DB5A9864">
      <w:numFmt w:val="decimal"/>
      <w:lvlText w:val=""/>
      <w:lvlJc w:val="left"/>
    </w:lvl>
    <w:lvl w:ilvl="3" w:tplc="A1466606">
      <w:numFmt w:val="decimal"/>
      <w:lvlText w:val=""/>
      <w:lvlJc w:val="left"/>
    </w:lvl>
    <w:lvl w:ilvl="4" w:tplc="5DDC3EF4">
      <w:numFmt w:val="decimal"/>
      <w:lvlText w:val=""/>
      <w:lvlJc w:val="left"/>
    </w:lvl>
    <w:lvl w:ilvl="5" w:tplc="711476A6">
      <w:numFmt w:val="decimal"/>
      <w:lvlText w:val=""/>
      <w:lvlJc w:val="left"/>
    </w:lvl>
    <w:lvl w:ilvl="6" w:tplc="4772771C">
      <w:numFmt w:val="decimal"/>
      <w:lvlText w:val=""/>
      <w:lvlJc w:val="left"/>
    </w:lvl>
    <w:lvl w:ilvl="7" w:tplc="E36089EE">
      <w:numFmt w:val="decimal"/>
      <w:lvlText w:val=""/>
      <w:lvlJc w:val="left"/>
    </w:lvl>
    <w:lvl w:ilvl="8" w:tplc="E51054E2">
      <w:numFmt w:val="decimal"/>
      <w:lvlText w:val=""/>
      <w:lvlJc w:val="left"/>
    </w:lvl>
  </w:abstractNum>
  <w:abstractNum w:abstractNumId="12" w15:restartNumberingAfterBreak="0">
    <w:nsid w:val="4345635B"/>
    <w:multiLevelType w:val="hybridMultilevel"/>
    <w:tmpl w:val="E2C8BCFC"/>
    <w:lvl w:ilvl="0" w:tplc="C72EAE0C">
      <w:start w:val="1"/>
      <w:numFmt w:val="decimal"/>
      <w:lvlText w:val="%1."/>
      <w:lvlJc w:val="left"/>
      <w:pPr>
        <w:ind w:left="500" w:hanging="320"/>
      </w:pPr>
    </w:lvl>
    <w:lvl w:ilvl="1" w:tplc="8410DB6E">
      <w:numFmt w:val="decimal"/>
      <w:lvlText w:val=""/>
      <w:lvlJc w:val="left"/>
    </w:lvl>
    <w:lvl w:ilvl="2" w:tplc="9DAEC04A">
      <w:numFmt w:val="decimal"/>
      <w:lvlText w:val=""/>
      <w:lvlJc w:val="left"/>
    </w:lvl>
    <w:lvl w:ilvl="3" w:tplc="56FC8CF6">
      <w:numFmt w:val="decimal"/>
      <w:lvlText w:val=""/>
      <w:lvlJc w:val="left"/>
    </w:lvl>
    <w:lvl w:ilvl="4" w:tplc="247CF642">
      <w:numFmt w:val="decimal"/>
      <w:lvlText w:val=""/>
      <w:lvlJc w:val="left"/>
    </w:lvl>
    <w:lvl w:ilvl="5" w:tplc="070EF90C">
      <w:numFmt w:val="decimal"/>
      <w:lvlText w:val=""/>
      <w:lvlJc w:val="left"/>
    </w:lvl>
    <w:lvl w:ilvl="6" w:tplc="F280A7DA">
      <w:numFmt w:val="decimal"/>
      <w:lvlText w:val=""/>
      <w:lvlJc w:val="left"/>
    </w:lvl>
    <w:lvl w:ilvl="7" w:tplc="01B4C24E">
      <w:numFmt w:val="decimal"/>
      <w:lvlText w:val=""/>
      <w:lvlJc w:val="left"/>
    </w:lvl>
    <w:lvl w:ilvl="8" w:tplc="B83ED3E4">
      <w:numFmt w:val="decimal"/>
      <w:lvlText w:val=""/>
      <w:lvlJc w:val="left"/>
    </w:lvl>
  </w:abstractNum>
  <w:abstractNum w:abstractNumId="13" w15:restartNumberingAfterBreak="0">
    <w:nsid w:val="44D15353"/>
    <w:multiLevelType w:val="hybridMultilevel"/>
    <w:tmpl w:val="ABC2DCE0"/>
    <w:lvl w:ilvl="0" w:tplc="23666636">
      <w:start w:val="1"/>
      <w:numFmt w:val="decimal"/>
      <w:lvlText w:val="%1."/>
      <w:lvlJc w:val="left"/>
      <w:pPr>
        <w:ind w:left="500" w:hanging="320"/>
      </w:pPr>
    </w:lvl>
    <w:lvl w:ilvl="1" w:tplc="8F5C4736">
      <w:numFmt w:val="decimal"/>
      <w:lvlText w:val=""/>
      <w:lvlJc w:val="left"/>
    </w:lvl>
    <w:lvl w:ilvl="2" w:tplc="528AD658">
      <w:numFmt w:val="decimal"/>
      <w:lvlText w:val=""/>
      <w:lvlJc w:val="left"/>
    </w:lvl>
    <w:lvl w:ilvl="3" w:tplc="8384DE5E">
      <w:numFmt w:val="decimal"/>
      <w:lvlText w:val=""/>
      <w:lvlJc w:val="left"/>
    </w:lvl>
    <w:lvl w:ilvl="4" w:tplc="8076BF00">
      <w:numFmt w:val="decimal"/>
      <w:lvlText w:val=""/>
      <w:lvlJc w:val="left"/>
    </w:lvl>
    <w:lvl w:ilvl="5" w:tplc="061006A6">
      <w:numFmt w:val="decimal"/>
      <w:lvlText w:val=""/>
      <w:lvlJc w:val="left"/>
    </w:lvl>
    <w:lvl w:ilvl="6" w:tplc="643CC224">
      <w:numFmt w:val="decimal"/>
      <w:lvlText w:val=""/>
      <w:lvlJc w:val="left"/>
    </w:lvl>
    <w:lvl w:ilvl="7" w:tplc="66B211B2">
      <w:numFmt w:val="decimal"/>
      <w:lvlText w:val=""/>
      <w:lvlJc w:val="left"/>
    </w:lvl>
    <w:lvl w:ilvl="8" w:tplc="4FF84AAE">
      <w:numFmt w:val="decimal"/>
      <w:lvlText w:val=""/>
      <w:lvlJc w:val="left"/>
    </w:lvl>
  </w:abstractNum>
  <w:abstractNum w:abstractNumId="14" w15:restartNumberingAfterBreak="0">
    <w:nsid w:val="4AC76F07"/>
    <w:multiLevelType w:val="hybridMultilevel"/>
    <w:tmpl w:val="4F8E6316"/>
    <w:lvl w:ilvl="0" w:tplc="AA4E10C6">
      <w:start w:val="1"/>
      <w:numFmt w:val="decimal"/>
      <w:lvlText w:val="%1."/>
      <w:lvlJc w:val="left"/>
      <w:pPr>
        <w:ind w:left="500" w:hanging="320"/>
      </w:pPr>
    </w:lvl>
    <w:lvl w:ilvl="1" w:tplc="B96A8964">
      <w:numFmt w:val="decimal"/>
      <w:lvlText w:val=""/>
      <w:lvlJc w:val="left"/>
    </w:lvl>
    <w:lvl w:ilvl="2" w:tplc="36E8C7D8">
      <w:numFmt w:val="decimal"/>
      <w:lvlText w:val=""/>
      <w:lvlJc w:val="left"/>
    </w:lvl>
    <w:lvl w:ilvl="3" w:tplc="3C421496">
      <w:numFmt w:val="decimal"/>
      <w:lvlText w:val=""/>
      <w:lvlJc w:val="left"/>
    </w:lvl>
    <w:lvl w:ilvl="4" w:tplc="19AAD292">
      <w:numFmt w:val="decimal"/>
      <w:lvlText w:val=""/>
      <w:lvlJc w:val="left"/>
    </w:lvl>
    <w:lvl w:ilvl="5" w:tplc="C74AF382">
      <w:numFmt w:val="decimal"/>
      <w:lvlText w:val=""/>
      <w:lvlJc w:val="left"/>
    </w:lvl>
    <w:lvl w:ilvl="6" w:tplc="81A89F22">
      <w:numFmt w:val="decimal"/>
      <w:lvlText w:val=""/>
      <w:lvlJc w:val="left"/>
    </w:lvl>
    <w:lvl w:ilvl="7" w:tplc="7592D240">
      <w:numFmt w:val="decimal"/>
      <w:lvlText w:val=""/>
      <w:lvlJc w:val="left"/>
    </w:lvl>
    <w:lvl w:ilvl="8" w:tplc="A17C85B2">
      <w:numFmt w:val="decimal"/>
      <w:lvlText w:val=""/>
      <w:lvlJc w:val="left"/>
    </w:lvl>
  </w:abstractNum>
  <w:abstractNum w:abstractNumId="15" w15:restartNumberingAfterBreak="0">
    <w:nsid w:val="4E8A428D"/>
    <w:multiLevelType w:val="hybridMultilevel"/>
    <w:tmpl w:val="D2DAA044"/>
    <w:lvl w:ilvl="0" w:tplc="FF76F508">
      <w:start w:val="1"/>
      <w:numFmt w:val="decimal"/>
      <w:lvlText w:val="%1."/>
      <w:lvlJc w:val="left"/>
      <w:pPr>
        <w:ind w:left="500" w:hanging="320"/>
      </w:pPr>
    </w:lvl>
    <w:lvl w:ilvl="1" w:tplc="C1489A4C">
      <w:numFmt w:val="decimal"/>
      <w:lvlText w:val=""/>
      <w:lvlJc w:val="left"/>
    </w:lvl>
    <w:lvl w:ilvl="2" w:tplc="C1EACAC8">
      <w:numFmt w:val="decimal"/>
      <w:lvlText w:val=""/>
      <w:lvlJc w:val="left"/>
    </w:lvl>
    <w:lvl w:ilvl="3" w:tplc="01BCD5B6">
      <w:numFmt w:val="decimal"/>
      <w:lvlText w:val=""/>
      <w:lvlJc w:val="left"/>
    </w:lvl>
    <w:lvl w:ilvl="4" w:tplc="4622FA98">
      <w:numFmt w:val="decimal"/>
      <w:lvlText w:val=""/>
      <w:lvlJc w:val="left"/>
    </w:lvl>
    <w:lvl w:ilvl="5" w:tplc="41EC7B18">
      <w:numFmt w:val="decimal"/>
      <w:lvlText w:val=""/>
      <w:lvlJc w:val="left"/>
    </w:lvl>
    <w:lvl w:ilvl="6" w:tplc="EC7CFD1E">
      <w:numFmt w:val="decimal"/>
      <w:lvlText w:val=""/>
      <w:lvlJc w:val="left"/>
    </w:lvl>
    <w:lvl w:ilvl="7" w:tplc="2CB8F4C2">
      <w:numFmt w:val="decimal"/>
      <w:lvlText w:val=""/>
      <w:lvlJc w:val="left"/>
    </w:lvl>
    <w:lvl w:ilvl="8" w:tplc="50B240F6">
      <w:numFmt w:val="decimal"/>
      <w:lvlText w:val=""/>
      <w:lvlJc w:val="left"/>
    </w:lvl>
  </w:abstractNum>
  <w:abstractNum w:abstractNumId="16" w15:restartNumberingAfterBreak="0">
    <w:nsid w:val="545B7B48"/>
    <w:multiLevelType w:val="hybridMultilevel"/>
    <w:tmpl w:val="A4E8E634"/>
    <w:lvl w:ilvl="0" w:tplc="042C6D50">
      <w:start w:val="1"/>
      <w:numFmt w:val="decimal"/>
      <w:lvlText w:val="%1."/>
      <w:lvlJc w:val="left"/>
      <w:pPr>
        <w:ind w:left="500" w:hanging="320"/>
      </w:pPr>
    </w:lvl>
    <w:lvl w:ilvl="1" w:tplc="F74A8B36">
      <w:numFmt w:val="decimal"/>
      <w:lvlText w:val=""/>
      <w:lvlJc w:val="left"/>
    </w:lvl>
    <w:lvl w:ilvl="2" w:tplc="10587CE4">
      <w:numFmt w:val="decimal"/>
      <w:lvlText w:val=""/>
      <w:lvlJc w:val="left"/>
    </w:lvl>
    <w:lvl w:ilvl="3" w:tplc="D0FAA3B0">
      <w:numFmt w:val="decimal"/>
      <w:lvlText w:val=""/>
      <w:lvlJc w:val="left"/>
    </w:lvl>
    <w:lvl w:ilvl="4" w:tplc="3CA88DD6">
      <w:numFmt w:val="decimal"/>
      <w:lvlText w:val=""/>
      <w:lvlJc w:val="left"/>
    </w:lvl>
    <w:lvl w:ilvl="5" w:tplc="DBECA33C">
      <w:numFmt w:val="decimal"/>
      <w:lvlText w:val=""/>
      <w:lvlJc w:val="left"/>
    </w:lvl>
    <w:lvl w:ilvl="6" w:tplc="A9E2B97A">
      <w:numFmt w:val="decimal"/>
      <w:lvlText w:val=""/>
      <w:lvlJc w:val="left"/>
    </w:lvl>
    <w:lvl w:ilvl="7" w:tplc="35464556">
      <w:numFmt w:val="decimal"/>
      <w:lvlText w:val=""/>
      <w:lvlJc w:val="left"/>
    </w:lvl>
    <w:lvl w:ilvl="8" w:tplc="3F96E366">
      <w:numFmt w:val="decimal"/>
      <w:lvlText w:val=""/>
      <w:lvlJc w:val="left"/>
    </w:lvl>
  </w:abstractNum>
  <w:abstractNum w:abstractNumId="17" w15:restartNumberingAfterBreak="0">
    <w:nsid w:val="562E74DE"/>
    <w:multiLevelType w:val="hybridMultilevel"/>
    <w:tmpl w:val="649AD984"/>
    <w:lvl w:ilvl="0" w:tplc="2B5E2C72">
      <w:start w:val="1"/>
      <w:numFmt w:val="decimal"/>
      <w:lvlText w:val="%1."/>
      <w:lvlJc w:val="left"/>
      <w:pPr>
        <w:ind w:left="500" w:hanging="320"/>
      </w:pPr>
    </w:lvl>
    <w:lvl w:ilvl="1" w:tplc="7722DEA8">
      <w:numFmt w:val="decimal"/>
      <w:lvlText w:val=""/>
      <w:lvlJc w:val="left"/>
    </w:lvl>
    <w:lvl w:ilvl="2" w:tplc="72F82C2A">
      <w:numFmt w:val="decimal"/>
      <w:lvlText w:val=""/>
      <w:lvlJc w:val="left"/>
    </w:lvl>
    <w:lvl w:ilvl="3" w:tplc="B5028750">
      <w:numFmt w:val="decimal"/>
      <w:lvlText w:val=""/>
      <w:lvlJc w:val="left"/>
    </w:lvl>
    <w:lvl w:ilvl="4" w:tplc="876E0EEE">
      <w:numFmt w:val="decimal"/>
      <w:lvlText w:val=""/>
      <w:lvlJc w:val="left"/>
    </w:lvl>
    <w:lvl w:ilvl="5" w:tplc="0AACC186">
      <w:numFmt w:val="decimal"/>
      <w:lvlText w:val=""/>
      <w:lvlJc w:val="left"/>
    </w:lvl>
    <w:lvl w:ilvl="6" w:tplc="ED40697A">
      <w:numFmt w:val="decimal"/>
      <w:lvlText w:val=""/>
      <w:lvlJc w:val="left"/>
    </w:lvl>
    <w:lvl w:ilvl="7" w:tplc="FA6C87EE">
      <w:numFmt w:val="decimal"/>
      <w:lvlText w:val=""/>
      <w:lvlJc w:val="left"/>
    </w:lvl>
    <w:lvl w:ilvl="8" w:tplc="412CB392">
      <w:numFmt w:val="decimal"/>
      <w:lvlText w:val=""/>
      <w:lvlJc w:val="left"/>
    </w:lvl>
  </w:abstractNum>
  <w:abstractNum w:abstractNumId="18" w15:restartNumberingAfterBreak="0">
    <w:nsid w:val="6B933660"/>
    <w:multiLevelType w:val="hybridMultilevel"/>
    <w:tmpl w:val="9F54E600"/>
    <w:lvl w:ilvl="0" w:tplc="2C8ECAD6">
      <w:start w:val="1"/>
      <w:numFmt w:val="decimal"/>
      <w:lvlText w:val="%1."/>
      <w:lvlJc w:val="left"/>
      <w:pPr>
        <w:ind w:left="500" w:hanging="320"/>
      </w:pPr>
    </w:lvl>
    <w:lvl w:ilvl="1" w:tplc="1B6692D0">
      <w:numFmt w:val="decimal"/>
      <w:lvlText w:val=""/>
      <w:lvlJc w:val="left"/>
    </w:lvl>
    <w:lvl w:ilvl="2" w:tplc="C0284E06">
      <w:numFmt w:val="decimal"/>
      <w:lvlText w:val=""/>
      <w:lvlJc w:val="left"/>
    </w:lvl>
    <w:lvl w:ilvl="3" w:tplc="C5B66542">
      <w:numFmt w:val="decimal"/>
      <w:lvlText w:val=""/>
      <w:lvlJc w:val="left"/>
    </w:lvl>
    <w:lvl w:ilvl="4" w:tplc="F95CDA96">
      <w:numFmt w:val="decimal"/>
      <w:lvlText w:val=""/>
      <w:lvlJc w:val="left"/>
    </w:lvl>
    <w:lvl w:ilvl="5" w:tplc="3A7ADBDA">
      <w:numFmt w:val="decimal"/>
      <w:lvlText w:val=""/>
      <w:lvlJc w:val="left"/>
    </w:lvl>
    <w:lvl w:ilvl="6" w:tplc="DF240866">
      <w:numFmt w:val="decimal"/>
      <w:lvlText w:val=""/>
      <w:lvlJc w:val="left"/>
    </w:lvl>
    <w:lvl w:ilvl="7" w:tplc="74B84722">
      <w:numFmt w:val="decimal"/>
      <w:lvlText w:val=""/>
      <w:lvlJc w:val="left"/>
    </w:lvl>
    <w:lvl w:ilvl="8" w:tplc="79D0B134">
      <w:numFmt w:val="decimal"/>
      <w:lvlText w:val=""/>
      <w:lvlJc w:val="left"/>
    </w:lvl>
  </w:abstractNum>
  <w:abstractNum w:abstractNumId="19" w15:restartNumberingAfterBreak="0">
    <w:nsid w:val="702D41C1"/>
    <w:multiLevelType w:val="hybridMultilevel"/>
    <w:tmpl w:val="A17C9886"/>
    <w:lvl w:ilvl="0" w:tplc="E26029B2">
      <w:start w:val="1"/>
      <w:numFmt w:val="decimal"/>
      <w:lvlText w:val="%1."/>
      <w:lvlJc w:val="left"/>
      <w:pPr>
        <w:ind w:left="500" w:hanging="320"/>
      </w:pPr>
    </w:lvl>
    <w:lvl w:ilvl="1" w:tplc="0DD8823C">
      <w:numFmt w:val="decimal"/>
      <w:lvlText w:val=""/>
      <w:lvlJc w:val="left"/>
    </w:lvl>
    <w:lvl w:ilvl="2" w:tplc="CDCC9922">
      <w:numFmt w:val="decimal"/>
      <w:lvlText w:val=""/>
      <w:lvlJc w:val="left"/>
    </w:lvl>
    <w:lvl w:ilvl="3" w:tplc="204081FA">
      <w:numFmt w:val="decimal"/>
      <w:lvlText w:val=""/>
      <w:lvlJc w:val="left"/>
    </w:lvl>
    <w:lvl w:ilvl="4" w:tplc="D30C19DC">
      <w:numFmt w:val="decimal"/>
      <w:lvlText w:val=""/>
      <w:lvlJc w:val="left"/>
    </w:lvl>
    <w:lvl w:ilvl="5" w:tplc="91223B98">
      <w:numFmt w:val="decimal"/>
      <w:lvlText w:val=""/>
      <w:lvlJc w:val="left"/>
    </w:lvl>
    <w:lvl w:ilvl="6" w:tplc="9FA02606">
      <w:numFmt w:val="decimal"/>
      <w:lvlText w:val=""/>
      <w:lvlJc w:val="left"/>
    </w:lvl>
    <w:lvl w:ilvl="7" w:tplc="18FE25EC">
      <w:numFmt w:val="decimal"/>
      <w:lvlText w:val=""/>
      <w:lvlJc w:val="left"/>
    </w:lvl>
    <w:lvl w:ilvl="8" w:tplc="2AFA3350">
      <w:numFmt w:val="decimal"/>
      <w:lvlText w:val=""/>
      <w:lvlJc w:val="left"/>
    </w:lvl>
  </w:abstractNum>
  <w:abstractNum w:abstractNumId="20" w15:restartNumberingAfterBreak="0">
    <w:nsid w:val="78145AC3"/>
    <w:multiLevelType w:val="hybridMultilevel"/>
    <w:tmpl w:val="4CC8001C"/>
    <w:lvl w:ilvl="0" w:tplc="725E1172">
      <w:start w:val="1"/>
      <w:numFmt w:val="decimal"/>
      <w:lvlText w:val="%1."/>
      <w:lvlJc w:val="left"/>
      <w:pPr>
        <w:ind w:left="500" w:hanging="320"/>
      </w:pPr>
    </w:lvl>
    <w:lvl w:ilvl="1" w:tplc="917A733E">
      <w:numFmt w:val="decimal"/>
      <w:lvlText w:val=""/>
      <w:lvlJc w:val="left"/>
    </w:lvl>
    <w:lvl w:ilvl="2" w:tplc="A314AE00">
      <w:numFmt w:val="decimal"/>
      <w:lvlText w:val=""/>
      <w:lvlJc w:val="left"/>
    </w:lvl>
    <w:lvl w:ilvl="3" w:tplc="C32E73A2">
      <w:numFmt w:val="decimal"/>
      <w:lvlText w:val=""/>
      <w:lvlJc w:val="left"/>
    </w:lvl>
    <w:lvl w:ilvl="4" w:tplc="90905F7A">
      <w:numFmt w:val="decimal"/>
      <w:lvlText w:val=""/>
      <w:lvlJc w:val="left"/>
    </w:lvl>
    <w:lvl w:ilvl="5" w:tplc="4A3C535E">
      <w:numFmt w:val="decimal"/>
      <w:lvlText w:val=""/>
      <w:lvlJc w:val="left"/>
    </w:lvl>
    <w:lvl w:ilvl="6" w:tplc="A93ACA2A">
      <w:numFmt w:val="decimal"/>
      <w:lvlText w:val=""/>
      <w:lvlJc w:val="left"/>
    </w:lvl>
    <w:lvl w:ilvl="7" w:tplc="4CFCF468">
      <w:numFmt w:val="decimal"/>
      <w:lvlText w:val=""/>
      <w:lvlJc w:val="left"/>
    </w:lvl>
    <w:lvl w:ilvl="8" w:tplc="D1A68528">
      <w:numFmt w:val="decimal"/>
      <w:lvlText w:val=""/>
      <w:lvlJc w:val="left"/>
    </w:lvl>
  </w:abstractNum>
  <w:abstractNum w:abstractNumId="21" w15:restartNumberingAfterBreak="0">
    <w:nsid w:val="796C0538"/>
    <w:multiLevelType w:val="hybridMultilevel"/>
    <w:tmpl w:val="A658F6B4"/>
    <w:lvl w:ilvl="0" w:tplc="21A40B0A">
      <w:start w:val="1"/>
      <w:numFmt w:val="decimal"/>
      <w:lvlText w:val="%1."/>
      <w:lvlJc w:val="left"/>
      <w:pPr>
        <w:ind w:left="500" w:hanging="320"/>
      </w:pPr>
    </w:lvl>
    <w:lvl w:ilvl="1" w:tplc="F0463530">
      <w:numFmt w:val="decimal"/>
      <w:lvlText w:val=""/>
      <w:lvlJc w:val="left"/>
    </w:lvl>
    <w:lvl w:ilvl="2" w:tplc="E906128E">
      <w:numFmt w:val="decimal"/>
      <w:lvlText w:val=""/>
      <w:lvlJc w:val="left"/>
    </w:lvl>
    <w:lvl w:ilvl="3" w:tplc="4E3486C6">
      <w:numFmt w:val="decimal"/>
      <w:lvlText w:val=""/>
      <w:lvlJc w:val="left"/>
    </w:lvl>
    <w:lvl w:ilvl="4" w:tplc="C60E7D42">
      <w:numFmt w:val="decimal"/>
      <w:lvlText w:val=""/>
      <w:lvlJc w:val="left"/>
    </w:lvl>
    <w:lvl w:ilvl="5" w:tplc="B602EA0C">
      <w:numFmt w:val="decimal"/>
      <w:lvlText w:val=""/>
      <w:lvlJc w:val="left"/>
    </w:lvl>
    <w:lvl w:ilvl="6" w:tplc="870C48B2">
      <w:numFmt w:val="decimal"/>
      <w:lvlText w:val=""/>
      <w:lvlJc w:val="left"/>
    </w:lvl>
    <w:lvl w:ilvl="7" w:tplc="32928B9E">
      <w:numFmt w:val="decimal"/>
      <w:lvlText w:val=""/>
      <w:lvlJc w:val="left"/>
    </w:lvl>
    <w:lvl w:ilvl="8" w:tplc="CB5032BC">
      <w:numFmt w:val="decimal"/>
      <w:lvlText w:val=""/>
      <w:lvlJc w:val="left"/>
    </w:lvl>
  </w:abstractNum>
  <w:abstractNum w:abstractNumId="22" w15:restartNumberingAfterBreak="0">
    <w:nsid w:val="7E717A65"/>
    <w:multiLevelType w:val="hybridMultilevel"/>
    <w:tmpl w:val="BA26DB42"/>
    <w:lvl w:ilvl="0" w:tplc="2C0045F2">
      <w:start w:val="1"/>
      <w:numFmt w:val="bullet"/>
      <w:lvlText w:val="●"/>
      <w:lvlJc w:val="left"/>
      <w:pPr>
        <w:ind w:left="720" w:hanging="360"/>
      </w:pPr>
    </w:lvl>
    <w:lvl w:ilvl="1" w:tplc="E61672C0">
      <w:start w:val="1"/>
      <w:numFmt w:val="bullet"/>
      <w:lvlText w:val="○"/>
      <w:lvlJc w:val="left"/>
      <w:pPr>
        <w:ind w:left="1440" w:hanging="360"/>
      </w:pPr>
    </w:lvl>
    <w:lvl w:ilvl="2" w:tplc="A66023CC">
      <w:start w:val="1"/>
      <w:numFmt w:val="bullet"/>
      <w:lvlText w:val="■"/>
      <w:lvlJc w:val="left"/>
      <w:pPr>
        <w:ind w:left="2160" w:hanging="360"/>
      </w:pPr>
    </w:lvl>
    <w:lvl w:ilvl="3" w:tplc="92566B00">
      <w:start w:val="1"/>
      <w:numFmt w:val="bullet"/>
      <w:lvlText w:val="●"/>
      <w:lvlJc w:val="left"/>
      <w:pPr>
        <w:ind w:left="2880" w:hanging="360"/>
      </w:pPr>
    </w:lvl>
    <w:lvl w:ilvl="4" w:tplc="3C90AB34">
      <w:start w:val="1"/>
      <w:numFmt w:val="bullet"/>
      <w:lvlText w:val="○"/>
      <w:lvlJc w:val="left"/>
      <w:pPr>
        <w:ind w:left="3600" w:hanging="360"/>
      </w:pPr>
    </w:lvl>
    <w:lvl w:ilvl="5" w:tplc="9E048484">
      <w:start w:val="1"/>
      <w:numFmt w:val="bullet"/>
      <w:lvlText w:val="■"/>
      <w:lvlJc w:val="left"/>
      <w:pPr>
        <w:ind w:left="4320" w:hanging="360"/>
      </w:pPr>
    </w:lvl>
    <w:lvl w:ilvl="6" w:tplc="43128EB4">
      <w:start w:val="1"/>
      <w:numFmt w:val="bullet"/>
      <w:lvlText w:val="●"/>
      <w:lvlJc w:val="left"/>
      <w:pPr>
        <w:ind w:left="5040" w:hanging="360"/>
      </w:pPr>
    </w:lvl>
    <w:lvl w:ilvl="7" w:tplc="265E65E2">
      <w:start w:val="1"/>
      <w:numFmt w:val="bullet"/>
      <w:lvlText w:val="●"/>
      <w:lvlJc w:val="left"/>
      <w:pPr>
        <w:ind w:left="5760" w:hanging="360"/>
      </w:pPr>
    </w:lvl>
    <w:lvl w:ilvl="8" w:tplc="2A6E0EE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22"/>
    <w:lvlOverride w:ilvl="0">
      <w:startOverride w:val="1"/>
    </w:lvlOverride>
  </w:num>
  <w:num w:numId="2">
    <w:abstractNumId w:val="10"/>
    <w:lvlOverride w:ilvl="0">
      <w:startOverride w:val="1"/>
    </w:lvlOverride>
  </w:num>
  <w:num w:numId="3">
    <w:abstractNumId w:val="3"/>
    <w:lvlOverride w:ilvl="0">
      <w:startOverride w:val="1"/>
    </w:lvlOverride>
  </w:num>
  <w:num w:numId="4">
    <w:abstractNumId w:val="4"/>
    <w:lvlOverride w:ilvl="0">
      <w:startOverride w:val="1"/>
    </w:lvlOverride>
  </w:num>
  <w:num w:numId="5">
    <w:abstractNumId w:val="19"/>
    <w:lvlOverride w:ilvl="0">
      <w:startOverride w:val="1"/>
    </w:lvlOverride>
  </w:num>
  <w:num w:numId="6">
    <w:abstractNumId w:val="6"/>
    <w:lvlOverride w:ilvl="0">
      <w:startOverride w:val="1"/>
    </w:lvlOverride>
  </w:num>
  <w:num w:numId="7">
    <w:abstractNumId w:val="14"/>
    <w:lvlOverride w:ilvl="0">
      <w:startOverride w:val="1"/>
    </w:lvlOverride>
  </w:num>
  <w:num w:numId="8">
    <w:abstractNumId w:val="8"/>
    <w:lvlOverride w:ilvl="0">
      <w:startOverride w:val="1"/>
    </w:lvlOverride>
  </w:num>
  <w:num w:numId="9">
    <w:abstractNumId w:val="16"/>
    <w:lvlOverride w:ilvl="0">
      <w:startOverride w:val="1"/>
    </w:lvlOverride>
  </w:num>
  <w:num w:numId="10">
    <w:abstractNumId w:val="2"/>
    <w:lvlOverride w:ilvl="0">
      <w:startOverride w:val="1"/>
    </w:lvlOverride>
  </w:num>
  <w:num w:numId="11">
    <w:abstractNumId w:val="20"/>
    <w:lvlOverride w:ilvl="0">
      <w:startOverride w:val="1"/>
    </w:lvlOverride>
  </w:num>
  <w:num w:numId="12">
    <w:abstractNumId w:val="1"/>
    <w:lvlOverride w:ilvl="0">
      <w:startOverride w:val="1"/>
    </w:lvlOverride>
  </w:num>
  <w:num w:numId="13">
    <w:abstractNumId w:val="17"/>
    <w:lvlOverride w:ilvl="0">
      <w:startOverride w:val="1"/>
    </w:lvlOverride>
  </w:num>
  <w:num w:numId="14">
    <w:abstractNumId w:val="0"/>
    <w:lvlOverride w:ilvl="0">
      <w:startOverride w:val="1"/>
    </w:lvlOverride>
  </w:num>
  <w:num w:numId="15">
    <w:abstractNumId w:val="5"/>
    <w:lvlOverride w:ilvl="0">
      <w:startOverride w:val="1"/>
    </w:lvlOverride>
  </w:num>
  <w:num w:numId="16">
    <w:abstractNumId w:val="18"/>
    <w:lvlOverride w:ilvl="0">
      <w:startOverride w:val="1"/>
    </w:lvlOverride>
  </w:num>
  <w:num w:numId="17">
    <w:abstractNumId w:val="13"/>
    <w:lvlOverride w:ilvl="0">
      <w:startOverride w:val="1"/>
    </w:lvlOverride>
  </w:num>
  <w:num w:numId="18">
    <w:abstractNumId w:val="21"/>
    <w:lvlOverride w:ilvl="0">
      <w:startOverride w:val="1"/>
    </w:lvlOverride>
  </w:num>
  <w:num w:numId="19">
    <w:abstractNumId w:val="7"/>
    <w:lvlOverride w:ilvl="0">
      <w:startOverride w:val="1"/>
    </w:lvlOverride>
  </w:num>
  <w:num w:numId="20">
    <w:abstractNumId w:val="15"/>
    <w:lvlOverride w:ilvl="0">
      <w:startOverride w:val="1"/>
    </w:lvlOverride>
  </w:num>
  <w:num w:numId="21">
    <w:abstractNumId w:val="11"/>
    <w:lvlOverride w:ilvl="0">
      <w:startOverride w:val="1"/>
    </w:lvlOverride>
  </w:num>
  <w:num w:numId="22">
    <w:abstractNumId w:val="12"/>
    <w:lvlOverride w:ilvl="0">
      <w:startOverride w:val="1"/>
    </w:lvlOverride>
  </w:num>
  <w:num w:numId="2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hideSpellingErrors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6EE"/>
    <w:rsid w:val="001B2D51"/>
    <w:rsid w:val="002D1F00"/>
    <w:rsid w:val="002E6222"/>
    <w:rsid w:val="003741F1"/>
    <w:rsid w:val="006336EE"/>
    <w:rsid w:val="006C5ECC"/>
    <w:rsid w:val="00986F47"/>
    <w:rsid w:val="009A419A"/>
    <w:rsid w:val="009F5E06"/>
    <w:rsid w:val="00EA0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CBA8EA"/>
  <w15:docId w15:val="{1D9ABF41-F0A5-4B91-9DC0-4D91FC0663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21</Pages>
  <Words>3929</Words>
  <Characters>22399</Characters>
  <Application>Microsoft Office Word</Application>
  <DocSecurity>0</DocSecurity>
  <Lines>186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User</cp:lastModifiedBy>
  <cp:revision>5</cp:revision>
  <dcterms:created xsi:type="dcterms:W3CDTF">2026-09-05T09:54:00Z</dcterms:created>
  <dcterms:modified xsi:type="dcterms:W3CDTF">2026-09-07T13:33:00Z</dcterms:modified>
</cp:coreProperties>
</file>