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ook w:val="01E0"/>
      </w:tblPr>
      <w:tblGrid>
        <w:gridCol w:w="4668"/>
        <w:gridCol w:w="4619"/>
      </w:tblGrid>
      <w:tr w:rsidR="00DB54BB" w:rsidRPr="000F29F8" w:rsidTr="00DB54BB">
        <w:trPr>
          <w:trHeight w:val="3645"/>
        </w:trPr>
        <w:tc>
          <w:tcPr>
            <w:tcW w:w="4668" w:type="dxa"/>
          </w:tcPr>
          <w:p w:rsidR="00DB54BB" w:rsidRPr="000B583C" w:rsidRDefault="00DB54BB" w:rsidP="00DB54BB">
            <w:pPr>
              <w:pStyle w:val="2"/>
              <w:rPr>
                <w:b w:val="0"/>
                <w:sz w:val="24"/>
              </w:rPr>
            </w:pPr>
            <w:r w:rsidRPr="000B583C">
              <w:rPr>
                <w:b w:val="0"/>
                <w:sz w:val="24"/>
              </w:rPr>
              <w:t>Aprobată</w:t>
            </w:r>
          </w:p>
          <w:p w:rsidR="00DB54BB" w:rsidRPr="000B583C" w:rsidRDefault="00DB54BB" w:rsidP="00DB54BB">
            <w:pPr>
              <w:rPr>
                <w:rFonts w:ascii="Times New Roman" w:hAnsi="Times New Roman" w:cs="Times New Roman"/>
                <w:lang w:val="ro-RO"/>
              </w:rPr>
            </w:pPr>
            <w:r w:rsidRPr="000B583C">
              <w:rPr>
                <w:rFonts w:ascii="Times New Roman" w:hAnsi="Times New Roman" w:cs="Times New Roman"/>
                <w:lang w:val="ro-RO"/>
              </w:rPr>
              <w:t xml:space="preserve">la şedinţa Consiliului Facultăţii </w:t>
            </w:r>
          </w:p>
          <w:p w:rsidR="00DB54BB" w:rsidRPr="000B583C" w:rsidRDefault="00DB54BB" w:rsidP="00DB54BB">
            <w:pPr>
              <w:rPr>
                <w:rFonts w:ascii="Times New Roman" w:hAnsi="Times New Roman" w:cs="Times New Roman"/>
                <w:lang w:val="ro-RO"/>
              </w:rPr>
            </w:pPr>
            <w:r w:rsidRPr="000B583C">
              <w:rPr>
                <w:rFonts w:ascii="Times New Roman" w:hAnsi="Times New Roman" w:cs="Times New Roman"/>
                <w:lang w:val="ro-RO"/>
              </w:rPr>
              <w:t>Proces verbal Nr</w:t>
            </w:r>
            <w:r w:rsidRPr="000B583C">
              <w:rPr>
                <w:rFonts w:ascii="Times New Roman" w:hAnsi="Times New Roman" w:cs="Times New Roman"/>
                <w:u w:val="single"/>
                <w:lang w:val="ro-RO"/>
              </w:rPr>
              <w:t>._</w:t>
            </w:r>
            <w:r w:rsidR="00F65550" w:rsidRPr="000B583C">
              <w:rPr>
                <w:rFonts w:ascii="Times New Roman" w:hAnsi="Times New Roman" w:cs="Times New Roman"/>
                <w:u w:val="single"/>
                <w:lang w:val="ro-RO"/>
              </w:rPr>
              <w:t>13</w:t>
            </w:r>
            <w:r w:rsidRPr="000B583C">
              <w:rPr>
                <w:rFonts w:ascii="Times New Roman" w:hAnsi="Times New Roman" w:cs="Times New Roman"/>
                <w:u w:val="single"/>
                <w:lang w:val="ro-RO"/>
              </w:rPr>
              <w:t>__</w:t>
            </w:r>
            <w:r w:rsidRPr="000B583C">
              <w:rPr>
                <w:rFonts w:ascii="Times New Roman" w:hAnsi="Times New Roman" w:cs="Times New Roman"/>
                <w:lang w:val="ro-RO"/>
              </w:rPr>
              <w:t xml:space="preserve"> din</w:t>
            </w:r>
            <w:r w:rsidR="00F65550" w:rsidRPr="000B583C">
              <w:rPr>
                <w:rFonts w:ascii="Times New Roman" w:hAnsi="Times New Roman" w:cs="Times New Roman"/>
                <w:lang w:val="ro-RO"/>
              </w:rPr>
              <w:t xml:space="preserve"> </w:t>
            </w:r>
            <w:r w:rsidR="00F65550" w:rsidRPr="000B583C">
              <w:rPr>
                <w:rFonts w:ascii="Times New Roman" w:hAnsi="Times New Roman" w:cs="Times New Roman"/>
                <w:u w:val="single"/>
                <w:lang w:val="ro-RO"/>
              </w:rPr>
              <w:t>10.12.2013</w:t>
            </w:r>
          </w:p>
          <w:p w:rsidR="00DB54BB" w:rsidRPr="000B583C" w:rsidRDefault="00DB54BB" w:rsidP="00DB54BB">
            <w:pPr>
              <w:rPr>
                <w:rFonts w:ascii="Times New Roman" w:hAnsi="Times New Roman" w:cs="Times New Roman"/>
                <w:lang w:val="ro-RO"/>
              </w:rPr>
            </w:pPr>
          </w:p>
          <w:p w:rsidR="00DB54BB" w:rsidRPr="000B583C" w:rsidRDefault="00DB54BB" w:rsidP="00DB54BB">
            <w:pPr>
              <w:rPr>
                <w:rFonts w:ascii="Times New Roman" w:hAnsi="Times New Roman" w:cs="Times New Roman"/>
                <w:lang w:val="ro-RO"/>
              </w:rPr>
            </w:pPr>
            <w:r w:rsidRPr="000B583C">
              <w:rPr>
                <w:rFonts w:ascii="Times New Roman" w:hAnsi="Times New Roman" w:cs="Times New Roman"/>
                <w:lang w:val="ro-RO"/>
              </w:rPr>
              <w:t xml:space="preserve">Decanul Facultăţii </w:t>
            </w:r>
            <w:r w:rsidR="000F29F8" w:rsidRPr="000B583C">
              <w:rPr>
                <w:rFonts w:ascii="Times New Roman" w:hAnsi="Times New Roman" w:cs="Times New Roman"/>
                <w:lang w:val="ro-RO"/>
              </w:rPr>
              <w:t xml:space="preserve"> </w:t>
            </w:r>
          </w:p>
          <w:p w:rsidR="00DB54BB" w:rsidRPr="000B583C" w:rsidRDefault="00DB54BB" w:rsidP="00DB54BB">
            <w:pPr>
              <w:rPr>
                <w:rFonts w:ascii="Times New Roman" w:hAnsi="Times New Roman" w:cs="Times New Roman"/>
                <w:lang w:val="ro-RO"/>
              </w:rPr>
            </w:pPr>
            <w:r w:rsidRPr="000B583C">
              <w:rPr>
                <w:rFonts w:ascii="Times New Roman" w:hAnsi="Times New Roman" w:cs="Times New Roman"/>
                <w:lang w:val="ro-RO"/>
              </w:rPr>
              <w:t>Dr.</w:t>
            </w:r>
            <w:r w:rsidR="000F29F8" w:rsidRPr="000B583C">
              <w:rPr>
                <w:rFonts w:ascii="Times New Roman" w:hAnsi="Times New Roman" w:cs="Times New Roman"/>
                <w:lang w:val="ro-MO"/>
              </w:rPr>
              <w:t xml:space="preserve"> hab., </w:t>
            </w:r>
            <w:r w:rsidR="000F29F8" w:rsidRPr="000B583C">
              <w:rPr>
                <w:rFonts w:ascii="Times New Roman" w:hAnsi="Times New Roman" w:cs="Times New Roman"/>
                <w:lang w:val="ro-RO"/>
              </w:rPr>
              <w:t xml:space="preserve">prof. univ.       I. Lupan </w:t>
            </w:r>
          </w:p>
          <w:p w:rsidR="00DB54BB" w:rsidRPr="000B583C" w:rsidRDefault="00DB54BB" w:rsidP="00DB54BB">
            <w:pPr>
              <w:rPr>
                <w:rFonts w:ascii="Times New Roman" w:hAnsi="Times New Roman" w:cs="Times New Roman"/>
                <w:lang w:val="ro-RO"/>
              </w:rPr>
            </w:pPr>
          </w:p>
        </w:tc>
        <w:tc>
          <w:tcPr>
            <w:tcW w:w="4619" w:type="dxa"/>
          </w:tcPr>
          <w:p w:rsidR="00DB54BB" w:rsidRPr="000B583C" w:rsidRDefault="00DB54BB" w:rsidP="00DB54BB">
            <w:pPr>
              <w:pStyle w:val="2"/>
              <w:rPr>
                <w:b w:val="0"/>
                <w:sz w:val="24"/>
              </w:rPr>
            </w:pPr>
            <w:r w:rsidRPr="000B583C">
              <w:rPr>
                <w:b w:val="0"/>
                <w:sz w:val="24"/>
              </w:rPr>
              <w:t>Aprobată</w:t>
            </w:r>
          </w:p>
          <w:p w:rsidR="00DB54BB" w:rsidRPr="000B583C" w:rsidRDefault="00DB54BB" w:rsidP="00DB54BB">
            <w:pPr>
              <w:rPr>
                <w:rFonts w:ascii="Times New Roman" w:hAnsi="Times New Roman" w:cs="Times New Roman"/>
                <w:lang w:val="ro-MO"/>
              </w:rPr>
            </w:pPr>
            <w:r w:rsidRPr="000B583C">
              <w:rPr>
                <w:rFonts w:ascii="Times New Roman" w:hAnsi="Times New Roman" w:cs="Times New Roman"/>
                <w:lang w:val="fr-FR"/>
              </w:rPr>
              <w:t>la</w:t>
            </w:r>
            <w:r w:rsidRPr="000B583C">
              <w:rPr>
                <w:rFonts w:ascii="Times New Roman" w:hAnsi="Times New Roman" w:cs="Times New Roman"/>
                <w:lang w:val="en-US"/>
              </w:rPr>
              <w:t xml:space="preserve"> </w:t>
            </w:r>
            <w:r w:rsidRPr="000B583C">
              <w:rPr>
                <w:rFonts w:ascii="Times New Roman" w:hAnsi="Times New Roman" w:cs="Times New Roman"/>
                <w:lang w:val="ro-MO"/>
              </w:rPr>
              <w:t xml:space="preserve">şedinţa catedrei </w:t>
            </w:r>
          </w:p>
          <w:p w:rsidR="00DB54BB" w:rsidRPr="000B583C" w:rsidRDefault="00DB54BB" w:rsidP="00DB54BB">
            <w:pPr>
              <w:rPr>
                <w:rFonts w:ascii="Times New Roman" w:hAnsi="Times New Roman" w:cs="Times New Roman"/>
                <w:lang w:val="ro-MO"/>
              </w:rPr>
            </w:pPr>
            <w:r w:rsidRPr="000B583C">
              <w:rPr>
                <w:rFonts w:ascii="Times New Roman" w:hAnsi="Times New Roman" w:cs="Times New Roman"/>
                <w:lang w:val="ro-MO"/>
              </w:rPr>
              <w:t>Proces verbal Nr.</w:t>
            </w:r>
            <w:r w:rsidR="00F65550" w:rsidRPr="000B583C">
              <w:rPr>
                <w:rFonts w:ascii="Times New Roman" w:hAnsi="Times New Roman" w:cs="Times New Roman"/>
                <w:u w:val="single"/>
                <w:lang w:val="ro-MO"/>
              </w:rPr>
              <w:t>4</w:t>
            </w:r>
            <w:r w:rsidR="000F29F8" w:rsidRPr="000B583C">
              <w:rPr>
                <w:rFonts w:ascii="Times New Roman" w:hAnsi="Times New Roman" w:cs="Times New Roman"/>
                <w:u w:val="single"/>
                <w:lang w:val="ro-MO"/>
              </w:rPr>
              <w:t xml:space="preserve"> </w:t>
            </w:r>
            <w:r w:rsidRPr="000B583C">
              <w:rPr>
                <w:rFonts w:ascii="Times New Roman" w:hAnsi="Times New Roman" w:cs="Times New Roman"/>
                <w:lang w:val="ro-MO"/>
              </w:rPr>
              <w:t xml:space="preserve">din </w:t>
            </w:r>
            <w:r w:rsidRPr="000B583C">
              <w:rPr>
                <w:rFonts w:ascii="Times New Roman" w:hAnsi="Times New Roman" w:cs="Times New Roman"/>
                <w:u w:val="single"/>
                <w:lang w:val="ro-MO"/>
              </w:rPr>
              <w:t>1</w:t>
            </w:r>
            <w:r w:rsidR="00F65550" w:rsidRPr="000B583C">
              <w:rPr>
                <w:rFonts w:ascii="Times New Roman" w:hAnsi="Times New Roman" w:cs="Times New Roman"/>
                <w:u w:val="single"/>
                <w:lang w:val="ro-MO"/>
              </w:rPr>
              <w:t>2</w:t>
            </w:r>
            <w:r w:rsidRPr="000B583C">
              <w:rPr>
                <w:rFonts w:ascii="Times New Roman" w:hAnsi="Times New Roman" w:cs="Times New Roman"/>
                <w:u w:val="single"/>
                <w:lang w:val="ro-MO"/>
              </w:rPr>
              <w:t>.1</w:t>
            </w:r>
            <w:r w:rsidR="00F65550" w:rsidRPr="000B583C">
              <w:rPr>
                <w:rFonts w:ascii="Times New Roman" w:hAnsi="Times New Roman" w:cs="Times New Roman"/>
                <w:u w:val="single"/>
                <w:lang w:val="ro-MO"/>
              </w:rPr>
              <w:t>1</w:t>
            </w:r>
            <w:r w:rsidRPr="000B583C">
              <w:rPr>
                <w:rFonts w:ascii="Times New Roman" w:hAnsi="Times New Roman" w:cs="Times New Roman"/>
                <w:u w:val="single"/>
                <w:lang w:val="ro-MO"/>
              </w:rPr>
              <w:t>.201</w:t>
            </w:r>
            <w:r w:rsidR="00D74370" w:rsidRPr="000B583C">
              <w:rPr>
                <w:rFonts w:ascii="Times New Roman" w:hAnsi="Times New Roman" w:cs="Times New Roman"/>
                <w:u w:val="single"/>
                <w:lang w:val="ro-MO"/>
              </w:rPr>
              <w:t>3</w:t>
            </w:r>
          </w:p>
          <w:p w:rsidR="00DB54BB" w:rsidRPr="000B583C" w:rsidRDefault="00DB54BB" w:rsidP="00DB54BB">
            <w:pPr>
              <w:rPr>
                <w:rFonts w:ascii="Times New Roman" w:hAnsi="Times New Roman" w:cs="Times New Roman"/>
                <w:lang w:val="ro-MO"/>
              </w:rPr>
            </w:pPr>
          </w:p>
          <w:p w:rsidR="00DB54BB" w:rsidRPr="000B583C" w:rsidRDefault="000F29F8" w:rsidP="00DB54BB">
            <w:pPr>
              <w:rPr>
                <w:rFonts w:ascii="Times New Roman" w:hAnsi="Times New Roman" w:cs="Times New Roman"/>
                <w:lang w:val="ro-MO"/>
              </w:rPr>
            </w:pPr>
            <w:r w:rsidRPr="000B583C">
              <w:rPr>
                <w:rFonts w:ascii="Times New Roman" w:hAnsi="Times New Roman" w:cs="Times New Roman"/>
                <w:lang w:val="ro-MO"/>
              </w:rPr>
              <w:t>Şef catedră</w:t>
            </w:r>
          </w:p>
          <w:p w:rsidR="00DB54BB" w:rsidRPr="000B583C" w:rsidRDefault="00DB54BB" w:rsidP="000F29F8">
            <w:pPr>
              <w:rPr>
                <w:rFonts w:ascii="Times New Roman" w:hAnsi="Times New Roman" w:cs="Times New Roman"/>
                <w:lang w:val="en-US"/>
              </w:rPr>
            </w:pPr>
            <w:r w:rsidRPr="000B583C">
              <w:rPr>
                <w:rFonts w:ascii="Times New Roman" w:hAnsi="Times New Roman" w:cs="Times New Roman"/>
                <w:lang w:val="ro-MO"/>
              </w:rPr>
              <w:t xml:space="preserve">Dr. </w:t>
            </w:r>
            <w:r w:rsidR="000F29F8" w:rsidRPr="000B583C">
              <w:rPr>
                <w:rFonts w:ascii="Times New Roman" w:hAnsi="Times New Roman" w:cs="Times New Roman"/>
                <w:lang w:val="ro-MO"/>
              </w:rPr>
              <w:t xml:space="preserve">în med., </w:t>
            </w:r>
            <w:r w:rsidRPr="000B583C">
              <w:rPr>
                <w:rFonts w:ascii="Times New Roman" w:hAnsi="Times New Roman" w:cs="Times New Roman"/>
                <w:lang w:val="ro-MO"/>
              </w:rPr>
              <w:t>conf</w:t>
            </w:r>
            <w:r w:rsidR="000F29F8" w:rsidRPr="000B583C">
              <w:rPr>
                <w:rFonts w:ascii="Times New Roman" w:hAnsi="Times New Roman" w:cs="Times New Roman"/>
                <w:lang w:val="ro-MO"/>
              </w:rPr>
              <w:t xml:space="preserve">. univ.   </w:t>
            </w:r>
            <w:r w:rsidRPr="000B583C">
              <w:rPr>
                <w:rFonts w:ascii="Times New Roman" w:hAnsi="Times New Roman" w:cs="Times New Roman"/>
                <w:lang w:val="ro-MO"/>
              </w:rPr>
              <w:t xml:space="preserve"> Solomon Oleg</w:t>
            </w:r>
          </w:p>
        </w:tc>
      </w:tr>
    </w:tbl>
    <w:p w:rsidR="00CD1904" w:rsidRPr="00DB54BB" w:rsidRDefault="00CD1904" w:rsidP="00DB54BB">
      <w:pPr>
        <w:tabs>
          <w:tab w:val="left" w:pos="1404"/>
          <w:tab w:val="center" w:pos="4535"/>
        </w:tabs>
        <w:spacing w:line="360" w:lineRule="auto"/>
        <w:rPr>
          <w:b/>
          <w:bCs/>
          <w:caps/>
          <w:sz w:val="28"/>
          <w:szCs w:val="28"/>
          <w:lang w:val="ro-RO"/>
        </w:rPr>
      </w:pPr>
    </w:p>
    <w:p w:rsidR="00CD1904" w:rsidRPr="00210B0B" w:rsidRDefault="00CD1904" w:rsidP="00CD1904">
      <w:pPr>
        <w:pStyle w:val="2"/>
        <w:rPr>
          <w:b w:val="0"/>
          <w:caps/>
          <w:sz w:val="32"/>
          <w:szCs w:val="32"/>
        </w:rPr>
      </w:pPr>
      <w:r w:rsidRPr="00210B0B">
        <w:rPr>
          <w:b w:val="0"/>
          <w:caps/>
          <w:sz w:val="32"/>
          <w:szCs w:val="32"/>
        </w:rPr>
        <w:t>programa analitică pentru studenţii</w:t>
      </w:r>
    </w:p>
    <w:p w:rsidR="00CD1904" w:rsidRPr="00DB54BB" w:rsidRDefault="00DB54BB" w:rsidP="00DB54BB">
      <w:pPr>
        <w:jc w:val="center"/>
        <w:rPr>
          <w:b/>
          <w:caps/>
          <w:sz w:val="32"/>
          <w:szCs w:val="32"/>
          <w:lang w:val="ro-RO"/>
        </w:rPr>
      </w:pPr>
      <w:r>
        <w:rPr>
          <w:b/>
          <w:caps/>
          <w:sz w:val="32"/>
          <w:szCs w:val="32"/>
          <w:lang w:val="en-US"/>
        </w:rPr>
        <w:t>CATEDRA STOMATOLOGIE ORTOPEDIC</w:t>
      </w:r>
      <w:r>
        <w:rPr>
          <w:b/>
          <w:caps/>
          <w:sz w:val="32"/>
          <w:szCs w:val="32"/>
          <w:lang w:val="ro-RO"/>
        </w:rPr>
        <w:t>Ă ”i. POSTOLACHI”</w:t>
      </w:r>
    </w:p>
    <w:p w:rsidR="00CD1904" w:rsidRPr="008344E8" w:rsidRDefault="00CD1904" w:rsidP="00CD1904">
      <w:pPr>
        <w:spacing w:line="360" w:lineRule="auto"/>
        <w:rPr>
          <w:b/>
          <w:sz w:val="28"/>
          <w:szCs w:val="28"/>
          <w:lang w:val="fr-FR"/>
        </w:rPr>
      </w:pPr>
      <w:r w:rsidRPr="00E32BF1">
        <w:rPr>
          <w:sz w:val="28"/>
          <w:szCs w:val="28"/>
          <w:lang w:val="ro-MO"/>
        </w:rPr>
        <w:t>Denumirea cursului</w:t>
      </w:r>
      <w:r w:rsidRPr="008344E8">
        <w:rPr>
          <w:sz w:val="28"/>
          <w:szCs w:val="28"/>
          <w:lang w:val="fr-FR"/>
        </w:rPr>
        <w:t>:</w:t>
      </w:r>
      <w:r w:rsidRPr="008344E8">
        <w:rPr>
          <w:b/>
          <w:sz w:val="28"/>
          <w:szCs w:val="28"/>
          <w:lang w:val="fr-FR"/>
        </w:rPr>
        <w:t xml:space="preserve"> </w:t>
      </w:r>
      <w:r w:rsidR="00DB54BB">
        <w:rPr>
          <w:b/>
          <w:sz w:val="28"/>
          <w:szCs w:val="28"/>
          <w:lang w:val="fr-FR"/>
        </w:rPr>
        <w:t>Stomatologie Ortopedică</w:t>
      </w:r>
    </w:p>
    <w:p w:rsidR="00DB54BB" w:rsidRPr="00DB54BB" w:rsidRDefault="00CD1904" w:rsidP="00DB54BB">
      <w:pPr>
        <w:spacing w:after="0" w:line="240" w:lineRule="auto"/>
        <w:rPr>
          <w:rFonts w:ascii="Times New Roman" w:hAnsi="Times New Roman"/>
          <w:sz w:val="28"/>
          <w:szCs w:val="28"/>
          <w:lang w:val="en-US"/>
        </w:rPr>
      </w:pPr>
      <w:r w:rsidRPr="00472888">
        <w:rPr>
          <w:rFonts w:ascii="Times New Roman" w:hAnsi="Times New Roman"/>
          <w:sz w:val="28"/>
          <w:szCs w:val="28"/>
          <w:lang w:val="ro-RO"/>
        </w:rPr>
        <w:t>Codul cursului:</w:t>
      </w:r>
      <w:r w:rsidRPr="00472888">
        <w:rPr>
          <w:rFonts w:ascii="Times New Roman" w:hAnsi="Times New Roman"/>
          <w:b/>
          <w:caps/>
          <w:sz w:val="28"/>
          <w:szCs w:val="28"/>
          <w:lang w:val="ro-RO"/>
        </w:rPr>
        <w:t xml:space="preserve"> </w:t>
      </w:r>
      <w:r w:rsidR="00DB54BB">
        <w:rPr>
          <w:rFonts w:ascii="Times New Roman" w:hAnsi="Times New Roman"/>
          <w:b/>
          <w:caps/>
          <w:sz w:val="28"/>
          <w:szCs w:val="28"/>
          <w:lang w:val="ro-RO"/>
        </w:rPr>
        <w:t xml:space="preserve">    </w:t>
      </w:r>
      <w:r w:rsidR="00DB54BB" w:rsidRPr="00DB54BB">
        <w:rPr>
          <w:rFonts w:ascii="Times New Roman" w:hAnsi="Times New Roman"/>
          <w:sz w:val="28"/>
          <w:szCs w:val="28"/>
          <w:lang w:val="en-US"/>
        </w:rPr>
        <w:t>S.05.O.055; S06.O.058;</w:t>
      </w:r>
    </w:p>
    <w:p w:rsidR="00DB54BB" w:rsidRPr="00A96507" w:rsidRDefault="00DB54BB" w:rsidP="00DB54BB">
      <w:pPr>
        <w:spacing w:after="0" w:line="240" w:lineRule="auto"/>
        <w:rPr>
          <w:rFonts w:ascii="Times New Roman" w:hAnsi="Times New Roman"/>
          <w:sz w:val="28"/>
          <w:szCs w:val="28"/>
          <w:lang w:val="en-US"/>
        </w:rPr>
      </w:pPr>
      <w:r w:rsidRPr="00DB54BB">
        <w:rPr>
          <w:rFonts w:ascii="Times New Roman" w:hAnsi="Times New Roman"/>
          <w:sz w:val="28"/>
          <w:szCs w:val="28"/>
          <w:lang w:val="en-US"/>
        </w:rPr>
        <w:t xml:space="preserve">                              </w:t>
      </w:r>
      <w:r w:rsidRPr="00A96507">
        <w:rPr>
          <w:rFonts w:ascii="Times New Roman" w:hAnsi="Times New Roman"/>
          <w:sz w:val="28"/>
          <w:szCs w:val="28"/>
          <w:lang w:val="en-US"/>
        </w:rPr>
        <w:t xml:space="preserve">S.07.O.079; S.08.O.083; </w:t>
      </w:r>
    </w:p>
    <w:p w:rsidR="00DB54BB" w:rsidRPr="00A96507" w:rsidRDefault="00DB54BB" w:rsidP="00DB54BB">
      <w:pPr>
        <w:spacing w:after="0" w:line="240" w:lineRule="auto"/>
        <w:rPr>
          <w:rFonts w:ascii="Times New Roman" w:hAnsi="Times New Roman"/>
          <w:sz w:val="28"/>
          <w:szCs w:val="28"/>
          <w:lang w:val="en-US"/>
        </w:rPr>
      </w:pPr>
      <w:r w:rsidRPr="00A96507">
        <w:rPr>
          <w:rFonts w:ascii="Times New Roman" w:hAnsi="Times New Roman"/>
          <w:sz w:val="28"/>
          <w:szCs w:val="28"/>
          <w:lang w:val="en-US"/>
        </w:rPr>
        <w:t xml:space="preserve">                              S.09.O.099; S.10.O.105;   </w:t>
      </w:r>
    </w:p>
    <w:p w:rsidR="00CD1904" w:rsidRPr="00472888" w:rsidRDefault="00CD1904" w:rsidP="00CD1904">
      <w:pPr>
        <w:pStyle w:val="a8"/>
        <w:tabs>
          <w:tab w:val="left" w:pos="9781"/>
        </w:tabs>
        <w:spacing w:line="360" w:lineRule="auto"/>
        <w:rPr>
          <w:rFonts w:ascii="Times New Roman" w:hAnsi="Times New Roman"/>
          <w:b/>
          <w:caps/>
          <w:sz w:val="28"/>
          <w:szCs w:val="28"/>
          <w:lang w:val="ro-RO"/>
        </w:rPr>
      </w:pPr>
    </w:p>
    <w:p w:rsidR="00CD1904" w:rsidRDefault="00CD1904" w:rsidP="00DB54BB">
      <w:pPr>
        <w:pStyle w:val="a8"/>
        <w:tabs>
          <w:tab w:val="left" w:pos="9781"/>
        </w:tabs>
        <w:rPr>
          <w:rFonts w:ascii="Times New Roman" w:hAnsi="Times New Roman"/>
          <w:b/>
          <w:sz w:val="28"/>
          <w:szCs w:val="28"/>
          <w:lang w:val="ro-RO"/>
        </w:rPr>
      </w:pPr>
      <w:r w:rsidRPr="00472888">
        <w:rPr>
          <w:rFonts w:ascii="Times New Roman" w:hAnsi="Times New Roman"/>
          <w:caps/>
          <w:sz w:val="28"/>
          <w:szCs w:val="28"/>
          <w:lang w:val="ro-RO"/>
        </w:rPr>
        <w:t>T</w:t>
      </w:r>
      <w:r w:rsidRPr="00472888">
        <w:rPr>
          <w:rFonts w:ascii="Times New Roman" w:hAnsi="Times New Roman"/>
          <w:sz w:val="28"/>
          <w:szCs w:val="28"/>
          <w:lang w:val="ro-RO"/>
        </w:rPr>
        <w:t xml:space="preserve">ipul cursului: </w:t>
      </w:r>
      <w:r w:rsidRPr="00472888">
        <w:rPr>
          <w:rFonts w:ascii="Times New Roman" w:hAnsi="Times New Roman"/>
          <w:b/>
          <w:sz w:val="28"/>
          <w:szCs w:val="28"/>
          <w:lang w:val="ro-RO"/>
        </w:rPr>
        <w:t>Disciplină obligatorie</w:t>
      </w:r>
      <w:r>
        <w:rPr>
          <w:rFonts w:ascii="Times New Roman" w:hAnsi="Times New Roman"/>
          <w:b/>
          <w:sz w:val="28"/>
          <w:szCs w:val="28"/>
          <w:lang w:val="ro-RO"/>
        </w:rPr>
        <w:t xml:space="preserve"> </w:t>
      </w:r>
    </w:p>
    <w:p w:rsidR="00CD1904" w:rsidRPr="00A80634" w:rsidRDefault="00DB54BB" w:rsidP="00DB54BB">
      <w:pPr>
        <w:spacing w:after="0" w:line="240" w:lineRule="auto"/>
        <w:rPr>
          <w:b/>
          <w:sz w:val="28"/>
          <w:szCs w:val="28"/>
          <w:lang w:val="it-IT"/>
        </w:rPr>
      </w:pPr>
      <w:r>
        <w:rPr>
          <w:rFonts w:ascii="Times New Roman" w:hAnsi="Times New Roman"/>
          <w:sz w:val="28"/>
          <w:szCs w:val="28"/>
          <w:lang w:val="en-US"/>
        </w:rPr>
        <w:t xml:space="preserve">                   </w:t>
      </w:r>
      <w:r w:rsidR="00CD1904" w:rsidRPr="00A80634">
        <w:rPr>
          <w:b/>
          <w:sz w:val="28"/>
          <w:szCs w:val="28"/>
          <w:lang w:val="it-IT"/>
        </w:rPr>
        <w:t xml:space="preserve"> Numărul total de ore – </w:t>
      </w:r>
      <w:r w:rsidRPr="00DB54BB">
        <w:rPr>
          <w:rFonts w:ascii="Times New Roman" w:hAnsi="Times New Roman"/>
          <w:sz w:val="28"/>
          <w:szCs w:val="28"/>
          <w:lang w:val="en-US"/>
        </w:rPr>
        <w:t>10727</w:t>
      </w:r>
    </w:p>
    <w:p w:rsidR="00CD1904" w:rsidRDefault="00DB54BB" w:rsidP="00DB54BB">
      <w:pPr>
        <w:spacing w:after="0" w:line="240" w:lineRule="auto"/>
        <w:jc w:val="both"/>
        <w:rPr>
          <w:b/>
          <w:sz w:val="28"/>
          <w:szCs w:val="28"/>
          <w:lang w:val="it-IT"/>
        </w:rPr>
      </w:pPr>
      <w:r>
        <w:rPr>
          <w:b/>
          <w:sz w:val="28"/>
          <w:szCs w:val="28"/>
          <w:lang w:val="it-IT"/>
        </w:rPr>
        <w:t xml:space="preserve">                     </w:t>
      </w:r>
      <w:r w:rsidR="00CD1904" w:rsidRPr="00A80634">
        <w:rPr>
          <w:b/>
          <w:sz w:val="28"/>
          <w:szCs w:val="28"/>
          <w:lang w:val="it-IT"/>
        </w:rPr>
        <w:t xml:space="preserve"> </w:t>
      </w:r>
      <w:r w:rsidR="00CD1904">
        <w:rPr>
          <w:b/>
          <w:sz w:val="28"/>
          <w:szCs w:val="28"/>
          <w:lang w:val="it-IT"/>
        </w:rPr>
        <w:t xml:space="preserve">inclusiv curs --- </w:t>
      </w:r>
      <w:r w:rsidR="00CD1904" w:rsidRPr="00A80634">
        <w:rPr>
          <w:b/>
          <w:sz w:val="28"/>
          <w:szCs w:val="28"/>
          <w:lang w:val="it-IT"/>
        </w:rPr>
        <w:t xml:space="preserve">ore, ore practice </w:t>
      </w:r>
      <w:r w:rsidRPr="00DB54BB">
        <w:rPr>
          <w:rFonts w:ascii="Times New Roman" w:hAnsi="Times New Roman"/>
          <w:sz w:val="28"/>
          <w:szCs w:val="28"/>
          <w:lang w:val="en-US"/>
        </w:rPr>
        <w:t xml:space="preserve"> 9372</w:t>
      </w:r>
      <w:r w:rsidR="00CD1904" w:rsidRPr="00A80634">
        <w:rPr>
          <w:b/>
          <w:sz w:val="28"/>
          <w:szCs w:val="28"/>
          <w:lang w:val="it-IT"/>
        </w:rPr>
        <w:t xml:space="preserve"> ore</w:t>
      </w:r>
    </w:p>
    <w:p w:rsidR="00CD1904" w:rsidRDefault="00CD1904" w:rsidP="00DB54BB">
      <w:pPr>
        <w:pStyle w:val="a8"/>
        <w:tabs>
          <w:tab w:val="left" w:pos="9781"/>
        </w:tabs>
        <w:rPr>
          <w:rFonts w:ascii="Times New Roman" w:hAnsi="Times New Roman"/>
          <w:b/>
          <w:sz w:val="28"/>
          <w:szCs w:val="28"/>
          <w:lang w:val="ro-RO"/>
        </w:rPr>
      </w:pPr>
      <w:r w:rsidRPr="00472888">
        <w:rPr>
          <w:rFonts w:ascii="Times New Roman" w:hAnsi="Times New Roman"/>
          <w:sz w:val="28"/>
          <w:szCs w:val="28"/>
          <w:lang w:val="ro-RO"/>
        </w:rPr>
        <w:t xml:space="preserve">Numărul de credite alocat unităţii de curs: </w:t>
      </w:r>
      <w:r>
        <w:rPr>
          <w:rFonts w:ascii="Times New Roman" w:hAnsi="Times New Roman"/>
          <w:sz w:val="28"/>
          <w:szCs w:val="28"/>
          <w:lang w:val="ro-RO"/>
        </w:rPr>
        <w:t xml:space="preserve">  </w:t>
      </w:r>
      <w:r w:rsidR="00DB54BB" w:rsidRPr="00DB54BB">
        <w:rPr>
          <w:rFonts w:ascii="Times New Roman" w:hAnsi="Times New Roman"/>
          <w:sz w:val="28"/>
          <w:szCs w:val="28"/>
          <w:lang w:val="en-US"/>
        </w:rPr>
        <w:t>631</w:t>
      </w:r>
      <w:r w:rsidRPr="00E32BF1">
        <w:rPr>
          <w:rFonts w:ascii="Times New Roman" w:hAnsi="Times New Roman"/>
          <w:b/>
          <w:sz w:val="28"/>
          <w:szCs w:val="28"/>
          <w:lang w:val="ro-RO"/>
        </w:rPr>
        <w:t>ore</w:t>
      </w:r>
    </w:p>
    <w:p w:rsidR="00DB54BB" w:rsidRDefault="00DB54BB" w:rsidP="00DB54BB">
      <w:pPr>
        <w:pStyle w:val="a8"/>
        <w:tabs>
          <w:tab w:val="left" w:pos="9781"/>
        </w:tabs>
        <w:rPr>
          <w:rFonts w:ascii="Times New Roman" w:hAnsi="Times New Roman"/>
          <w:b/>
          <w:sz w:val="28"/>
          <w:szCs w:val="28"/>
          <w:lang w:val="ro-RO"/>
        </w:rPr>
      </w:pPr>
    </w:p>
    <w:p w:rsidR="00DB54BB" w:rsidRPr="00DB54BB" w:rsidRDefault="00CD1904" w:rsidP="00DB54BB">
      <w:pPr>
        <w:spacing w:after="0" w:line="240" w:lineRule="auto"/>
        <w:rPr>
          <w:rFonts w:ascii="Times New Roman" w:hAnsi="Times New Roman" w:cs="Times New Roman"/>
          <w:color w:val="000000"/>
          <w:lang w:val="en-US"/>
        </w:rPr>
      </w:pPr>
      <w:r w:rsidRPr="00DB54BB">
        <w:rPr>
          <w:sz w:val="28"/>
          <w:szCs w:val="28"/>
          <w:lang w:val="ro-RO"/>
        </w:rPr>
        <w:t xml:space="preserve">Numele autorilor care predau unităţile de curs: </w:t>
      </w:r>
      <w:r w:rsidR="00DB54BB" w:rsidRPr="00DB54BB">
        <w:rPr>
          <w:sz w:val="28"/>
          <w:szCs w:val="28"/>
          <w:lang w:val="ro-RO"/>
        </w:rPr>
        <w:t xml:space="preserve">            </w:t>
      </w:r>
      <w:r w:rsidR="00DB54BB">
        <w:rPr>
          <w:sz w:val="28"/>
          <w:szCs w:val="28"/>
          <w:lang w:val="ro-RO"/>
        </w:rPr>
        <w:t xml:space="preserve">     </w:t>
      </w:r>
      <w:r w:rsidR="00DB54BB" w:rsidRPr="00DB54BB">
        <w:rPr>
          <w:rFonts w:ascii="Times New Roman" w:hAnsi="Times New Roman" w:cs="Times New Roman"/>
          <w:color w:val="000000"/>
          <w:lang w:val="en-US"/>
        </w:rPr>
        <w:t>Solomon O. V.- șef catedra</w:t>
      </w:r>
    </w:p>
    <w:p w:rsidR="00DB54BB" w:rsidRPr="00DB54BB" w:rsidRDefault="00DB54BB" w:rsidP="00DB54BB">
      <w:pPr>
        <w:pStyle w:val="aa"/>
        <w:ind w:left="0"/>
        <w:jc w:val="center"/>
        <w:rPr>
          <w:color w:val="000000"/>
          <w:lang w:val="en-US"/>
        </w:rPr>
      </w:pPr>
      <w:r w:rsidRPr="00DB54BB">
        <w:rPr>
          <w:color w:val="000000"/>
          <w:lang w:val="en-US"/>
        </w:rPr>
        <w:t xml:space="preserve">                                                                                                                          Cojuhari N.M – </w:t>
      </w:r>
      <w:r w:rsidRPr="00DB54BB">
        <w:rPr>
          <w:noProof/>
          <w:lang w:val="ro-RO"/>
        </w:rPr>
        <w:t>conf. univ.</w:t>
      </w:r>
    </w:p>
    <w:p w:rsidR="00DB54BB" w:rsidRPr="00DB54BB" w:rsidRDefault="00DB54BB" w:rsidP="00DB54BB">
      <w:pPr>
        <w:pStyle w:val="aa"/>
        <w:ind w:left="0"/>
        <w:jc w:val="center"/>
        <w:rPr>
          <w:lang w:val="en-US"/>
        </w:rPr>
      </w:pPr>
      <w:r w:rsidRPr="00DB54BB">
        <w:rPr>
          <w:color w:val="000000"/>
          <w:lang w:val="en-US"/>
        </w:rPr>
        <w:t xml:space="preserve">                                                                                                                        Banuh V.N</w:t>
      </w:r>
      <w:r w:rsidRPr="00DB54BB">
        <w:rPr>
          <w:color w:val="000000"/>
          <w:lang w:val="ro-RO"/>
        </w:rPr>
        <w:t xml:space="preserve"> – </w:t>
      </w:r>
      <w:r w:rsidRPr="00DB54BB">
        <w:rPr>
          <w:noProof/>
          <w:lang w:val="ro-RO"/>
        </w:rPr>
        <w:t>conf. univ.</w:t>
      </w:r>
    </w:p>
    <w:p w:rsidR="00DB54BB" w:rsidRPr="00DB54BB" w:rsidRDefault="00DB54BB" w:rsidP="00DB54BB">
      <w:pPr>
        <w:pStyle w:val="aa"/>
        <w:ind w:left="0"/>
        <w:jc w:val="center"/>
        <w:rPr>
          <w:lang w:val="en-US"/>
        </w:rPr>
      </w:pPr>
      <w:r w:rsidRPr="00DB54BB">
        <w:rPr>
          <w:color w:val="000000"/>
          <w:lang w:val="en-US"/>
        </w:rPr>
        <w:t xml:space="preserve">                                                                                                                          Guțuțui V.L</w:t>
      </w:r>
      <w:r w:rsidRPr="00DB54BB">
        <w:rPr>
          <w:color w:val="000000"/>
          <w:lang w:val="ro-RO"/>
        </w:rPr>
        <w:t xml:space="preserve"> – </w:t>
      </w:r>
      <w:r w:rsidRPr="00DB54BB">
        <w:rPr>
          <w:noProof/>
          <w:lang w:val="ro-RO"/>
        </w:rPr>
        <w:t>conf. univ.</w:t>
      </w:r>
    </w:p>
    <w:p w:rsidR="00DB54BB" w:rsidRPr="00DB54BB" w:rsidRDefault="00DB54BB" w:rsidP="00DB54BB">
      <w:pPr>
        <w:pStyle w:val="aa"/>
        <w:ind w:left="0"/>
        <w:jc w:val="center"/>
        <w:rPr>
          <w:lang w:val="en-US"/>
        </w:rPr>
      </w:pPr>
      <w:r w:rsidRPr="00DB54BB">
        <w:rPr>
          <w:color w:val="000000"/>
          <w:lang w:val="en-US"/>
        </w:rPr>
        <w:t xml:space="preserve">                                                                                                                           Oineagra V.S</w:t>
      </w:r>
      <w:r w:rsidRPr="00DB54BB">
        <w:rPr>
          <w:color w:val="000000"/>
          <w:lang w:val="ro-RO"/>
        </w:rPr>
        <w:t xml:space="preserve"> – </w:t>
      </w:r>
      <w:r w:rsidRPr="00DB54BB">
        <w:rPr>
          <w:noProof/>
          <w:lang w:val="ro-RO"/>
        </w:rPr>
        <w:t>conf. univ.</w:t>
      </w:r>
    </w:p>
    <w:p w:rsidR="00DB54BB" w:rsidRPr="00DB54BB" w:rsidRDefault="00DB54BB" w:rsidP="00DB54BB">
      <w:pPr>
        <w:pStyle w:val="aa"/>
        <w:ind w:left="0"/>
        <w:jc w:val="center"/>
        <w:rPr>
          <w:lang w:val="en-US"/>
        </w:rPr>
      </w:pPr>
      <w:r w:rsidRPr="00DB54BB">
        <w:rPr>
          <w:color w:val="000000"/>
          <w:lang w:val="en-US"/>
        </w:rPr>
        <w:t xml:space="preserve">                                                                                                                               Postolachi A.</w:t>
      </w:r>
      <w:r w:rsidRPr="00DB54BB">
        <w:rPr>
          <w:color w:val="000000"/>
          <w:lang w:val="ro-RO"/>
        </w:rPr>
        <w:t xml:space="preserve"> – </w:t>
      </w:r>
      <w:r w:rsidRPr="00DB54BB">
        <w:rPr>
          <w:noProof/>
          <w:lang w:val="ro-RO"/>
        </w:rPr>
        <w:t>conf. univ.</w:t>
      </w:r>
    </w:p>
    <w:p w:rsidR="00DB54BB" w:rsidRPr="00DB54BB" w:rsidRDefault="00DB54BB" w:rsidP="00DB54BB">
      <w:pPr>
        <w:pStyle w:val="aa"/>
        <w:ind w:left="0"/>
        <w:jc w:val="center"/>
        <w:rPr>
          <w:lang w:val="en-US"/>
        </w:rPr>
      </w:pPr>
      <w:r w:rsidRPr="00DB54BB">
        <w:rPr>
          <w:color w:val="000000"/>
          <w:lang w:val="en-US"/>
        </w:rPr>
        <w:t xml:space="preserve">                                                                                                                             Ceban M.V</w:t>
      </w:r>
      <w:r w:rsidR="00481018">
        <w:rPr>
          <w:color w:val="000000"/>
          <w:lang w:val="en-US"/>
        </w:rPr>
        <w:t>.</w:t>
      </w:r>
      <w:r w:rsidRPr="00DB54BB">
        <w:rPr>
          <w:color w:val="000000"/>
          <w:lang w:val="ro-RO"/>
        </w:rPr>
        <w:t xml:space="preserve"> – </w:t>
      </w:r>
      <w:r w:rsidRPr="00DB54BB">
        <w:rPr>
          <w:noProof/>
          <w:lang w:val="ro-RO"/>
        </w:rPr>
        <w:t>asist.univ.</w:t>
      </w:r>
    </w:p>
    <w:p w:rsidR="00CD1904" w:rsidRDefault="00CD1904" w:rsidP="00CD1904">
      <w:pPr>
        <w:pStyle w:val="a8"/>
        <w:tabs>
          <w:tab w:val="left" w:pos="9781"/>
        </w:tabs>
        <w:spacing w:line="360" w:lineRule="auto"/>
        <w:ind w:right="-143"/>
        <w:rPr>
          <w:rFonts w:ascii="Times New Roman" w:hAnsi="Times New Roman"/>
          <w:b/>
          <w:sz w:val="28"/>
          <w:szCs w:val="28"/>
          <w:lang w:val="ro-RO"/>
        </w:rPr>
      </w:pPr>
    </w:p>
    <w:p w:rsidR="00DB54BB" w:rsidRDefault="00DB54BB" w:rsidP="00CD1904">
      <w:pPr>
        <w:pStyle w:val="a8"/>
        <w:tabs>
          <w:tab w:val="left" w:pos="9781"/>
        </w:tabs>
        <w:spacing w:line="360" w:lineRule="auto"/>
        <w:ind w:right="-143"/>
        <w:rPr>
          <w:rFonts w:ascii="Times New Roman" w:hAnsi="Times New Roman"/>
          <w:b/>
          <w:sz w:val="28"/>
          <w:szCs w:val="28"/>
          <w:lang w:val="ro-RO"/>
        </w:rPr>
      </w:pPr>
    </w:p>
    <w:p w:rsidR="00CD1904" w:rsidRDefault="00CD1904" w:rsidP="00481018">
      <w:pPr>
        <w:pStyle w:val="a8"/>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 xml:space="preserve">                                                       </w:t>
      </w:r>
      <w:r w:rsidR="00DB54BB" w:rsidRPr="00472888">
        <w:rPr>
          <w:rFonts w:ascii="Times New Roman" w:hAnsi="Times New Roman"/>
          <w:b/>
          <w:sz w:val="28"/>
          <w:szCs w:val="28"/>
          <w:lang w:val="ro-RO"/>
        </w:rPr>
        <w:t xml:space="preserve">Chişinău </w:t>
      </w:r>
      <w:r w:rsidR="00481018">
        <w:rPr>
          <w:rFonts w:ascii="Times New Roman" w:hAnsi="Times New Roman"/>
          <w:b/>
          <w:sz w:val="28"/>
          <w:szCs w:val="28"/>
          <w:lang w:val="ro-RO"/>
        </w:rPr>
        <w:t>201</w:t>
      </w:r>
      <w:r w:rsidR="00365A33">
        <w:rPr>
          <w:rFonts w:ascii="Times New Roman" w:hAnsi="Times New Roman"/>
          <w:b/>
          <w:sz w:val="28"/>
          <w:szCs w:val="28"/>
          <w:lang w:val="ro-RO"/>
        </w:rPr>
        <w:t>6</w:t>
      </w:r>
    </w:p>
    <w:p w:rsidR="00CD1904" w:rsidRPr="00481018" w:rsidRDefault="00DB54BB" w:rsidP="00481018">
      <w:pPr>
        <w:pStyle w:val="a8"/>
        <w:tabs>
          <w:tab w:val="left" w:pos="9781"/>
        </w:tabs>
        <w:spacing w:line="360" w:lineRule="auto"/>
        <w:ind w:right="-1"/>
        <w:rPr>
          <w:rFonts w:ascii="Times New Roman" w:hAnsi="Times New Roman"/>
          <w:b/>
          <w:sz w:val="28"/>
          <w:szCs w:val="28"/>
          <w:lang w:val="ro-RO"/>
        </w:rPr>
      </w:pPr>
      <w:r>
        <w:rPr>
          <w:rFonts w:ascii="Times New Roman" w:hAnsi="Times New Roman"/>
          <w:b/>
          <w:sz w:val="28"/>
          <w:szCs w:val="28"/>
          <w:lang w:val="ro-RO"/>
        </w:rPr>
        <w:lastRenderedPageBreak/>
        <w:t xml:space="preserve">           </w:t>
      </w:r>
    </w:p>
    <w:p w:rsidR="00481018" w:rsidRPr="00481018" w:rsidRDefault="00CD1904" w:rsidP="00481018">
      <w:pPr>
        <w:jc w:val="both"/>
        <w:rPr>
          <w:rFonts w:ascii="Times New Roman" w:hAnsi="Times New Roman"/>
          <w:sz w:val="24"/>
          <w:szCs w:val="24"/>
          <w:lang w:val="en-US"/>
        </w:rPr>
      </w:pPr>
      <w:r>
        <w:rPr>
          <w:b/>
          <w:i/>
          <w:sz w:val="28"/>
          <w:szCs w:val="28"/>
          <w:lang w:val="ro-MO"/>
        </w:rPr>
        <w:t xml:space="preserve">I. </w:t>
      </w:r>
      <w:r w:rsidRPr="00B74338">
        <w:rPr>
          <w:b/>
          <w:i/>
          <w:sz w:val="28"/>
          <w:szCs w:val="28"/>
          <w:lang w:val="ro-MO"/>
        </w:rPr>
        <w:t xml:space="preserve">Scopul disciplinei </w:t>
      </w:r>
      <w:r w:rsidR="00481018">
        <w:rPr>
          <w:b/>
          <w:i/>
          <w:sz w:val="28"/>
          <w:szCs w:val="28"/>
          <w:lang w:val="ro-MO"/>
        </w:rPr>
        <w:t>-</w:t>
      </w:r>
      <w:r w:rsidR="00481018" w:rsidRPr="00481018">
        <w:rPr>
          <w:rFonts w:ascii="Times New Roman" w:hAnsi="Times New Roman"/>
          <w:sz w:val="24"/>
          <w:szCs w:val="24"/>
          <w:lang w:val="en-US"/>
        </w:rPr>
        <w:t>pregătirea teoretico – practică a medicilor stomatologi, capabili să activeze cu succes la reabilitarea pacienţilor cu afecţiuni stomatologice. În aşa mod, studierea stomatologiei ortopedice este o obiectivitate necesară, deoarece medicul protetician, indiferent de postul pe care îl ocupă, va întîlni diverse afecţiuni ale sistemului stomatognat, terapia cărora poate fi efectuată numai prin intervenţiile ortopedo – protetice. Totodată diverse afecţiuni stomatologice necesită o terapie complexă, în cadrul căreia intervenţiile ortopedo – protetice ocupă un loc hotărîtor (afecţiuni ale parodontului, articulaţiei temporo – mandibulare, etc.).</w:t>
      </w:r>
    </w:p>
    <w:p w:rsidR="00481018" w:rsidRPr="00481018" w:rsidRDefault="00481018" w:rsidP="00481018">
      <w:pPr>
        <w:jc w:val="both"/>
        <w:rPr>
          <w:rFonts w:ascii="Times New Roman" w:hAnsi="Times New Roman"/>
          <w:sz w:val="24"/>
          <w:szCs w:val="24"/>
          <w:lang w:val="en-US"/>
        </w:rPr>
      </w:pPr>
      <w:r w:rsidRPr="00481018">
        <w:rPr>
          <w:rFonts w:ascii="Times New Roman" w:hAnsi="Times New Roman"/>
          <w:sz w:val="24"/>
          <w:szCs w:val="24"/>
          <w:lang w:val="en-US"/>
        </w:rPr>
        <w:tab/>
        <w:t>Prin urmare, scopul disciplinei reiese din caracteristica de calificare a medicului stomatolog şi necesită o pregătire amplă a viitorului specialist, ceea ce va da posibilitatea să activeze profesional la nivel contemporan.</w:t>
      </w:r>
    </w:p>
    <w:p w:rsidR="00CD1904" w:rsidRPr="00B74338" w:rsidRDefault="00CD1904" w:rsidP="00CD1904">
      <w:pPr>
        <w:rPr>
          <w:b/>
          <w:i/>
          <w:sz w:val="28"/>
          <w:szCs w:val="28"/>
          <w:lang w:val="ro-MO"/>
        </w:rPr>
      </w:pPr>
      <w:r>
        <w:rPr>
          <w:b/>
          <w:i/>
          <w:sz w:val="28"/>
          <w:szCs w:val="28"/>
          <w:lang w:val="ro-MO"/>
        </w:rPr>
        <w:t xml:space="preserve">II. </w:t>
      </w:r>
      <w:r w:rsidRPr="00B74338">
        <w:rPr>
          <w:b/>
          <w:i/>
          <w:sz w:val="28"/>
          <w:szCs w:val="28"/>
          <w:lang w:val="ro-MO"/>
        </w:rPr>
        <w:t xml:space="preserve">Obiectivele de formare în cadrul disciplinei </w:t>
      </w:r>
      <w:r w:rsidR="004D2815">
        <w:rPr>
          <w:b/>
          <w:i/>
          <w:sz w:val="28"/>
          <w:szCs w:val="28"/>
          <w:lang w:val="ro-MO"/>
        </w:rPr>
        <w:t>Stomatologiei Ortopedice:</w:t>
      </w:r>
    </w:p>
    <w:p w:rsidR="00481018" w:rsidRPr="004D2815" w:rsidRDefault="00CD1904" w:rsidP="004D2815">
      <w:pPr>
        <w:pStyle w:val="aa"/>
        <w:numPr>
          <w:ilvl w:val="0"/>
          <w:numId w:val="5"/>
        </w:numPr>
        <w:tabs>
          <w:tab w:val="left" w:pos="426"/>
        </w:tabs>
        <w:jc w:val="both"/>
        <w:rPr>
          <w:sz w:val="24"/>
          <w:szCs w:val="24"/>
          <w:lang w:val="en-US"/>
        </w:rPr>
      </w:pPr>
      <w:r w:rsidRPr="004D2815">
        <w:rPr>
          <w:sz w:val="24"/>
          <w:szCs w:val="24"/>
          <w:u w:val="single"/>
          <w:lang w:val="ro-MO"/>
        </w:rPr>
        <w:t>La nivel de cunoaştere şi înţelegere</w:t>
      </w:r>
      <w:r w:rsidR="00481018" w:rsidRPr="004D2815">
        <w:rPr>
          <w:sz w:val="24"/>
          <w:szCs w:val="24"/>
          <w:u w:val="single"/>
          <w:lang w:val="ro-MO"/>
        </w:rPr>
        <w:t xml:space="preserve">: </w:t>
      </w:r>
    </w:p>
    <w:p w:rsidR="00481018" w:rsidRPr="00481018" w:rsidRDefault="00481018" w:rsidP="004D2815">
      <w:pPr>
        <w:numPr>
          <w:ilvl w:val="0"/>
          <w:numId w:val="4"/>
        </w:numPr>
        <w:tabs>
          <w:tab w:val="left" w:pos="426"/>
        </w:tabs>
        <w:spacing w:after="0" w:line="240" w:lineRule="auto"/>
        <w:ind w:left="357" w:hanging="357"/>
        <w:jc w:val="both"/>
        <w:rPr>
          <w:rFonts w:ascii="Times New Roman" w:hAnsi="Times New Roman"/>
          <w:sz w:val="24"/>
          <w:szCs w:val="24"/>
          <w:lang w:val="en-US"/>
        </w:rPr>
      </w:pPr>
      <w:r w:rsidRPr="00481018">
        <w:rPr>
          <w:rFonts w:ascii="Times New Roman" w:hAnsi="Times New Roman"/>
          <w:sz w:val="24"/>
          <w:szCs w:val="24"/>
          <w:lang w:val="en-US"/>
        </w:rPr>
        <w:t>cunoştinţe profunde la organizarea asistenţei stomatologice ortopedice populaţiei;</w:t>
      </w:r>
    </w:p>
    <w:p w:rsidR="00481018" w:rsidRPr="00481018" w:rsidRDefault="00481018" w:rsidP="004D2815">
      <w:pPr>
        <w:numPr>
          <w:ilvl w:val="0"/>
          <w:numId w:val="4"/>
        </w:numPr>
        <w:tabs>
          <w:tab w:val="left" w:pos="426"/>
        </w:tabs>
        <w:spacing w:after="0" w:line="240" w:lineRule="auto"/>
        <w:ind w:left="357" w:hanging="357"/>
        <w:jc w:val="both"/>
        <w:rPr>
          <w:rFonts w:ascii="Times New Roman" w:hAnsi="Times New Roman"/>
          <w:sz w:val="24"/>
          <w:szCs w:val="24"/>
          <w:lang w:val="en-US"/>
        </w:rPr>
      </w:pPr>
      <w:r w:rsidRPr="00481018">
        <w:rPr>
          <w:rFonts w:ascii="Times New Roman" w:hAnsi="Times New Roman"/>
          <w:sz w:val="24"/>
          <w:szCs w:val="24"/>
          <w:lang w:val="en-US"/>
        </w:rPr>
        <w:t>problemele etici medicale şi deontologici;</w:t>
      </w:r>
    </w:p>
    <w:p w:rsidR="00481018" w:rsidRPr="00D91000" w:rsidRDefault="00481018" w:rsidP="004D2815">
      <w:pPr>
        <w:numPr>
          <w:ilvl w:val="0"/>
          <w:numId w:val="4"/>
        </w:numPr>
        <w:tabs>
          <w:tab w:val="left" w:pos="426"/>
        </w:tabs>
        <w:spacing w:after="0" w:line="240" w:lineRule="auto"/>
        <w:ind w:left="357" w:hanging="357"/>
        <w:jc w:val="both"/>
        <w:rPr>
          <w:rFonts w:ascii="Times New Roman" w:hAnsi="Times New Roman"/>
          <w:sz w:val="24"/>
          <w:szCs w:val="24"/>
        </w:rPr>
      </w:pPr>
      <w:r w:rsidRPr="00D91000">
        <w:rPr>
          <w:rFonts w:ascii="Times New Roman" w:hAnsi="Times New Roman"/>
          <w:sz w:val="24"/>
          <w:szCs w:val="24"/>
        </w:rPr>
        <w:t>terminologia profesională;</w:t>
      </w:r>
    </w:p>
    <w:p w:rsidR="00481018" w:rsidRPr="00481018" w:rsidRDefault="00481018" w:rsidP="004D2815">
      <w:pPr>
        <w:numPr>
          <w:ilvl w:val="0"/>
          <w:numId w:val="4"/>
        </w:numPr>
        <w:tabs>
          <w:tab w:val="left" w:pos="426"/>
        </w:tabs>
        <w:spacing w:after="0" w:line="240" w:lineRule="auto"/>
        <w:ind w:left="357" w:hanging="357"/>
        <w:jc w:val="both"/>
        <w:rPr>
          <w:rFonts w:ascii="Times New Roman" w:hAnsi="Times New Roman"/>
          <w:sz w:val="24"/>
          <w:szCs w:val="24"/>
          <w:lang w:val="en-US"/>
        </w:rPr>
      </w:pPr>
      <w:r w:rsidRPr="00481018">
        <w:rPr>
          <w:rFonts w:ascii="Times New Roman" w:hAnsi="Times New Roman"/>
          <w:sz w:val="24"/>
          <w:szCs w:val="24"/>
          <w:lang w:val="en-US"/>
        </w:rPr>
        <w:t>metodele de profilaxie a maladiilor stomatologice;</w:t>
      </w:r>
    </w:p>
    <w:p w:rsidR="00CD1904" w:rsidRDefault="00481018" w:rsidP="004D2815">
      <w:pPr>
        <w:numPr>
          <w:ilvl w:val="0"/>
          <w:numId w:val="4"/>
        </w:numPr>
        <w:tabs>
          <w:tab w:val="left" w:pos="426"/>
        </w:tabs>
        <w:spacing w:after="0" w:line="240" w:lineRule="auto"/>
        <w:ind w:left="357" w:hanging="357"/>
        <w:jc w:val="both"/>
        <w:rPr>
          <w:rFonts w:ascii="Times New Roman" w:hAnsi="Times New Roman"/>
          <w:sz w:val="24"/>
          <w:szCs w:val="24"/>
          <w:lang w:val="en-US"/>
        </w:rPr>
      </w:pPr>
      <w:r w:rsidRPr="00481018">
        <w:rPr>
          <w:rFonts w:ascii="Times New Roman" w:hAnsi="Times New Roman"/>
          <w:sz w:val="24"/>
          <w:szCs w:val="24"/>
          <w:lang w:val="en-US"/>
        </w:rPr>
        <w:t>cunoştinţe despre etiologia şi evoluţia maladiilor stomatologice;</w:t>
      </w:r>
    </w:p>
    <w:p w:rsidR="004D2815" w:rsidRPr="004D2815" w:rsidRDefault="004D2815" w:rsidP="004D2815">
      <w:pPr>
        <w:tabs>
          <w:tab w:val="left" w:pos="426"/>
        </w:tabs>
        <w:spacing w:after="0" w:line="240" w:lineRule="auto"/>
        <w:ind w:left="780"/>
        <w:jc w:val="both"/>
        <w:rPr>
          <w:rFonts w:ascii="Times New Roman" w:hAnsi="Times New Roman"/>
          <w:sz w:val="24"/>
          <w:szCs w:val="24"/>
          <w:lang w:val="en-US"/>
        </w:rPr>
      </w:pPr>
    </w:p>
    <w:p w:rsidR="004D2815" w:rsidRPr="004D2815" w:rsidRDefault="00CD1904" w:rsidP="004D2815">
      <w:pPr>
        <w:pStyle w:val="aa"/>
        <w:numPr>
          <w:ilvl w:val="0"/>
          <w:numId w:val="5"/>
        </w:numPr>
        <w:tabs>
          <w:tab w:val="left" w:pos="426"/>
        </w:tabs>
        <w:jc w:val="both"/>
        <w:rPr>
          <w:sz w:val="24"/>
          <w:szCs w:val="24"/>
          <w:lang w:val="en-US"/>
        </w:rPr>
      </w:pPr>
      <w:r w:rsidRPr="004D2815">
        <w:rPr>
          <w:sz w:val="24"/>
          <w:szCs w:val="24"/>
          <w:u w:val="single"/>
          <w:lang w:val="ro-MO"/>
        </w:rPr>
        <w:t>La nivel de aplicare</w:t>
      </w:r>
      <w:r w:rsidR="004D2815" w:rsidRPr="004D2815">
        <w:rPr>
          <w:sz w:val="24"/>
          <w:szCs w:val="24"/>
          <w:u w:val="single"/>
          <w:lang w:val="ro-MO"/>
        </w:rPr>
        <w:t xml:space="preserve">: </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metodele de examenare şi investigaţii a bolnavilor stomatologici;</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materialele moderne utilizate în protetica dentară;</w:t>
      </w:r>
    </w:p>
    <w:p w:rsidR="004D2815" w:rsidRPr="00D91000"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metodele de tratament protetic;</w:t>
      </w:r>
    </w:p>
    <w:p w:rsid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tehnici de acordare a asistenţei de urgenţă;</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examenul clinic al bolnavilor stomatologi;</w:t>
      </w:r>
    </w:p>
    <w:p w:rsidR="004D2815" w:rsidRPr="00D91000"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analiza datelor examenului paraclinic;</w:t>
      </w:r>
    </w:p>
    <w:p w:rsidR="004D2815" w:rsidRPr="00D91000"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diagnosticul afecţiunilor stomatologice;</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aprecierea indicaţiilor către tratamentul protetic;</w:t>
      </w:r>
    </w:p>
    <w:p w:rsidR="004D2815" w:rsidRPr="00D91000"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întocmirea planului de tratament;</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metode clasice și contemporane de tratament protetic.</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realizarea etapelor clinice de tratament cu proteze dentare fixe;</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realizarea etapelor clinice de tratament cu proteze parţiale mobilizabile şi mobile;</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şlefuirea selectivă a ţesuturilor dentare;</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şinarea provizorie şi permanentă a dinţilor;</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tratamentul ortopedo-protetic al afecţiunilor ATM;</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tratamentul abraziunei patologice a ţesuturilor dure ale dinţilor;</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tratamentul sindromului disfuncţional al sistemeului stomatognat;</w:t>
      </w:r>
    </w:p>
    <w:p w:rsidR="004D2815" w:rsidRPr="00D91000"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tratamentul protetic postraumatic;</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tratamentul protetic tranzitoriu şi de urgenţă;</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lang w:val="en-US"/>
        </w:rPr>
      </w:pPr>
      <w:r w:rsidRPr="004D2815">
        <w:rPr>
          <w:rFonts w:ascii="Times New Roman" w:hAnsi="Times New Roman"/>
          <w:sz w:val="24"/>
          <w:szCs w:val="24"/>
          <w:lang w:val="en-US"/>
        </w:rPr>
        <w:t>profilaxia complicaţiilor provocate de materiale protetice şi de proteze dentare;</w:t>
      </w:r>
    </w:p>
    <w:p w:rsidR="004D2815" w:rsidRPr="004D2815" w:rsidRDefault="004D2815" w:rsidP="004D2815">
      <w:pPr>
        <w:numPr>
          <w:ilvl w:val="0"/>
          <w:numId w:val="4"/>
        </w:numPr>
        <w:tabs>
          <w:tab w:val="left" w:pos="426"/>
        </w:tabs>
        <w:spacing w:after="0" w:line="240" w:lineRule="auto"/>
        <w:ind w:left="0"/>
        <w:jc w:val="both"/>
        <w:rPr>
          <w:rFonts w:ascii="Times New Roman" w:hAnsi="Times New Roman"/>
          <w:sz w:val="24"/>
          <w:szCs w:val="24"/>
        </w:rPr>
      </w:pPr>
      <w:r w:rsidRPr="00D91000">
        <w:rPr>
          <w:rFonts w:ascii="Times New Roman" w:hAnsi="Times New Roman"/>
          <w:sz w:val="24"/>
          <w:szCs w:val="24"/>
        </w:rPr>
        <w:t>profilaxia maladiilor stomatologice.</w:t>
      </w:r>
    </w:p>
    <w:p w:rsidR="004D2815" w:rsidRPr="004D2815" w:rsidRDefault="00CD1904" w:rsidP="004D2815">
      <w:pPr>
        <w:pStyle w:val="aa"/>
        <w:numPr>
          <w:ilvl w:val="0"/>
          <w:numId w:val="5"/>
        </w:numPr>
        <w:tabs>
          <w:tab w:val="left" w:pos="426"/>
        </w:tabs>
        <w:jc w:val="both"/>
        <w:rPr>
          <w:sz w:val="24"/>
          <w:szCs w:val="24"/>
          <w:u w:val="single"/>
          <w:lang w:val="ro-RO"/>
        </w:rPr>
      </w:pPr>
      <w:r w:rsidRPr="004D2815">
        <w:rPr>
          <w:sz w:val="24"/>
          <w:szCs w:val="24"/>
          <w:u w:val="single"/>
          <w:lang w:val="ro-MO"/>
        </w:rPr>
        <w:t>La nivel de integrare</w:t>
      </w:r>
      <w:r w:rsidR="004D2815" w:rsidRPr="004D2815">
        <w:rPr>
          <w:sz w:val="24"/>
          <w:szCs w:val="24"/>
          <w:u w:val="single"/>
          <w:lang w:val="ro-MO"/>
        </w:rPr>
        <w:t xml:space="preserve">: </w:t>
      </w:r>
    </w:p>
    <w:p w:rsidR="004D2815" w:rsidRPr="00D91000" w:rsidRDefault="004D2815" w:rsidP="004D2815">
      <w:pPr>
        <w:pStyle w:val="aa"/>
        <w:numPr>
          <w:ilvl w:val="0"/>
          <w:numId w:val="7"/>
        </w:numPr>
        <w:tabs>
          <w:tab w:val="left" w:pos="426"/>
        </w:tabs>
        <w:ind w:left="357" w:hanging="357"/>
        <w:jc w:val="both"/>
        <w:rPr>
          <w:sz w:val="24"/>
          <w:szCs w:val="24"/>
          <w:u w:val="single"/>
          <w:lang w:val="ro-RO"/>
        </w:rPr>
      </w:pPr>
      <w:r w:rsidRPr="00D91000">
        <w:rPr>
          <w:sz w:val="24"/>
          <w:szCs w:val="24"/>
          <w:lang w:val="ro-RO"/>
        </w:rPr>
        <w:t>să aprecieze toate afecțiunile stomatologice;</w:t>
      </w:r>
    </w:p>
    <w:p w:rsidR="004D2815" w:rsidRPr="00D91000" w:rsidRDefault="004D2815" w:rsidP="004D2815">
      <w:pPr>
        <w:pStyle w:val="aa"/>
        <w:numPr>
          <w:ilvl w:val="0"/>
          <w:numId w:val="7"/>
        </w:numPr>
        <w:tabs>
          <w:tab w:val="left" w:pos="426"/>
        </w:tabs>
        <w:ind w:left="357" w:hanging="357"/>
        <w:jc w:val="both"/>
        <w:rPr>
          <w:sz w:val="24"/>
          <w:szCs w:val="24"/>
          <w:u w:val="single"/>
          <w:lang w:val="ro-RO"/>
        </w:rPr>
      </w:pPr>
      <w:r w:rsidRPr="00D91000">
        <w:rPr>
          <w:sz w:val="24"/>
          <w:szCs w:val="24"/>
          <w:lang w:val="ro-RO"/>
        </w:rPr>
        <w:t>să determine ordinea intervențiilor stomatologice;</w:t>
      </w:r>
    </w:p>
    <w:p w:rsidR="004D2815" w:rsidRPr="00D91000" w:rsidRDefault="004D2815" w:rsidP="004D2815">
      <w:pPr>
        <w:pStyle w:val="aa"/>
        <w:numPr>
          <w:ilvl w:val="0"/>
          <w:numId w:val="7"/>
        </w:numPr>
        <w:tabs>
          <w:tab w:val="left" w:pos="426"/>
        </w:tabs>
        <w:ind w:left="357" w:hanging="357"/>
        <w:jc w:val="both"/>
        <w:rPr>
          <w:sz w:val="24"/>
          <w:szCs w:val="24"/>
          <w:u w:val="single"/>
          <w:lang w:val="ro-RO"/>
        </w:rPr>
      </w:pPr>
      <w:r w:rsidRPr="00D91000">
        <w:rPr>
          <w:sz w:val="24"/>
          <w:szCs w:val="24"/>
          <w:lang w:val="ro-RO"/>
        </w:rPr>
        <w:t>să posede abilități de implimentare și integrare a cunoștințelor din domeniul stomatologiei terapeutice, stomatologiei pediatrice, ortodonție, chirurgie OMF;</w:t>
      </w:r>
    </w:p>
    <w:p w:rsidR="004D2815" w:rsidRPr="00D91000" w:rsidRDefault="004D2815" w:rsidP="004D2815">
      <w:pPr>
        <w:pStyle w:val="aa"/>
        <w:numPr>
          <w:ilvl w:val="0"/>
          <w:numId w:val="7"/>
        </w:numPr>
        <w:tabs>
          <w:tab w:val="left" w:pos="426"/>
        </w:tabs>
        <w:ind w:left="357" w:hanging="357"/>
        <w:jc w:val="both"/>
        <w:rPr>
          <w:sz w:val="24"/>
          <w:szCs w:val="24"/>
          <w:u w:val="single"/>
          <w:lang w:val="ro-RO"/>
        </w:rPr>
      </w:pPr>
      <w:r w:rsidRPr="00D91000">
        <w:rPr>
          <w:sz w:val="24"/>
          <w:szCs w:val="24"/>
          <w:lang w:val="ro-RO"/>
        </w:rPr>
        <w:t>să posede abilități de implementare și integrare a cunoștințelor din domeniul altor disciplini medicale</w:t>
      </w:r>
      <w:r>
        <w:rPr>
          <w:sz w:val="24"/>
          <w:szCs w:val="24"/>
          <w:lang w:val="ro-RO"/>
        </w:rPr>
        <w:t xml:space="preserve"> </w:t>
      </w:r>
      <w:r w:rsidRPr="00D91000">
        <w:rPr>
          <w:sz w:val="24"/>
          <w:szCs w:val="24"/>
          <w:lang w:val="ro-RO"/>
        </w:rPr>
        <w:t>ce se integrează cu stomatologia (medicina internă, dermatologia, neurologia, morfopatologia, fiziopatologia, histologia);</w:t>
      </w:r>
    </w:p>
    <w:p w:rsidR="004D2815" w:rsidRPr="00D91000" w:rsidRDefault="004D2815" w:rsidP="004D2815">
      <w:pPr>
        <w:pStyle w:val="aa"/>
        <w:numPr>
          <w:ilvl w:val="0"/>
          <w:numId w:val="7"/>
        </w:numPr>
        <w:tabs>
          <w:tab w:val="left" w:pos="426"/>
        </w:tabs>
        <w:ind w:left="357" w:hanging="357"/>
        <w:jc w:val="both"/>
        <w:rPr>
          <w:sz w:val="24"/>
          <w:szCs w:val="24"/>
          <w:u w:val="single"/>
          <w:lang w:val="ro-RO"/>
        </w:rPr>
      </w:pPr>
      <w:r w:rsidRPr="00D91000">
        <w:rPr>
          <w:sz w:val="24"/>
          <w:szCs w:val="24"/>
          <w:lang w:val="ro-RO"/>
        </w:rPr>
        <w:t>să fie apt de a evalua și autoevalua obiectiv cunoștințele în domeniul stomatologiei ortopedice;</w:t>
      </w:r>
    </w:p>
    <w:p w:rsidR="00CD1904" w:rsidRPr="004D2815" w:rsidRDefault="004D2815" w:rsidP="004D2815">
      <w:pPr>
        <w:pStyle w:val="aa"/>
        <w:numPr>
          <w:ilvl w:val="0"/>
          <w:numId w:val="8"/>
        </w:numPr>
        <w:ind w:left="357" w:hanging="357"/>
        <w:jc w:val="both"/>
        <w:rPr>
          <w:u w:val="single"/>
          <w:lang w:val="ro-MO"/>
        </w:rPr>
      </w:pPr>
      <w:r w:rsidRPr="004D2815">
        <w:rPr>
          <w:sz w:val="24"/>
          <w:szCs w:val="24"/>
          <w:lang w:val="ro-RO"/>
        </w:rPr>
        <w:t>să fie apt de a asimila și a implimenta în practica cotidiană a noilor realizări în domeniu stomatologiei ortopedice</w:t>
      </w:r>
    </w:p>
    <w:p w:rsidR="00CD1904" w:rsidRDefault="00CD1904" w:rsidP="00CD1904">
      <w:pPr>
        <w:rPr>
          <w:b/>
          <w:i/>
          <w:sz w:val="28"/>
          <w:szCs w:val="28"/>
          <w:lang w:val="ro-MO"/>
        </w:rPr>
      </w:pPr>
    </w:p>
    <w:p w:rsidR="004D2815" w:rsidRDefault="00CD1904" w:rsidP="004D2815">
      <w:pPr>
        <w:tabs>
          <w:tab w:val="left" w:pos="426"/>
        </w:tabs>
        <w:ind w:left="780"/>
        <w:jc w:val="both"/>
        <w:rPr>
          <w:b/>
          <w:i/>
          <w:sz w:val="28"/>
          <w:szCs w:val="28"/>
          <w:lang w:val="ro-MO"/>
        </w:rPr>
      </w:pPr>
      <w:r>
        <w:rPr>
          <w:b/>
          <w:i/>
          <w:sz w:val="28"/>
          <w:szCs w:val="28"/>
          <w:lang w:val="ro-MO"/>
        </w:rPr>
        <w:t xml:space="preserve">III. Condiţionări şi exigenţe </w:t>
      </w:r>
      <w:r w:rsidRPr="004701D5">
        <w:rPr>
          <w:b/>
          <w:i/>
          <w:sz w:val="28"/>
          <w:szCs w:val="28"/>
          <w:lang w:val="ro-MO"/>
        </w:rPr>
        <w:t>prealabile</w:t>
      </w:r>
      <w:r w:rsidR="004D2815">
        <w:rPr>
          <w:b/>
          <w:i/>
          <w:sz w:val="28"/>
          <w:szCs w:val="28"/>
          <w:lang w:val="ro-MO"/>
        </w:rPr>
        <w:t>:</w:t>
      </w:r>
    </w:p>
    <w:p w:rsidR="00CD1904" w:rsidRDefault="00CD1904" w:rsidP="004D2815">
      <w:pPr>
        <w:tabs>
          <w:tab w:val="left" w:pos="426"/>
        </w:tabs>
        <w:spacing w:after="0" w:line="240" w:lineRule="auto"/>
        <w:ind w:firstLine="425"/>
        <w:jc w:val="both"/>
        <w:rPr>
          <w:rFonts w:ascii="Times New Roman" w:hAnsi="Times New Roman"/>
          <w:sz w:val="24"/>
          <w:szCs w:val="24"/>
          <w:lang w:val="en-US"/>
        </w:rPr>
      </w:pPr>
      <w:r>
        <w:rPr>
          <w:b/>
          <w:i/>
          <w:sz w:val="28"/>
          <w:szCs w:val="28"/>
          <w:lang w:val="ro-MO"/>
        </w:rPr>
        <w:t xml:space="preserve"> </w:t>
      </w:r>
      <w:r w:rsidR="004D2815" w:rsidRPr="004D2815">
        <w:rPr>
          <w:rFonts w:ascii="Times New Roman" w:hAnsi="Times New Roman"/>
          <w:sz w:val="24"/>
          <w:szCs w:val="24"/>
          <w:lang w:val="en-US"/>
        </w:rPr>
        <w:t>Stomatologia ortopedica prezinta o disciplina fundamentala a stomatologiei moderne,care dupa finisare studiilor  este materializata in profesia de medic stomatolog-protetician. Prin urmare la etapa de instruire universitatra ea va permite viitorului specialist sa insușiasaca principiile organizarii si acordarii asistentei stomatologice protetice populatiei. Sa utilizeze in activitatea clinica a metodelor noi de diagnostic, de utilizare a biomaterialelor ,tehnologiilor contemporane de tratament protetic si formariii conceptiilor de profelaxie a afectiunilor stomatologice.</w:t>
      </w:r>
    </w:p>
    <w:p w:rsidR="00DC203E" w:rsidRPr="004D2815" w:rsidRDefault="00DC203E" w:rsidP="004D2815">
      <w:pPr>
        <w:tabs>
          <w:tab w:val="left" w:pos="426"/>
        </w:tabs>
        <w:spacing w:after="0" w:line="240" w:lineRule="auto"/>
        <w:ind w:firstLine="425"/>
        <w:jc w:val="both"/>
        <w:rPr>
          <w:rFonts w:ascii="Times New Roman" w:hAnsi="Times New Roman"/>
          <w:sz w:val="24"/>
          <w:szCs w:val="24"/>
          <w:lang w:val="en-US"/>
        </w:rPr>
      </w:pPr>
    </w:p>
    <w:p w:rsidR="004D2815" w:rsidRDefault="00CD1904" w:rsidP="004D2815">
      <w:pPr>
        <w:jc w:val="both"/>
        <w:rPr>
          <w:b/>
          <w:i/>
          <w:sz w:val="28"/>
          <w:szCs w:val="28"/>
          <w:lang w:val="pt-BR"/>
        </w:rPr>
      </w:pPr>
      <w:r>
        <w:rPr>
          <w:b/>
          <w:i/>
          <w:sz w:val="28"/>
          <w:szCs w:val="28"/>
          <w:lang w:val="ro-MO"/>
        </w:rPr>
        <w:t xml:space="preserve">IV. </w:t>
      </w:r>
      <w:r w:rsidRPr="005C2B97">
        <w:rPr>
          <w:b/>
          <w:i/>
          <w:sz w:val="28"/>
          <w:szCs w:val="28"/>
          <w:lang w:val="ro-MO"/>
        </w:rPr>
        <w:t>Conţi</w:t>
      </w:r>
      <w:r w:rsidRPr="00C63F5F">
        <w:rPr>
          <w:b/>
          <w:i/>
          <w:sz w:val="28"/>
          <w:szCs w:val="28"/>
          <w:lang w:val="pt-BR"/>
        </w:rPr>
        <w:t>nutul de bază a cursului</w:t>
      </w:r>
      <w:r w:rsidR="004D2815">
        <w:rPr>
          <w:b/>
          <w:i/>
          <w:sz w:val="28"/>
          <w:szCs w:val="28"/>
          <w:lang w:val="pt-BR"/>
        </w:rPr>
        <w:t>:</w:t>
      </w:r>
    </w:p>
    <w:p w:rsidR="004D2815" w:rsidRPr="004D2815" w:rsidRDefault="00CD1904" w:rsidP="004D2815">
      <w:pPr>
        <w:spacing w:after="0" w:line="240" w:lineRule="auto"/>
        <w:ind w:firstLine="709"/>
        <w:jc w:val="both"/>
        <w:rPr>
          <w:rFonts w:ascii="Times New Roman" w:hAnsi="Times New Roman"/>
          <w:sz w:val="24"/>
          <w:szCs w:val="24"/>
          <w:lang w:val="en-US"/>
        </w:rPr>
      </w:pPr>
      <w:r>
        <w:rPr>
          <w:b/>
          <w:i/>
          <w:sz w:val="28"/>
          <w:szCs w:val="28"/>
          <w:lang w:val="pt-BR"/>
        </w:rPr>
        <w:t xml:space="preserve"> </w:t>
      </w:r>
      <w:r w:rsidR="004D2815" w:rsidRPr="004D2815">
        <w:rPr>
          <w:rFonts w:ascii="Times New Roman" w:hAnsi="Times New Roman"/>
          <w:sz w:val="24"/>
          <w:szCs w:val="24"/>
          <w:lang w:val="en-US"/>
        </w:rPr>
        <w:t xml:space="preserve">Conţinutul disciplinei reiese din scopul ei şi urmăreşte studierea profundă a celor două sarcini globale: biologică şi tehnică. Realizarea acestora prevede şi conţinutul prezentat în două compartimente: </w:t>
      </w:r>
    </w:p>
    <w:p w:rsidR="004D2815" w:rsidRPr="004D2815" w:rsidRDefault="004D2815" w:rsidP="004D2815">
      <w:pPr>
        <w:spacing w:after="0" w:line="240" w:lineRule="auto"/>
        <w:ind w:firstLine="709"/>
        <w:jc w:val="both"/>
        <w:rPr>
          <w:rFonts w:ascii="Times New Roman" w:hAnsi="Times New Roman"/>
          <w:sz w:val="24"/>
          <w:szCs w:val="24"/>
          <w:lang w:val="en-US"/>
        </w:rPr>
      </w:pPr>
      <w:r w:rsidRPr="004D2815">
        <w:rPr>
          <w:rFonts w:ascii="Times New Roman" w:hAnsi="Times New Roman"/>
          <w:sz w:val="24"/>
          <w:szCs w:val="24"/>
          <w:lang w:val="en-US"/>
        </w:rPr>
        <w:t xml:space="preserve">1) partea generală (propedeutica); </w:t>
      </w:r>
    </w:p>
    <w:p w:rsidR="004D2815" w:rsidRPr="004D2815" w:rsidRDefault="004D2815" w:rsidP="004D2815">
      <w:pPr>
        <w:spacing w:after="0" w:line="240" w:lineRule="auto"/>
        <w:ind w:firstLine="709"/>
        <w:jc w:val="both"/>
        <w:rPr>
          <w:rFonts w:ascii="Times New Roman" w:hAnsi="Times New Roman"/>
          <w:sz w:val="24"/>
          <w:szCs w:val="24"/>
          <w:lang w:val="en-US"/>
        </w:rPr>
      </w:pPr>
      <w:r w:rsidRPr="004D2815">
        <w:rPr>
          <w:rFonts w:ascii="Times New Roman" w:hAnsi="Times New Roman"/>
          <w:sz w:val="24"/>
          <w:szCs w:val="24"/>
          <w:lang w:val="en-US"/>
        </w:rPr>
        <w:t>2) partea specială (clinica).</w:t>
      </w:r>
    </w:p>
    <w:p w:rsidR="004D2815" w:rsidRPr="004D2815" w:rsidRDefault="004D2815" w:rsidP="004D2815">
      <w:pPr>
        <w:jc w:val="both"/>
        <w:rPr>
          <w:rFonts w:ascii="Times New Roman" w:hAnsi="Times New Roman"/>
          <w:sz w:val="24"/>
          <w:szCs w:val="24"/>
          <w:lang w:val="en-US"/>
        </w:rPr>
      </w:pPr>
      <w:r w:rsidRPr="004D2815">
        <w:rPr>
          <w:rFonts w:ascii="Times New Roman" w:hAnsi="Times New Roman"/>
          <w:sz w:val="24"/>
          <w:szCs w:val="24"/>
          <w:lang w:val="en-US"/>
        </w:rPr>
        <w:t>Partea generală include următoarele capitole:</w:t>
      </w:r>
    </w:p>
    <w:p w:rsidR="004D2815" w:rsidRPr="004D2815" w:rsidRDefault="004D2815" w:rsidP="004D2815">
      <w:pPr>
        <w:numPr>
          <w:ilvl w:val="0"/>
          <w:numId w:val="9"/>
        </w:numPr>
        <w:spacing w:after="0" w:line="240" w:lineRule="auto"/>
        <w:jc w:val="both"/>
        <w:rPr>
          <w:rFonts w:ascii="Times New Roman" w:hAnsi="Times New Roman"/>
          <w:sz w:val="24"/>
          <w:szCs w:val="24"/>
          <w:lang w:val="en-US"/>
        </w:rPr>
      </w:pPr>
      <w:r w:rsidRPr="004D2815">
        <w:rPr>
          <w:rFonts w:ascii="Times New Roman" w:hAnsi="Times New Roman"/>
          <w:sz w:val="24"/>
          <w:szCs w:val="24"/>
          <w:lang w:val="en-US"/>
        </w:rPr>
        <w:t>Morfologia funcţională a sistemului stomatognat.</w:t>
      </w:r>
    </w:p>
    <w:p w:rsidR="004D2815" w:rsidRPr="00D91000" w:rsidRDefault="004D2815" w:rsidP="004D2815">
      <w:pPr>
        <w:numPr>
          <w:ilvl w:val="0"/>
          <w:numId w:val="9"/>
        </w:numPr>
        <w:spacing w:after="0" w:line="240" w:lineRule="auto"/>
        <w:jc w:val="both"/>
        <w:rPr>
          <w:rFonts w:ascii="Times New Roman" w:hAnsi="Times New Roman"/>
          <w:sz w:val="24"/>
          <w:szCs w:val="24"/>
        </w:rPr>
      </w:pPr>
      <w:r w:rsidRPr="00D91000">
        <w:rPr>
          <w:rFonts w:ascii="Times New Roman" w:hAnsi="Times New Roman"/>
          <w:sz w:val="24"/>
          <w:szCs w:val="24"/>
        </w:rPr>
        <w:t>Biomaterialele.</w:t>
      </w:r>
    </w:p>
    <w:p w:rsidR="004D2815" w:rsidRPr="004D2815" w:rsidRDefault="004D2815" w:rsidP="004D2815">
      <w:pPr>
        <w:numPr>
          <w:ilvl w:val="0"/>
          <w:numId w:val="9"/>
        </w:numPr>
        <w:spacing w:after="0" w:line="240" w:lineRule="auto"/>
        <w:jc w:val="both"/>
        <w:rPr>
          <w:rFonts w:ascii="Times New Roman" w:hAnsi="Times New Roman"/>
          <w:sz w:val="24"/>
          <w:szCs w:val="24"/>
          <w:lang w:val="en-US"/>
        </w:rPr>
      </w:pPr>
      <w:r w:rsidRPr="004D2815">
        <w:rPr>
          <w:rFonts w:ascii="Times New Roman" w:hAnsi="Times New Roman"/>
          <w:sz w:val="24"/>
          <w:szCs w:val="24"/>
          <w:lang w:val="en-US"/>
        </w:rPr>
        <w:t>Semiologia afecţiunilor ortopedice ale sistemului stomatognat.</w:t>
      </w:r>
    </w:p>
    <w:p w:rsidR="004D2815" w:rsidRPr="00D91000" w:rsidRDefault="004D2815" w:rsidP="004D2815">
      <w:pPr>
        <w:numPr>
          <w:ilvl w:val="0"/>
          <w:numId w:val="9"/>
        </w:numPr>
        <w:spacing w:after="0" w:line="240" w:lineRule="auto"/>
        <w:jc w:val="both"/>
        <w:rPr>
          <w:rFonts w:ascii="Times New Roman" w:hAnsi="Times New Roman"/>
          <w:sz w:val="24"/>
          <w:szCs w:val="24"/>
        </w:rPr>
      </w:pPr>
      <w:r w:rsidRPr="00D91000">
        <w:rPr>
          <w:rFonts w:ascii="Times New Roman" w:hAnsi="Times New Roman"/>
          <w:sz w:val="24"/>
          <w:szCs w:val="24"/>
        </w:rPr>
        <w:t>Odonto – tehnica.</w:t>
      </w:r>
    </w:p>
    <w:p w:rsidR="004D2815" w:rsidRPr="00D91000" w:rsidRDefault="004D2815" w:rsidP="004D2815">
      <w:pPr>
        <w:rPr>
          <w:rFonts w:ascii="Times New Roman" w:hAnsi="Times New Roman"/>
          <w:sz w:val="24"/>
          <w:szCs w:val="24"/>
        </w:rPr>
      </w:pPr>
    </w:p>
    <w:p w:rsidR="004D2815" w:rsidRPr="004D2815" w:rsidRDefault="004D2815" w:rsidP="004D2815">
      <w:pPr>
        <w:ind w:firstLine="720"/>
        <w:jc w:val="both"/>
        <w:rPr>
          <w:rFonts w:ascii="Times New Roman" w:hAnsi="Times New Roman"/>
          <w:sz w:val="24"/>
          <w:szCs w:val="24"/>
          <w:lang w:val="en-US"/>
        </w:rPr>
      </w:pPr>
      <w:r w:rsidRPr="004D2815">
        <w:rPr>
          <w:rFonts w:ascii="Times New Roman" w:hAnsi="Times New Roman"/>
          <w:sz w:val="24"/>
          <w:szCs w:val="24"/>
          <w:lang w:val="en-US"/>
        </w:rPr>
        <w:t>Partea specială include studiul patologiilor sistemulii stomatognat în complex: etiologie, patogenie, tabloul clinic, diagnosticul, metode de tratament ortopedo–protetic şi profilaxie.</w:t>
      </w:r>
    </w:p>
    <w:p w:rsidR="00CD1904" w:rsidRDefault="00CD1904" w:rsidP="00CD1904">
      <w:pPr>
        <w:rPr>
          <w:b/>
          <w:i/>
          <w:sz w:val="28"/>
          <w:szCs w:val="28"/>
          <w:lang w:val="pt-BR"/>
        </w:rPr>
      </w:pPr>
    </w:p>
    <w:p w:rsidR="004D2815" w:rsidRDefault="004D2815" w:rsidP="00CD1904">
      <w:pPr>
        <w:rPr>
          <w:b/>
          <w:i/>
          <w:sz w:val="28"/>
          <w:szCs w:val="28"/>
          <w:lang w:val="pt-BR"/>
        </w:rPr>
      </w:pPr>
    </w:p>
    <w:p w:rsidR="004D2815" w:rsidRDefault="004D2815" w:rsidP="00CD1904">
      <w:pPr>
        <w:rPr>
          <w:b/>
          <w:i/>
          <w:sz w:val="28"/>
          <w:szCs w:val="28"/>
          <w:lang w:val="pt-BR"/>
        </w:rPr>
      </w:pPr>
    </w:p>
    <w:p w:rsidR="00464DA1" w:rsidRDefault="00464DA1" w:rsidP="00464DA1">
      <w:pPr>
        <w:jc w:val="center"/>
        <w:rPr>
          <w:i/>
          <w:sz w:val="28"/>
          <w:szCs w:val="28"/>
          <w:lang w:val="pt-BR"/>
        </w:rPr>
      </w:pPr>
      <w:r>
        <w:rPr>
          <w:i/>
          <w:sz w:val="28"/>
          <w:szCs w:val="28"/>
          <w:lang w:val="pt-BR"/>
        </w:rPr>
        <w:t>Anul III semestrul V</w:t>
      </w:r>
    </w:p>
    <w:p w:rsidR="00CD1904" w:rsidRPr="005C2B97" w:rsidRDefault="00CD1904" w:rsidP="00CD1904">
      <w:pPr>
        <w:rPr>
          <w:i/>
          <w:sz w:val="28"/>
          <w:szCs w:val="28"/>
          <w:lang w:val="pt-BR"/>
        </w:rPr>
      </w:pPr>
      <w:r w:rsidRPr="005C2B97">
        <w:rPr>
          <w:i/>
          <w:sz w:val="28"/>
          <w:szCs w:val="28"/>
          <w:lang w:val="pt-BR"/>
        </w:rPr>
        <w:t>A. Prelegeri:</w:t>
      </w:r>
      <w:r w:rsidR="00464DA1">
        <w:rPr>
          <w:i/>
          <w:sz w:val="28"/>
          <w:szCs w:val="28"/>
          <w:lang w:val="pt-BR"/>
        </w:rPr>
        <w:t xml:space="preserve"> 17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CD1904" w:rsidRPr="00C63F5F" w:rsidTr="00380E98">
        <w:tc>
          <w:tcPr>
            <w:tcW w:w="816" w:type="dxa"/>
          </w:tcPr>
          <w:p w:rsidR="00CD1904" w:rsidRPr="00C63F5F" w:rsidRDefault="00CD1904" w:rsidP="00380E98">
            <w:pPr>
              <w:rPr>
                <w:b/>
                <w:lang w:val="pt-BR"/>
              </w:rPr>
            </w:pPr>
            <w:r w:rsidRPr="00C63F5F">
              <w:rPr>
                <w:b/>
                <w:lang w:val="pt-BR"/>
              </w:rPr>
              <w:t>Nr.</w:t>
            </w:r>
          </w:p>
        </w:tc>
        <w:tc>
          <w:tcPr>
            <w:tcW w:w="7754" w:type="dxa"/>
          </w:tcPr>
          <w:p w:rsidR="00CD1904" w:rsidRPr="00C63F5F" w:rsidRDefault="00CD1904" w:rsidP="00380E98">
            <w:pPr>
              <w:jc w:val="center"/>
              <w:rPr>
                <w:b/>
                <w:lang w:val="pt-BR"/>
              </w:rPr>
            </w:pPr>
            <w:r w:rsidRPr="00C63F5F">
              <w:rPr>
                <w:b/>
                <w:lang w:val="pt-BR"/>
              </w:rPr>
              <w:t>Tema</w:t>
            </w:r>
          </w:p>
        </w:tc>
        <w:tc>
          <w:tcPr>
            <w:tcW w:w="717" w:type="dxa"/>
          </w:tcPr>
          <w:p w:rsidR="00CD1904" w:rsidRPr="00C63F5F" w:rsidRDefault="00CD1904" w:rsidP="00380E98">
            <w:pPr>
              <w:rPr>
                <w:b/>
                <w:lang w:val="pt-BR"/>
              </w:rPr>
            </w:pPr>
            <w:r w:rsidRPr="00C63F5F">
              <w:rPr>
                <w:b/>
                <w:lang w:val="pt-BR"/>
              </w:rPr>
              <w:t xml:space="preserve">Ore </w:t>
            </w:r>
          </w:p>
        </w:tc>
      </w:tr>
      <w:tr w:rsidR="00CD1904" w:rsidRPr="00472888" w:rsidTr="00464DA1">
        <w:trPr>
          <w:trHeight w:val="569"/>
        </w:trPr>
        <w:tc>
          <w:tcPr>
            <w:tcW w:w="816" w:type="dxa"/>
          </w:tcPr>
          <w:p w:rsidR="00CD1904" w:rsidRPr="00C63F5F" w:rsidRDefault="00CD1904" w:rsidP="00CD1904">
            <w:pPr>
              <w:numPr>
                <w:ilvl w:val="0"/>
                <w:numId w:val="1"/>
              </w:numPr>
              <w:spacing w:after="0" w:line="240" w:lineRule="auto"/>
              <w:rPr>
                <w:lang w:val="pt-BR"/>
              </w:rPr>
            </w:pPr>
          </w:p>
        </w:tc>
        <w:tc>
          <w:tcPr>
            <w:tcW w:w="7754" w:type="dxa"/>
          </w:tcPr>
          <w:p w:rsidR="00CD1904" w:rsidRPr="00464DA1" w:rsidRDefault="00464DA1" w:rsidP="00464DA1">
            <w:pPr>
              <w:pStyle w:val="4"/>
              <w:spacing w:before="0" w:after="0"/>
              <w:jc w:val="both"/>
              <w:rPr>
                <w:rFonts w:ascii="Times New Roman" w:hAnsi="Times New Roman"/>
                <w:b w:val="0"/>
                <w:sz w:val="24"/>
                <w:szCs w:val="24"/>
              </w:rPr>
            </w:pPr>
            <w:r w:rsidRPr="00D91000">
              <w:rPr>
                <w:rFonts w:ascii="Times New Roman" w:hAnsi="Times New Roman"/>
                <w:b w:val="0"/>
                <w:sz w:val="24"/>
                <w:szCs w:val="24"/>
              </w:rPr>
              <w:t>Metodologia examenului clinic şi paraclinic a pacienţilor cu LOC</w:t>
            </w:r>
          </w:p>
        </w:tc>
        <w:tc>
          <w:tcPr>
            <w:tcW w:w="717" w:type="dxa"/>
          </w:tcPr>
          <w:p w:rsidR="00CD1904" w:rsidRPr="005C2B97" w:rsidRDefault="00CD1904" w:rsidP="00380E98">
            <w:pPr>
              <w:rPr>
                <w:lang w:val="ro-RO"/>
              </w:rPr>
            </w:pPr>
            <w:r>
              <w:rPr>
                <w:lang w:val="ro-RO"/>
              </w:rPr>
              <w:t>-</w:t>
            </w:r>
          </w:p>
        </w:tc>
      </w:tr>
      <w:tr w:rsidR="00CD1904" w:rsidRPr="00472888" w:rsidTr="00380E98">
        <w:tc>
          <w:tcPr>
            <w:tcW w:w="816" w:type="dxa"/>
          </w:tcPr>
          <w:p w:rsidR="00CD1904" w:rsidRPr="00472888" w:rsidRDefault="00CD1904" w:rsidP="00CD1904">
            <w:pPr>
              <w:numPr>
                <w:ilvl w:val="0"/>
                <w:numId w:val="1"/>
              </w:numPr>
              <w:spacing w:after="0" w:line="240" w:lineRule="auto"/>
            </w:pPr>
          </w:p>
        </w:tc>
        <w:tc>
          <w:tcPr>
            <w:tcW w:w="7754" w:type="dxa"/>
          </w:tcPr>
          <w:p w:rsidR="00CD1904" w:rsidRPr="00464DA1"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Etiologia, tabloul clinic, principii şi metode de tratament protetic a LOC</w:t>
            </w:r>
          </w:p>
        </w:tc>
        <w:tc>
          <w:tcPr>
            <w:tcW w:w="717" w:type="dxa"/>
          </w:tcPr>
          <w:p w:rsidR="00CD1904" w:rsidRPr="005C2B97" w:rsidRDefault="00CD1904" w:rsidP="00380E98">
            <w:pPr>
              <w:rPr>
                <w:lang w:val="ro-RO"/>
              </w:rPr>
            </w:pPr>
            <w:r>
              <w:rPr>
                <w:lang w:val="ro-RO"/>
              </w:rPr>
              <w:t>-</w:t>
            </w:r>
          </w:p>
        </w:tc>
      </w:tr>
      <w:tr w:rsidR="00464DA1" w:rsidRPr="00365A33" w:rsidTr="00380E98">
        <w:tc>
          <w:tcPr>
            <w:tcW w:w="816" w:type="dxa"/>
          </w:tcPr>
          <w:p w:rsidR="00464DA1" w:rsidRPr="00472888" w:rsidRDefault="00464DA1" w:rsidP="00CD1904">
            <w:pPr>
              <w:numPr>
                <w:ilvl w:val="0"/>
                <w:numId w:val="1"/>
              </w:numPr>
              <w:spacing w:after="0" w:line="240" w:lineRule="auto"/>
            </w:pPr>
          </w:p>
        </w:tc>
        <w:tc>
          <w:tcPr>
            <w:tcW w:w="7754" w:type="dxa"/>
          </w:tcPr>
          <w:p w:rsidR="00464DA1" w:rsidRPr="00D91000"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Indicaţii şi tratamentul protetic al LOC cu incrustaţii</w:t>
            </w:r>
          </w:p>
        </w:tc>
        <w:tc>
          <w:tcPr>
            <w:tcW w:w="717" w:type="dxa"/>
          </w:tcPr>
          <w:p w:rsidR="00464DA1" w:rsidRDefault="00464DA1" w:rsidP="00380E98">
            <w:pPr>
              <w:rPr>
                <w:lang w:val="ro-RO"/>
              </w:rPr>
            </w:pPr>
          </w:p>
        </w:tc>
      </w:tr>
      <w:tr w:rsidR="00464DA1" w:rsidRPr="00365A33" w:rsidTr="00380E98">
        <w:tc>
          <w:tcPr>
            <w:tcW w:w="816" w:type="dxa"/>
          </w:tcPr>
          <w:p w:rsidR="00464DA1" w:rsidRPr="00A96507" w:rsidRDefault="00464DA1" w:rsidP="00CD1904">
            <w:pPr>
              <w:numPr>
                <w:ilvl w:val="0"/>
                <w:numId w:val="1"/>
              </w:numPr>
              <w:spacing w:after="0" w:line="240" w:lineRule="auto"/>
              <w:rPr>
                <w:lang w:val="en-US"/>
              </w:rPr>
            </w:pPr>
          </w:p>
        </w:tc>
        <w:tc>
          <w:tcPr>
            <w:tcW w:w="7754" w:type="dxa"/>
          </w:tcPr>
          <w:p w:rsidR="00464DA1" w:rsidRPr="00D91000"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Indicaţii şi tratamentul protetic al LOC prin metoda acoperirii cu coroane metalice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CD1904">
            <w:pPr>
              <w:numPr>
                <w:ilvl w:val="0"/>
                <w:numId w:val="1"/>
              </w:numPr>
              <w:spacing w:after="0" w:line="240" w:lineRule="auto"/>
              <w:rPr>
                <w:lang w:val="en-US"/>
              </w:rPr>
            </w:pPr>
          </w:p>
        </w:tc>
        <w:tc>
          <w:tcPr>
            <w:tcW w:w="7754" w:type="dxa"/>
          </w:tcPr>
          <w:p w:rsidR="00464DA1" w:rsidRPr="00464DA1"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 xml:space="preserve">Indicaţii şi tratamentul protetic al LOC prin metoda acoperirii cu coroane  fizionomice </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CD1904">
            <w:pPr>
              <w:numPr>
                <w:ilvl w:val="0"/>
                <w:numId w:val="1"/>
              </w:numPr>
              <w:spacing w:after="0" w:line="240" w:lineRule="auto"/>
              <w:rPr>
                <w:lang w:val="en-US"/>
              </w:rPr>
            </w:pPr>
          </w:p>
        </w:tc>
        <w:tc>
          <w:tcPr>
            <w:tcW w:w="7754" w:type="dxa"/>
          </w:tcPr>
          <w:p w:rsidR="00464DA1" w:rsidRPr="00464DA1"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Indicaţii şi tratamentul protetic al LOC prin metoda acoperirii cu coroane m/a</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CD1904">
            <w:pPr>
              <w:numPr>
                <w:ilvl w:val="0"/>
                <w:numId w:val="1"/>
              </w:numPr>
              <w:spacing w:after="0" w:line="240" w:lineRule="auto"/>
              <w:rPr>
                <w:lang w:val="en-US"/>
              </w:rPr>
            </w:pPr>
          </w:p>
        </w:tc>
        <w:tc>
          <w:tcPr>
            <w:tcW w:w="7754" w:type="dxa"/>
          </w:tcPr>
          <w:p w:rsidR="00464DA1" w:rsidRPr="00D91000"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Indicaţii şi tratamentul protetic al LOC prin metoda acoperirii cu coroane m/c</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CD1904">
            <w:pPr>
              <w:numPr>
                <w:ilvl w:val="0"/>
                <w:numId w:val="1"/>
              </w:numPr>
              <w:spacing w:after="0" w:line="240" w:lineRule="auto"/>
              <w:rPr>
                <w:lang w:val="en-US"/>
              </w:rPr>
            </w:pPr>
          </w:p>
        </w:tc>
        <w:tc>
          <w:tcPr>
            <w:tcW w:w="7754" w:type="dxa"/>
          </w:tcPr>
          <w:p w:rsidR="00464DA1" w:rsidRPr="00464DA1" w:rsidRDefault="00464DA1" w:rsidP="00464DA1">
            <w:pPr>
              <w:pStyle w:val="ab"/>
              <w:spacing w:after="0"/>
              <w:jc w:val="both"/>
              <w:rPr>
                <w:rFonts w:ascii="Times New Roman" w:hAnsi="Times New Roman"/>
                <w:sz w:val="24"/>
                <w:szCs w:val="24"/>
              </w:rPr>
            </w:pPr>
            <w:r w:rsidRPr="00D91000">
              <w:rPr>
                <w:rFonts w:ascii="Times New Roman" w:hAnsi="Times New Roman"/>
                <w:sz w:val="24"/>
                <w:szCs w:val="24"/>
              </w:rPr>
              <w:t>Indicaţii şi tratamentul protetic al LOC cu coroane de substituţie</w:t>
            </w:r>
          </w:p>
        </w:tc>
        <w:tc>
          <w:tcPr>
            <w:tcW w:w="717" w:type="dxa"/>
          </w:tcPr>
          <w:p w:rsidR="00464DA1" w:rsidRDefault="00464DA1" w:rsidP="00380E98">
            <w:pPr>
              <w:rPr>
                <w:lang w:val="ro-RO"/>
              </w:rPr>
            </w:pPr>
          </w:p>
        </w:tc>
      </w:tr>
    </w:tbl>
    <w:p w:rsidR="00CD1904" w:rsidRDefault="00CD1904" w:rsidP="00CD1904">
      <w:pPr>
        <w:rPr>
          <w:b/>
          <w:bCs/>
          <w:i/>
          <w:iCs/>
          <w:sz w:val="32"/>
          <w:lang w:val="pt-BR"/>
        </w:rPr>
      </w:pPr>
    </w:p>
    <w:p w:rsidR="00CD1904" w:rsidRPr="005C2B97" w:rsidRDefault="00CD1904" w:rsidP="00CD1904">
      <w:pPr>
        <w:rPr>
          <w:i/>
          <w:sz w:val="28"/>
          <w:szCs w:val="28"/>
          <w:lang w:val="ro-MO"/>
        </w:rPr>
      </w:pPr>
      <w:r w:rsidRPr="005C2B97">
        <w:rPr>
          <w:i/>
          <w:sz w:val="28"/>
          <w:szCs w:val="28"/>
          <w:lang w:val="ro-MO"/>
        </w:rPr>
        <w:t>B. Lucrări practice:</w:t>
      </w:r>
      <w:r w:rsidR="00464DA1">
        <w:rPr>
          <w:i/>
          <w:sz w:val="28"/>
          <w:szCs w:val="28"/>
          <w:lang w:val="ro-MO"/>
        </w:rPr>
        <w:t xml:space="preserve"> </w:t>
      </w:r>
      <w:r w:rsidR="00464DA1" w:rsidRPr="00D91000">
        <w:rPr>
          <w:rFonts w:ascii="Times New Roman" w:hAnsi="Times New Roman"/>
          <w:b/>
          <w:sz w:val="24"/>
          <w:szCs w:val="24"/>
        </w:rPr>
        <w:t>51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CD1904" w:rsidRPr="00C63F5F" w:rsidTr="00380E98">
        <w:tc>
          <w:tcPr>
            <w:tcW w:w="816" w:type="dxa"/>
          </w:tcPr>
          <w:p w:rsidR="00CD1904" w:rsidRPr="00C63F5F" w:rsidRDefault="00CD1904" w:rsidP="00380E98">
            <w:pPr>
              <w:rPr>
                <w:b/>
                <w:lang w:val="pt-BR"/>
              </w:rPr>
            </w:pPr>
            <w:r w:rsidRPr="00C63F5F">
              <w:rPr>
                <w:b/>
                <w:lang w:val="pt-BR"/>
              </w:rPr>
              <w:t>Nr.</w:t>
            </w:r>
          </w:p>
        </w:tc>
        <w:tc>
          <w:tcPr>
            <w:tcW w:w="7754" w:type="dxa"/>
          </w:tcPr>
          <w:p w:rsidR="00CD1904" w:rsidRPr="00C63F5F" w:rsidRDefault="00CD1904" w:rsidP="00380E98">
            <w:pPr>
              <w:jc w:val="center"/>
              <w:rPr>
                <w:b/>
                <w:lang w:val="pt-BR"/>
              </w:rPr>
            </w:pPr>
            <w:r w:rsidRPr="00C63F5F">
              <w:rPr>
                <w:b/>
                <w:lang w:val="pt-BR"/>
              </w:rPr>
              <w:t>Tema</w:t>
            </w:r>
          </w:p>
        </w:tc>
        <w:tc>
          <w:tcPr>
            <w:tcW w:w="717" w:type="dxa"/>
          </w:tcPr>
          <w:p w:rsidR="00CD1904" w:rsidRPr="00C63F5F" w:rsidRDefault="00CD1904" w:rsidP="00380E98">
            <w:pPr>
              <w:rPr>
                <w:b/>
                <w:lang w:val="pt-BR"/>
              </w:rPr>
            </w:pPr>
            <w:r w:rsidRPr="00C63F5F">
              <w:rPr>
                <w:b/>
                <w:lang w:val="pt-BR"/>
              </w:rPr>
              <w:t xml:space="preserve">Ore </w:t>
            </w:r>
          </w:p>
        </w:tc>
      </w:tr>
      <w:tr w:rsidR="00464DA1" w:rsidRPr="00472888" w:rsidTr="00464DA1">
        <w:trPr>
          <w:trHeight w:val="599"/>
        </w:trPr>
        <w:tc>
          <w:tcPr>
            <w:tcW w:w="816" w:type="dxa"/>
          </w:tcPr>
          <w:p w:rsidR="00464DA1" w:rsidRPr="00464DA1" w:rsidRDefault="00464DA1" w:rsidP="00464DA1">
            <w:pPr>
              <w:pStyle w:val="aa"/>
              <w:numPr>
                <w:ilvl w:val="0"/>
                <w:numId w:val="12"/>
              </w:numPr>
              <w:rPr>
                <w:lang w:val="pt-BR"/>
              </w:rPr>
            </w:pPr>
          </w:p>
        </w:tc>
        <w:tc>
          <w:tcPr>
            <w:tcW w:w="7754" w:type="dxa"/>
          </w:tcPr>
          <w:p w:rsidR="00464DA1" w:rsidRPr="00865F5E" w:rsidRDefault="00464DA1" w:rsidP="00464DA1">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Leziuni odontale coronare. Etiopatogenia. Tabloul clinic. Clasificări</w:t>
            </w:r>
            <w:r>
              <w:rPr>
                <w:rFonts w:ascii="Times New Roman" w:hAnsi="Times New Roman"/>
                <w:sz w:val="24"/>
                <w:szCs w:val="24"/>
                <w:lang w:val="en-US"/>
              </w:rPr>
              <w:t>.</w:t>
            </w:r>
          </w:p>
        </w:tc>
        <w:tc>
          <w:tcPr>
            <w:tcW w:w="717" w:type="dxa"/>
          </w:tcPr>
          <w:p w:rsidR="00464DA1" w:rsidRPr="005C2B97" w:rsidRDefault="00464DA1" w:rsidP="00380E98">
            <w:pPr>
              <w:rPr>
                <w:lang w:val="ro-RO"/>
              </w:rPr>
            </w:pPr>
            <w:r>
              <w:rPr>
                <w:lang w:val="ro-RO"/>
              </w:rPr>
              <w:t>-</w:t>
            </w:r>
          </w:p>
        </w:tc>
      </w:tr>
      <w:tr w:rsidR="00464DA1" w:rsidRPr="00D449A4"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464DA1">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Examenul clinic al pacienţilor cu LOC, diagnosticul şi indicaţiile către tratamentul protetic</w:t>
            </w:r>
          </w:p>
        </w:tc>
        <w:tc>
          <w:tcPr>
            <w:tcW w:w="717" w:type="dxa"/>
          </w:tcPr>
          <w:p w:rsidR="00464DA1" w:rsidRPr="005C2B97" w:rsidRDefault="00464DA1" w:rsidP="00380E98">
            <w:pPr>
              <w:rPr>
                <w:lang w:val="ro-RO"/>
              </w:rPr>
            </w:pPr>
            <w:r>
              <w:rPr>
                <w:lang w:val="ro-RO"/>
              </w:rPr>
              <w:t>-</w:t>
            </w: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464DA1">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Examenul paraclinic al pacienţilor cu LOC, diagnosticul şi indicaţiile către tratamentul proteti</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464DA1">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Indicaţii</w:t>
            </w:r>
            <w:r w:rsidRPr="00464DA1">
              <w:rPr>
                <w:rFonts w:ascii="Times New Roman" w:hAnsi="Times New Roman"/>
                <w:sz w:val="24"/>
                <w:szCs w:val="24"/>
                <w:lang w:val="en-US"/>
              </w:rPr>
              <w:t xml:space="preserve"> şi tratamentul protetic al pacie</w:t>
            </w:r>
            <w:r>
              <w:rPr>
                <w:rFonts w:ascii="Times New Roman" w:hAnsi="Times New Roman"/>
                <w:sz w:val="24"/>
                <w:szCs w:val="24"/>
                <w:lang w:val="en-US"/>
              </w:rPr>
              <w:t>nţilor cu LOC cu  incrustaţii (</w:t>
            </w:r>
            <w:r w:rsidRPr="00464DA1">
              <w:rPr>
                <w:rFonts w:ascii="Times New Roman" w:hAnsi="Times New Roman"/>
                <w:sz w:val="24"/>
                <w:szCs w:val="24"/>
                <w:lang w:val="en-US"/>
              </w:rPr>
              <w:t>inlay-uri )</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464DA1">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Indicaţii</w:t>
            </w:r>
            <w:r w:rsidRPr="00464DA1">
              <w:rPr>
                <w:rFonts w:ascii="Times New Roman" w:hAnsi="Times New Roman"/>
                <w:sz w:val="24"/>
                <w:szCs w:val="24"/>
                <w:lang w:val="en-US"/>
              </w:rPr>
              <w:t xml:space="preserve"> şi tratamentul protetic al pacienţilor cu LOC cu  incrustaţii (inlay-uri )</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0F29F8">
            <w:pPr>
              <w:spacing w:after="0" w:line="240" w:lineRule="auto"/>
              <w:jc w:val="both"/>
              <w:rPr>
                <w:rFonts w:ascii="Times New Roman" w:hAnsi="Times New Roman"/>
                <w:sz w:val="24"/>
                <w:szCs w:val="24"/>
                <w:lang w:val="en-US"/>
              </w:rPr>
            </w:pPr>
            <w:r w:rsidRPr="00865F5E">
              <w:rPr>
                <w:rFonts w:ascii="Times New Roman" w:hAnsi="Times New Roman"/>
                <w:sz w:val="24"/>
                <w:szCs w:val="24"/>
                <w:lang w:val="en-US"/>
              </w:rPr>
              <w:t>Indicaţii</w:t>
            </w:r>
            <w:r w:rsidRPr="00464DA1">
              <w:rPr>
                <w:rFonts w:ascii="Times New Roman" w:hAnsi="Times New Roman"/>
                <w:sz w:val="24"/>
                <w:szCs w:val="24"/>
                <w:lang w:val="en-US"/>
              </w:rPr>
              <w:t xml:space="preserve"> şi tratamentul protetic al pacie</w:t>
            </w:r>
            <w:r w:rsidR="000F29F8">
              <w:rPr>
                <w:rFonts w:ascii="Times New Roman" w:hAnsi="Times New Roman"/>
                <w:sz w:val="24"/>
                <w:szCs w:val="24"/>
                <w:lang w:val="en-US"/>
              </w:rPr>
              <w:t>nţilor cu LOC cu  incrustaţii (i</w:t>
            </w:r>
            <w:r w:rsidRPr="00464DA1">
              <w:rPr>
                <w:rFonts w:ascii="Times New Roman" w:hAnsi="Times New Roman"/>
                <w:sz w:val="24"/>
                <w:szCs w:val="24"/>
                <w:lang w:val="en-US"/>
              </w:rPr>
              <w:t>nlay-uri )</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al pacienţilor cu LOC cu  coroane de înveliş metalice ştanţate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865F5E" w:rsidRDefault="00464DA1" w:rsidP="00464DA1">
            <w:pPr>
              <w:pStyle w:val="1"/>
              <w:spacing w:before="0"/>
              <w:jc w:val="both"/>
              <w:rPr>
                <w:rFonts w:ascii="Times New Roman" w:hAnsi="Times New Roman" w:cs="Times New Roman"/>
                <w:b w:val="0"/>
                <w:sz w:val="24"/>
                <w:szCs w:val="24"/>
              </w:rPr>
            </w:pPr>
            <w:r w:rsidRPr="00865F5E">
              <w:rPr>
                <w:rFonts w:ascii="Times New Roman" w:hAnsi="Times New Roman" w:cs="Times New Roman"/>
                <w:b w:val="0"/>
                <w:sz w:val="24"/>
                <w:szCs w:val="24"/>
              </w:rPr>
              <w:t>Indicaţii şi contraindicaţii la tratamentul protetic al pacienţilor cu LOC cu coroane de înveliş metalice turnate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al pacienţilor cu LOC cu coroane de înveliş metalice turnate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 pacienţilor cu LOC cu  coroane fizionomice acrilice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al pacienţilor cu LOC cu coroane din ceramică</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 pacienţilor cu LOC cu  coroane metaloacrilice cu componenta metalică confecţionată prin metoda ştanţării</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 pacienţilor cu LOC cu coroane metalo-acrilice cu componenta metalică confecţionată prin metoda turnării</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 pacienţilor cu LOC cu coroane metaloceramice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al pacienţilor cu LOC cu   coroane metaloceramice</w:t>
            </w:r>
          </w:p>
        </w:tc>
        <w:tc>
          <w:tcPr>
            <w:tcW w:w="717" w:type="dxa"/>
          </w:tcPr>
          <w:p w:rsidR="00464DA1" w:rsidRDefault="00464DA1" w:rsidP="00380E98">
            <w:pPr>
              <w:rPr>
                <w:lang w:val="ro-RO"/>
              </w:rPr>
            </w:pPr>
          </w:p>
        </w:tc>
      </w:tr>
      <w:tr w:rsidR="00464DA1" w:rsidRPr="00365A33"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 xml:space="preserve">Indicaţii şi tratamentul protetic a pacienţilor cu LOC cu  coroane de substituţie. </w:t>
            </w:r>
          </w:p>
        </w:tc>
        <w:tc>
          <w:tcPr>
            <w:tcW w:w="717" w:type="dxa"/>
          </w:tcPr>
          <w:p w:rsidR="00464DA1" w:rsidRDefault="00464DA1" w:rsidP="00380E98">
            <w:pPr>
              <w:rPr>
                <w:lang w:val="ro-RO"/>
              </w:rPr>
            </w:pPr>
          </w:p>
        </w:tc>
      </w:tr>
      <w:tr w:rsidR="00464DA1" w:rsidRPr="00464DA1" w:rsidTr="00380E98">
        <w:tc>
          <w:tcPr>
            <w:tcW w:w="816" w:type="dxa"/>
          </w:tcPr>
          <w:p w:rsidR="00464DA1" w:rsidRPr="00464DA1" w:rsidRDefault="00464DA1" w:rsidP="00464DA1">
            <w:pPr>
              <w:pStyle w:val="aa"/>
              <w:numPr>
                <w:ilvl w:val="0"/>
                <w:numId w:val="12"/>
              </w:numPr>
              <w:rPr>
                <w:lang w:val="ro-RO"/>
              </w:rPr>
            </w:pPr>
          </w:p>
        </w:tc>
        <w:tc>
          <w:tcPr>
            <w:tcW w:w="7754" w:type="dxa"/>
          </w:tcPr>
          <w:p w:rsidR="00464DA1" w:rsidRPr="00464DA1" w:rsidRDefault="00464DA1" w:rsidP="00464DA1">
            <w:pPr>
              <w:spacing w:after="0" w:line="240" w:lineRule="auto"/>
              <w:jc w:val="both"/>
              <w:rPr>
                <w:rFonts w:ascii="Times New Roman" w:hAnsi="Times New Roman"/>
                <w:sz w:val="24"/>
                <w:szCs w:val="24"/>
                <w:lang w:val="en-US"/>
              </w:rPr>
            </w:pPr>
            <w:r w:rsidRPr="00464DA1">
              <w:rPr>
                <w:rFonts w:ascii="Times New Roman" w:hAnsi="Times New Roman"/>
                <w:sz w:val="24"/>
                <w:szCs w:val="24"/>
                <w:lang w:val="en-US"/>
              </w:rPr>
              <w:t>Indicaţii şi tratamentul protetic a pacienţilor cu LOC cu  coroane pe bont artificial. Atestarea practică.</w:t>
            </w:r>
          </w:p>
        </w:tc>
        <w:tc>
          <w:tcPr>
            <w:tcW w:w="717" w:type="dxa"/>
          </w:tcPr>
          <w:p w:rsidR="00464DA1" w:rsidRDefault="00464DA1" w:rsidP="00380E98">
            <w:pPr>
              <w:rPr>
                <w:lang w:val="ro-RO"/>
              </w:rPr>
            </w:pPr>
          </w:p>
        </w:tc>
      </w:tr>
    </w:tbl>
    <w:p w:rsidR="00CD1904" w:rsidRDefault="00CD1904" w:rsidP="00CD1904">
      <w:pPr>
        <w:pStyle w:val="a3"/>
        <w:jc w:val="left"/>
        <w:rPr>
          <w:lang w:val="it-IT"/>
        </w:rPr>
      </w:pPr>
    </w:p>
    <w:p w:rsidR="006B2738" w:rsidRPr="006B2738" w:rsidRDefault="006B2738" w:rsidP="006B2738">
      <w:pPr>
        <w:jc w:val="center"/>
        <w:rPr>
          <w:i/>
          <w:sz w:val="28"/>
          <w:szCs w:val="28"/>
          <w:lang w:val="pt-BR"/>
        </w:rPr>
      </w:pPr>
      <w:r>
        <w:rPr>
          <w:i/>
          <w:sz w:val="28"/>
          <w:szCs w:val="28"/>
          <w:lang w:val="pt-BR"/>
        </w:rPr>
        <w:t>Anul III semestrul VI</w:t>
      </w:r>
    </w:p>
    <w:p w:rsidR="006B2738" w:rsidRPr="005C2B97" w:rsidRDefault="006B2738" w:rsidP="006B2738">
      <w:pPr>
        <w:rPr>
          <w:i/>
          <w:sz w:val="28"/>
          <w:szCs w:val="28"/>
          <w:lang w:val="pt-BR"/>
        </w:rPr>
      </w:pPr>
      <w:r w:rsidRPr="005C2B97">
        <w:rPr>
          <w:i/>
          <w:sz w:val="28"/>
          <w:szCs w:val="28"/>
          <w:lang w:val="pt-BR"/>
        </w:rPr>
        <w:t>Prelegeri:</w:t>
      </w:r>
      <w:r>
        <w:rPr>
          <w:i/>
          <w:sz w:val="28"/>
          <w:szCs w:val="28"/>
          <w:lang w:val="pt-BR"/>
        </w:rPr>
        <w:t xml:space="preserve"> 34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6B2738" w:rsidRPr="00C63F5F" w:rsidTr="00380E98">
        <w:tc>
          <w:tcPr>
            <w:tcW w:w="816" w:type="dxa"/>
          </w:tcPr>
          <w:p w:rsidR="006B2738" w:rsidRPr="00C63F5F" w:rsidRDefault="006B2738" w:rsidP="00380E98">
            <w:pPr>
              <w:rPr>
                <w:b/>
                <w:lang w:val="pt-BR"/>
              </w:rPr>
            </w:pPr>
            <w:r w:rsidRPr="00C63F5F">
              <w:rPr>
                <w:b/>
                <w:lang w:val="pt-BR"/>
              </w:rPr>
              <w:t>Nr.</w:t>
            </w:r>
          </w:p>
        </w:tc>
        <w:tc>
          <w:tcPr>
            <w:tcW w:w="7754" w:type="dxa"/>
          </w:tcPr>
          <w:p w:rsidR="006B2738" w:rsidRPr="00C63F5F" w:rsidRDefault="006B2738" w:rsidP="00380E98">
            <w:pPr>
              <w:jc w:val="center"/>
              <w:rPr>
                <w:b/>
                <w:lang w:val="pt-BR"/>
              </w:rPr>
            </w:pPr>
            <w:r w:rsidRPr="00C63F5F">
              <w:rPr>
                <w:b/>
                <w:lang w:val="pt-BR"/>
              </w:rPr>
              <w:t>Tema</w:t>
            </w:r>
          </w:p>
        </w:tc>
        <w:tc>
          <w:tcPr>
            <w:tcW w:w="717" w:type="dxa"/>
          </w:tcPr>
          <w:p w:rsidR="006B2738" w:rsidRPr="00C63F5F" w:rsidRDefault="006B2738" w:rsidP="00380E98">
            <w:pPr>
              <w:rPr>
                <w:b/>
                <w:lang w:val="pt-BR"/>
              </w:rPr>
            </w:pPr>
            <w:r w:rsidRPr="00C63F5F">
              <w:rPr>
                <w:b/>
                <w:lang w:val="pt-BR"/>
              </w:rPr>
              <w:t xml:space="preserve">Ore </w:t>
            </w:r>
          </w:p>
        </w:tc>
      </w:tr>
      <w:tr w:rsidR="006B2738" w:rsidRPr="00472888" w:rsidTr="00380E98">
        <w:trPr>
          <w:trHeight w:val="569"/>
        </w:trPr>
        <w:tc>
          <w:tcPr>
            <w:tcW w:w="816" w:type="dxa"/>
          </w:tcPr>
          <w:p w:rsidR="006B2738" w:rsidRPr="006B2738" w:rsidRDefault="006B2738" w:rsidP="006B2738">
            <w:pPr>
              <w:pStyle w:val="aa"/>
              <w:numPr>
                <w:ilvl w:val="0"/>
                <w:numId w:val="13"/>
              </w:numPr>
              <w:rPr>
                <w:lang w:val="pt-BR"/>
              </w:rPr>
            </w:pPr>
          </w:p>
        </w:tc>
        <w:tc>
          <w:tcPr>
            <w:tcW w:w="7754" w:type="dxa"/>
          </w:tcPr>
          <w:p w:rsidR="006B2738" w:rsidRPr="00463587" w:rsidRDefault="006B2738" w:rsidP="006B2738">
            <w:pPr>
              <w:spacing w:after="0" w:line="240" w:lineRule="auto"/>
              <w:rPr>
                <w:rFonts w:ascii="Times New Roman" w:hAnsi="Times New Roman"/>
                <w:sz w:val="24"/>
                <w:szCs w:val="24"/>
              </w:rPr>
            </w:pPr>
            <w:r w:rsidRPr="006B2738">
              <w:rPr>
                <w:rFonts w:ascii="Times New Roman" w:hAnsi="Times New Roman"/>
                <w:sz w:val="24"/>
                <w:szCs w:val="24"/>
                <w:lang w:val="en-US"/>
              </w:rPr>
              <w:t xml:space="preserve">Edentaţia parţială. Etiopatogenia. Clasificări. Tabloul clinic. </w:t>
            </w:r>
            <w:r w:rsidRPr="00463587">
              <w:rPr>
                <w:rFonts w:ascii="Times New Roman" w:hAnsi="Times New Roman"/>
                <w:sz w:val="24"/>
                <w:szCs w:val="24"/>
              </w:rPr>
              <w:t>Elemente componente ale diagnosticului.</w:t>
            </w:r>
          </w:p>
        </w:tc>
        <w:tc>
          <w:tcPr>
            <w:tcW w:w="717" w:type="dxa"/>
          </w:tcPr>
          <w:p w:rsidR="006B2738" w:rsidRPr="005C2B97" w:rsidRDefault="006B2738" w:rsidP="00380E98">
            <w:pPr>
              <w:rPr>
                <w:lang w:val="ro-RO"/>
              </w:rPr>
            </w:pPr>
            <w:r>
              <w:rPr>
                <w:lang w:val="ro-RO"/>
              </w:rPr>
              <w:t>-</w:t>
            </w:r>
          </w:p>
        </w:tc>
      </w:tr>
      <w:tr w:rsidR="006B2738" w:rsidRPr="00472888" w:rsidTr="006B2738">
        <w:trPr>
          <w:trHeight w:val="366"/>
        </w:trPr>
        <w:tc>
          <w:tcPr>
            <w:tcW w:w="816" w:type="dxa"/>
          </w:tcPr>
          <w:p w:rsidR="006B2738" w:rsidRPr="00472888" w:rsidRDefault="006B2738" w:rsidP="006B2738">
            <w:pPr>
              <w:pStyle w:val="aa"/>
              <w:numPr>
                <w:ilvl w:val="0"/>
                <w:numId w:val="13"/>
              </w:num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Examenul clinic  a pacienţilor cu edentaţii parţiale.</w:t>
            </w:r>
          </w:p>
        </w:tc>
        <w:tc>
          <w:tcPr>
            <w:tcW w:w="717" w:type="dxa"/>
          </w:tcPr>
          <w:p w:rsidR="006B2738" w:rsidRPr="005C2B97" w:rsidRDefault="006B2738" w:rsidP="00380E98">
            <w:pPr>
              <w:rPr>
                <w:lang w:val="ro-RO"/>
              </w:rPr>
            </w:pPr>
            <w:r>
              <w:rPr>
                <w:lang w:val="ro-RO"/>
              </w:rPr>
              <w:t>-</w:t>
            </w:r>
          </w:p>
        </w:tc>
      </w:tr>
      <w:tr w:rsidR="006B2738" w:rsidRPr="00365A33" w:rsidTr="00380E98">
        <w:tc>
          <w:tcPr>
            <w:tcW w:w="816" w:type="dxa"/>
          </w:tcPr>
          <w:p w:rsidR="006B2738" w:rsidRPr="00472888" w:rsidRDefault="006B2738" w:rsidP="006B2738">
            <w:pPr>
              <w:pStyle w:val="aa"/>
              <w:numPr>
                <w:ilvl w:val="0"/>
                <w:numId w:val="13"/>
              </w:num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Examenul paraclinic a pacienţilor cu edentaţii parţiale.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Varietăţile de situaţii clinice. Modificările morfologice şi funcţionale în sistemul stomatognat.</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Determinarea o.c.sau a relaţiilor intermaxilare centrice la pacienţii cu edentaţii parţiale.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Determinarea o.c.sau a relaţiilor intermaxilare centrice la pacienţii cu edentaţii parţiale.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contraindicaţii la tratamentul protetic cu punţi dentare. Caracteristica componentelor punţii dentare. Principii de alegere a dinţilor stîlpi.</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contrain</w:t>
            </w:r>
            <w:r>
              <w:rPr>
                <w:rFonts w:ascii="Times New Roman" w:hAnsi="Times New Roman"/>
                <w:sz w:val="24"/>
                <w:szCs w:val="24"/>
                <w:lang w:val="en-US"/>
              </w:rPr>
              <w:t xml:space="preserve">dicaţii la tratamentul protetic </w:t>
            </w:r>
            <w:r w:rsidRPr="006B2738">
              <w:rPr>
                <w:rFonts w:ascii="Times New Roman" w:hAnsi="Times New Roman"/>
                <w:sz w:val="24"/>
                <w:szCs w:val="24"/>
                <w:lang w:val="en-US"/>
              </w:rPr>
              <w:t>cu punţi dentare. Caracteristica componentelor punţii dentare. Principii de alegere a dinţilor stîlpi.</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din două bucăţi.</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întreg turnate.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 xml:space="preserve"> Edentaţia parţială redusă, indicaţii şi etapele tratamentului protetic cu punţi dentare nemetalice.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din M/A şi metalo compozite.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din M/A şi metalo compozite.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din M/C.</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din M/C.</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sz w:val="24"/>
                <w:szCs w:val="24"/>
                <w:lang w:val="en-US"/>
              </w:rPr>
            </w:pPr>
            <w:r w:rsidRPr="006B2738">
              <w:rPr>
                <w:rFonts w:ascii="Times New Roman" w:hAnsi="Times New Roman"/>
                <w:sz w:val="24"/>
                <w:szCs w:val="24"/>
                <w:lang w:val="en-US"/>
              </w:rPr>
              <w:t>Edentaţia parţială redusă, indicaţii şi etapele tratamentului protetic cu punţi dentare, mobilizabile şi pe implante.</w:t>
            </w:r>
          </w:p>
        </w:tc>
        <w:tc>
          <w:tcPr>
            <w:tcW w:w="717" w:type="dxa"/>
          </w:tcPr>
          <w:p w:rsidR="006B2738" w:rsidRDefault="006B2738" w:rsidP="00380E98">
            <w:pPr>
              <w:rPr>
                <w:lang w:val="ro-RO"/>
              </w:rPr>
            </w:pPr>
          </w:p>
        </w:tc>
      </w:tr>
      <w:tr w:rsidR="006B2738" w:rsidRPr="00365A33" w:rsidTr="00380E98">
        <w:tc>
          <w:tcPr>
            <w:tcW w:w="816" w:type="dxa"/>
          </w:tcPr>
          <w:p w:rsidR="006B2738" w:rsidRPr="006B2738" w:rsidRDefault="006B2738" w:rsidP="006B2738">
            <w:pPr>
              <w:pStyle w:val="aa"/>
              <w:numPr>
                <w:ilvl w:val="0"/>
                <w:numId w:val="13"/>
              </w:numPr>
              <w:rPr>
                <w:lang w:val="en-US"/>
              </w:rPr>
            </w:pPr>
          </w:p>
        </w:tc>
        <w:tc>
          <w:tcPr>
            <w:tcW w:w="7754" w:type="dxa"/>
          </w:tcPr>
          <w:p w:rsidR="006B2738" w:rsidRPr="006B2738" w:rsidRDefault="006B2738" w:rsidP="006B2738">
            <w:pPr>
              <w:spacing w:after="0" w:line="240" w:lineRule="auto"/>
              <w:rPr>
                <w:rFonts w:ascii="Times New Roman" w:hAnsi="Times New Roman"/>
                <w:caps/>
                <w:sz w:val="24"/>
                <w:szCs w:val="24"/>
                <w:lang w:val="en-US"/>
              </w:rPr>
            </w:pPr>
            <w:r w:rsidRPr="006B2738">
              <w:rPr>
                <w:rFonts w:ascii="Times New Roman" w:hAnsi="Times New Roman"/>
                <w:sz w:val="24"/>
                <w:szCs w:val="24"/>
                <w:lang w:val="en-US"/>
              </w:rPr>
              <w:t>Biomecanica punţilor dentare. Complicaţiile posibile în timpul tratamentului, imediat după tratament şi tardive.</w:t>
            </w:r>
          </w:p>
        </w:tc>
        <w:tc>
          <w:tcPr>
            <w:tcW w:w="717" w:type="dxa"/>
          </w:tcPr>
          <w:p w:rsidR="006B2738" w:rsidRDefault="006B2738" w:rsidP="00380E98">
            <w:pPr>
              <w:rPr>
                <w:lang w:val="ro-RO"/>
              </w:rPr>
            </w:pPr>
          </w:p>
        </w:tc>
      </w:tr>
    </w:tbl>
    <w:p w:rsidR="006B2738" w:rsidRDefault="006B2738" w:rsidP="006B2738">
      <w:pPr>
        <w:rPr>
          <w:b/>
          <w:bCs/>
          <w:i/>
          <w:iCs/>
          <w:sz w:val="32"/>
          <w:lang w:val="pt-BR"/>
        </w:rPr>
      </w:pPr>
    </w:p>
    <w:p w:rsidR="006B2738" w:rsidRPr="005C2B97" w:rsidRDefault="006B2738" w:rsidP="006B2738">
      <w:pPr>
        <w:rPr>
          <w:i/>
          <w:sz w:val="28"/>
          <w:szCs w:val="28"/>
          <w:lang w:val="ro-MO"/>
        </w:rPr>
      </w:pPr>
      <w:r w:rsidRPr="005C2B97">
        <w:rPr>
          <w:i/>
          <w:sz w:val="28"/>
          <w:szCs w:val="28"/>
          <w:lang w:val="ro-MO"/>
        </w:rPr>
        <w:t>B. Lucrări practice:</w:t>
      </w:r>
      <w:r>
        <w:rPr>
          <w:i/>
          <w:sz w:val="28"/>
          <w:szCs w:val="28"/>
          <w:lang w:val="ro-MO"/>
        </w:rPr>
        <w:t xml:space="preserve"> </w:t>
      </w:r>
      <w:r w:rsidRPr="00D91000">
        <w:rPr>
          <w:rFonts w:ascii="Times New Roman" w:hAnsi="Times New Roman"/>
          <w:b/>
          <w:sz w:val="24"/>
          <w:szCs w:val="24"/>
        </w:rPr>
        <w:t>51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6B2738" w:rsidRPr="00C63F5F" w:rsidTr="00380E98">
        <w:tc>
          <w:tcPr>
            <w:tcW w:w="816" w:type="dxa"/>
          </w:tcPr>
          <w:p w:rsidR="006B2738" w:rsidRPr="00C63F5F" w:rsidRDefault="006B2738" w:rsidP="00380E98">
            <w:pPr>
              <w:rPr>
                <w:b/>
                <w:lang w:val="pt-BR"/>
              </w:rPr>
            </w:pPr>
            <w:r w:rsidRPr="00C63F5F">
              <w:rPr>
                <w:b/>
                <w:lang w:val="pt-BR"/>
              </w:rPr>
              <w:t>Nr.</w:t>
            </w:r>
          </w:p>
        </w:tc>
        <w:tc>
          <w:tcPr>
            <w:tcW w:w="7754" w:type="dxa"/>
          </w:tcPr>
          <w:p w:rsidR="006B2738" w:rsidRPr="00C63F5F" w:rsidRDefault="006B2738" w:rsidP="00380E98">
            <w:pPr>
              <w:jc w:val="center"/>
              <w:rPr>
                <w:b/>
                <w:lang w:val="pt-BR"/>
              </w:rPr>
            </w:pPr>
            <w:r w:rsidRPr="00C63F5F">
              <w:rPr>
                <w:b/>
                <w:lang w:val="pt-BR"/>
              </w:rPr>
              <w:t>Tema</w:t>
            </w:r>
          </w:p>
        </w:tc>
        <w:tc>
          <w:tcPr>
            <w:tcW w:w="717" w:type="dxa"/>
          </w:tcPr>
          <w:p w:rsidR="006B2738" w:rsidRPr="00C63F5F" w:rsidRDefault="006B2738" w:rsidP="00380E98">
            <w:pPr>
              <w:rPr>
                <w:b/>
                <w:lang w:val="pt-BR"/>
              </w:rPr>
            </w:pPr>
            <w:r w:rsidRPr="00C63F5F">
              <w:rPr>
                <w:b/>
                <w:lang w:val="pt-BR"/>
              </w:rPr>
              <w:t xml:space="preserve">Ore </w:t>
            </w:r>
          </w:p>
        </w:tc>
      </w:tr>
      <w:tr w:rsidR="006B2738" w:rsidRPr="00472888" w:rsidTr="00380E98">
        <w:trPr>
          <w:trHeight w:val="599"/>
        </w:trPr>
        <w:tc>
          <w:tcPr>
            <w:tcW w:w="816" w:type="dxa"/>
          </w:tcPr>
          <w:p w:rsidR="006B2738" w:rsidRPr="00464DA1" w:rsidRDefault="006B2738" w:rsidP="006B2738">
            <w:pPr>
              <w:pStyle w:val="aa"/>
              <w:numPr>
                <w:ilvl w:val="0"/>
                <w:numId w:val="15"/>
              </w:numPr>
              <w:rPr>
                <w:lang w:val="pt-BR"/>
              </w:rPr>
            </w:pPr>
          </w:p>
        </w:tc>
        <w:tc>
          <w:tcPr>
            <w:tcW w:w="7754" w:type="dxa"/>
          </w:tcPr>
          <w:p w:rsidR="006B2738" w:rsidRPr="00077A7D" w:rsidRDefault="006B2738" w:rsidP="006B2738">
            <w:pPr>
              <w:spacing w:after="0" w:line="240" w:lineRule="auto"/>
              <w:jc w:val="both"/>
              <w:rPr>
                <w:rFonts w:ascii="Times New Roman" w:hAnsi="Times New Roman"/>
                <w:sz w:val="24"/>
                <w:szCs w:val="24"/>
              </w:rPr>
            </w:pPr>
            <w:r w:rsidRPr="006B2738">
              <w:rPr>
                <w:rFonts w:ascii="Times New Roman" w:hAnsi="Times New Roman"/>
                <w:sz w:val="24"/>
                <w:szCs w:val="24"/>
                <w:lang w:val="en-US"/>
              </w:rPr>
              <w:t xml:space="preserve">Edentaţia parţială. Etiopatogenia. Tabloul clinic. </w:t>
            </w:r>
            <w:r w:rsidRPr="00077A7D">
              <w:rPr>
                <w:rFonts w:ascii="Times New Roman" w:hAnsi="Times New Roman"/>
                <w:sz w:val="24"/>
                <w:szCs w:val="24"/>
              </w:rPr>
              <w:t>Metodologia examenului pacienţilor.</w:t>
            </w:r>
          </w:p>
        </w:tc>
        <w:tc>
          <w:tcPr>
            <w:tcW w:w="717" w:type="dxa"/>
          </w:tcPr>
          <w:p w:rsidR="006B2738" w:rsidRPr="005C2B97" w:rsidRDefault="006B2738" w:rsidP="00380E98">
            <w:pPr>
              <w:rPr>
                <w:lang w:val="ro-RO"/>
              </w:rPr>
            </w:pPr>
            <w:r>
              <w:rPr>
                <w:lang w:val="ro-RO"/>
              </w:rPr>
              <w:t>-</w:t>
            </w:r>
          </w:p>
        </w:tc>
      </w:tr>
      <w:tr w:rsidR="006B2738" w:rsidRPr="00D449A4"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Examenul clinic şi paraclinic a pacienţilor cu edentaţii parţiale.</w:t>
            </w:r>
          </w:p>
        </w:tc>
        <w:tc>
          <w:tcPr>
            <w:tcW w:w="717" w:type="dxa"/>
          </w:tcPr>
          <w:p w:rsidR="006B2738" w:rsidRPr="005C2B97" w:rsidRDefault="006B2738" w:rsidP="00380E98">
            <w:pPr>
              <w:rPr>
                <w:lang w:val="ro-RO"/>
              </w:rPr>
            </w:pPr>
            <w:r>
              <w:rPr>
                <w:lang w:val="ro-RO"/>
              </w:rPr>
              <w:t>-</w:t>
            </w: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Examenul suportului dento-parodontal şi al breşelor arcadelor dentare. Varietăţi de situaţii clinice.</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Indicaţii şi contraindicaţii la tratamentul edentaţiei parţiale cu punţi dentare.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Principiile alegerii şi includerii dinţilor stîlpi în punţile dentare. Punţile dentare din două bucăţi. Prepararea dinţilor stîlpi. Amprentarea.</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Determinarea o.c. sau a relaţiilor intermaxilare centrice la pacienţii cu edentaţii parţiale.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Proba elementelor de agregare ale punţilor dentare din două bucăţi. Amprentarea.</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 xml:space="preserve">Proba punţii dentare din două bucăţi (lipită). </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Proba definitivă şi fixarea punţilor dentare.</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Tratamentul edentaţiei parţiale cu punţi dentare cu extenzie. Indicaţii. Etapele de confecţionare. Avantaje şi dezavantaje.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Tratamentul edentaţiei parţiale cu punţi dentare întreg turnate. Indicaţii. Etapele clinico-tehnice.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Tratamentul edentaţiei parţiale cu punţi dentare nemetalice (acrilice, ceramice, compozite). Indicaţii. Etapele de confecţionare. Avantaje şi dezavantaje.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 xml:space="preserve">Tratamentul edentaţiei praţiale cu punţi dentare mixte M/A şi metalo-compozite. Indicaţii. Prepararea dinţilor stîlpi. Amprentarea. </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 xml:space="preserve">Proba şi fixarea punţilor dentare M/A şi metalo-compozite. </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 xml:space="preserve">Tratamentul edentaţiei praţiale cu punţi dentare mixte M/C. Indicaţii. Prepararea dinţilor stîlpi. Amprentarea. </w:t>
            </w:r>
          </w:p>
        </w:tc>
        <w:tc>
          <w:tcPr>
            <w:tcW w:w="717" w:type="dxa"/>
          </w:tcPr>
          <w:p w:rsidR="006B2738" w:rsidRDefault="006B2738" w:rsidP="00380E98">
            <w:pPr>
              <w:rPr>
                <w:lang w:val="ro-RO"/>
              </w:rPr>
            </w:pPr>
          </w:p>
        </w:tc>
      </w:tr>
      <w:tr w:rsidR="006B2738" w:rsidRPr="00365A33"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6B2738" w:rsidRDefault="006B2738" w:rsidP="006B2738">
            <w:pPr>
              <w:spacing w:after="0" w:line="240" w:lineRule="auto"/>
              <w:jc w:val="both"/>
              <w:rPr>
                <w:rFonts w:ascii="Times New Roman" w:hAnsi="Times New Roman"/>
                <w:sz w:val="24"/>
                <w:szCs w:val="24"/>
                <w:lang w:val="en-US"/>
              </w:rPr>
            </w:pPr>
            <w:r w:rsidRPr="006B2738">
              <w:rPr>
                <w:rFonts w:ascii="Times New Roman" w:hAnsi="Times New Roman"/>
                <w:sz w:val="24"/>
                <w:szCs w:val="24"/>
                <w:lang w:val="en-US"/>
              </w:rPr>
              <w:t>Proba şi fixarea punţilor dentare mixte M/C. Avantaje şi dezavantaje.</w:t>
            </w:r>
          </w:p>
        </w:tc>
        <w:tc>
          <w:tcPr>
            <w:tcW w:w="717" w:type="dxa"/>
          </w:tcPr>
          <w:p w:rsidR="006B2738" w:rsidRDefault="006B2738" w:rsidP="00380E98">
            <w:pPr>
              <w:rPr>
                <w:lang w:val="ro-RO"/>
              </w:rPr>
            </w:pPr>
          </w:p>
        </w:tc>
      </w:tr>
      <w:tr w:rsidR="006B2738" w:rsidRPr="00464DA1" w:rsidTr="00380E98">
        <w:tc>
          <w:tcPr>
            <w:tcW w:w="816" w:type="dxa"/>
          </w:tcPr>
          <w:p w:rsidR="006B2738" w:rsidRPr="00464DA1" w:rsidRDefault="006B2738" w:rsidP="006B2738">
            <w:pPr>
              <w:pStyle w:val="aa"/>
              <w:numPr>
                <w:ilvl w:val="0"/>
                <w:numId w:val="15"/>
              </w:numPr>
              <w:rPr>
                <w:lang w:val="ro-RO"/>
              </w:rPr>
            </w:pPr>
          </w:p>
        </w:tc>
        <w:tc>
          <w:tcPr>
            <w:tcW w:w="7754" w:type="dxa"/>
          </w:tcPr>
          <w:p w:rsidR="006B2738" w:rsidRPr="00077A7D" w:rsidRDefault="006B2738" w:rsidP="006B2738">
            <w:pPr>
              <w:spacing w:after="0" w:line="240" w:lineRule="auto"/>
              <w:jc w:val="both"/>
              <w:rPr>
                <w:rFonts w:ascii="Times New Roman" w:hAnsi="Times New Roman"/>
                <w:sz w:val="24"/>
                <w:szCs w:val="24"/>
              </w:rPr>
            </w:pPr>
            <w:r w:rsidRPr="006B2738">
              <w:rPr>
                <w:rFonts w:ascii="Times New Roman" w:hAnsi="Times New Roman"/>
                <w:sz w:val="24"/>
                <w:szCs w:val="24"/>
                <w:lang w:val="en-US"/>
              </w:rPr>
              <w:t xml:space="preserve">Biomecanica punţilor dentare. Complicaţii posibile şi profilaxia lor la tratamentul protetic cu punţi dentare. </w:t>
            </w:r>
            <w:r w:rsidRPr="00077A7D">
              <w:rPr>
                <w:rFonts w:ascii="Times New Roman" w:hAnsi="Times New Roman"/>
                <w:sz w:val="24"/>
                <w:szCs w:val="24"/>
              </w:rPr>
              <w:t>Atestarea practică.</w:t>
            </w:r>
          </w:p>
        </w:tc>
        <w:tc>
          <w:tcPr>
            <w:tcW w:w="717" w:type="dxa"/>
          </w:tcPr>
          <w:p w:rsidR="006B2738" w:rsidRDefault="006B2738" w:rsidP="00380E98">
            <w:pPr>
              <w:rPr>
                <w:lang w:val="ro-RO"/>
              </w:rPr>
            </w:pPr>
          </w:p>
        </w:tc>
      </w:tr>
    </w:tbl>
    <w:p w:rsidR="006B2738" w:rsidRDefault="006B2738" w:rsidP="00CD1904">
      <w:pPr>
        <w:pStyle w:val="a3"/>
        <w:jc w:val="left"/>
        <w:rPr>
          <w:lang w:val="it-IT"/>
        </w:rPr>
      </w:pPr>
    </w:p>
    <w:p w:rsidR="006B2738" w:rsidRPr="006B2738" w:rsidRDefault="006B2738" w:rsidP="006B2738">
      <w:pPr>
        <w:jc w:val="center"/>
        <w:rPr>
          <w:i/>
          <w:sz w:val="28"/>
          <w:szCs w:val="28"/>
          <w:lang w:val="pt-BR"/>
        </w:rPr>
      </w:pPr>
      <w:r>
        <w:rPr>
          <w:i/>
          <w:sz w:val="28"/>
          <w:szCs w:val="28"/>
          <w:lang w:val="pt-BR"/>
        </w:rPr>
        <w:t>Anul IV semestrul VII</w:t>
      </w:r>
    </w:p>
    <w:p w:rsidR="006B2738" w:rsidRPr="005C2B97" w:rsidRDefault="006B2738" w:rsidP="006B2738">
      <w:pPr>
        <w:rPr>
          <w:i/>
          <w:sz w:val="28"/>
          <w:szCs w:val="28"/>
          <w:lang w:val="pt-BR"/>
        </w:rPr>
      </w:pPr>
      <w:r w:rsidRPr="005C2B97">
        <w:rPr>
          <w:i/>
          <w:sz w:val="28"/>
          <w:szCs w:val="28"/>
          <w:lang w:val="pt-BR"/>
        </w:rPr>
        <w:t>Prelegeri:</w:t>
      </w:r>
      <w:r>
        <w:rPr>
          <w:i/>
          <w:sz w:val="28"/>
          <w:szCs w:val="28"/>
          <w:lang w:val="pt-BR"/>
        </w:rPr>
        <w:t xml:space="preserve"> </w:t>
      </w:r>
      <w:r w:rsidRPr="006B2738">
        <w:rPr>
          <w:rFonts w:ascii="Times New Roman" w:hAnsi="Times New Roman"/>
          <w:sz w:val="24"/>
          <w:szCs w:val="24"/>
          <w:lang w:val="en-US"/>
        </w:rPr>
        <w:t>18</w:t>
      </w:r>
      <w:r>
        <w:rPr>
          <w:i/>
          <w:sz w:val="28"/>
          <w:szCs w:val="28"/>
          <w:lang w:val="pt-BR"/>
        </w:rPr>
        <w:t xml:space="preserve">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53"/>
        <w:gridCol w:w="717"/>
      </w:tblGrid>
      <w:tr w:rsidR="00592319" w:rsidRPr="00C63F5F" w:rsidTr="00592319">
        <w:tc>
          <w:tcPr>
            <w:tcW w:w="817" w:type="dxa"/>
          </w:tcPr>
          <w:p w:rsidR="006B2738" w:rsidRPr="00C63F5F" w:rsidRDefault="006B2738" w:rsidP="00380E98">
            <w:pPr>
              <w:rPr>
                <w:b/>
                <w:lang w:val="pt-BR"/>
              </w:rPr>
            </w:pPr>
            <w:r w:rsidRPr="00C63F5F">
              <w:rPr>
                <w:b/>
                <w:lang w:val="pt-BR"/>
              </w:rPr>
              <w:t>Nr.</w:t>
            </w:r>
          </w:p>
        </w:tc>
        <w:tc>
          <w:tcPr>
            <w:tcW w:w="7753" w:type="dxa"/>
          </w:tcPr>
          <w:p w:rsidR="006B2738" w:rsidRPr="00C63F5F" w:rsidRDefault="006B2738" w:rsidP="00380E98">
            <w:pPr>
              <w:jc w:val="center"/>
              <w:rPr>
                <w:b/>
                <w:lang w:val="pt-BR"/>
              </w:rPr>
            </w:pPr>
            <w:r w:rsidRPr="00C63F5F">
              <w:rPr>
                <w:b/>
                <w:lang w:val="pt-BR"/>
              </w:rPr>
              <w:t>Tema</w:t>
            </w:r>
          </w:p>
        </w:tc>
        <w:tc>
          <w:tcPr>
            <w:tcW w:w="717" w:type="dxa"/>
          </w:tcPr>
          <w:p w:rsidR="006B2738" w:rsidRPr="00C63F5F" w:rsidRDefault="006B2738" w:rsidP="00380E98">
            <w:pPr>
              <w:rPr>
                <w:b/>
                <w:lang w:val="pt-BR"/>
              </w:rPr>
            </w:pPr>
            <w:r w:rsidRPr="00C63F5F">
              <w:rPr>
                <w:b/>
                <w:lang w:val="pt-BR"/>
              </w:rPr>
              <w:t xml:space="preserve">Ore </w:t>
            </w:r>
          </w:p>
        </w:tc>
      </w:tr>
      <w:tr w:rsidR="00592319" w:rsidRPr="00472888" w:rsidTr="00592319">
        <w:trPr>
          <w:trHeight w:val="569"/>
        </w:trPr>
        <w:tc>
          <w:tcPr>
            <w:tcW w:w="817" w:type="dxa"/>
          </w:tcPr>
          <w:p w:rsidR="00592319" w:rsidRPr="00592319" w:rsidRDefault="00592319" w:rsidP="00592319">
            <w:pPr>
              <w:pStyle w:val="aa"/>
              <w:numPr>
                <w:ilvl w:val="0"/>
                <w:numId w:val="21"/>
              </w:numPr>
              <w:rPr>
                <w:lang w:val="pt-BR"/>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 xml:space="preserve">Edentaţia parţială întinsă. Examenul pacientului. Tabloul clinic. Componentele cîmpului protetic. Pregătirea psihică a pacienţilor către tratamentul cu PPMA. </w:t>
            </w:r>
          </w:p>
        </w:tc>
        <w:tc>
          <w:tcPr>
            <w:tcW w:w="717" w:type="dxa"/>
          </w:tcPr>
          <w:p w:rsidR="00592319" w:rsidRPr="005C2B97" w:rsidRDefault="00592319" w:rsidP="00380E98">
            <w:pPr>
              <w:rPr>
                <w:lang w:val="ro-RO"/>
              </w:rPr>
            </w:pPr>
            <w:r>
              <w:rPr>
                <w:lang w:val="ro-RO"/>
              </w:rPr>
              <w:t>-</w:t>
            </w:r>
          </w:p>
        </w:tc>
      </w:tr>
      <w:tr w:rsidR="00592319" w:rsidRPr="00472888" w:rsidTr="00592319">
        <w:trPr>
          <w:trHeight w:val="366"/>
        </w:trPr>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Indicaţii şi contraindicaţii către tratamentul protetic cu PPMA. Pregătirea proprotetică către tratamentul cu PPMA. Părţile componente ale PPMA. Varietăţile PPMA. Amprentarea.</w:t>
            </w:r>
          </w:p>
        </w:tc>
        <w:tc>
          <w:tcPr>
            <w:tcW w:w="717" w:type="dxa"/>
          </w:tcPr>
          <w:p w:rsidR="00592319" w:rsidRPr="005C2B97" w:rsidRDefault="00592319" w:rsidP="00380E98">
            <w:pPr>
              <w:rPr>
                <w:lang w:val="ro-RO"/>
              </w:rPr>
            </w:pPr>
            <w:r>
              <w:rPr>
                <w:lang w:val="ro-RO"/>
              </w:rPr>
              <w:t>-</w:t>
            </w:r>
          </w:p>
        </w:tc>
      </w:tr>
      <w:tr w:rsidR="00592319" w:rsidRPr="00365A33" w:rsidTr="00592319">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 xml:space="preserve"> Determinarea ocluziei centrice în dependenţă de situaţia clinică.</w:t>
            </w:r>
          </w:p>
        </w:tc>
        <w:tc>
          <w:tcPr>
            <w:tcW w:w="717" w:type="dxa"/>
          </w:tcPr>
          <w:p w:rsidR="00592319" w:rsidRDefault="00592319" w:rsidP="00380E98">
            <w:pPr>
              <w:rPr>
                <w:lang w:val="ro-RO"/>
              </w:rPr>
            </w:pPr>
          </w:p>
        </w:tc>
      </w:tr>
      <w:tr w:rsidR="00592319" w:rsidRPr="00365A33" w:rsidTr="00592319">
        <w:trPr>
          <w:trHeight w:val="469"/>
        </w:trPr>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Proba machetei PPMA, greşeli şi tehnici de lichidare.</w:t>
            </w:r>
          </w:p>
        </w:tc>
        <w:tc>
          <w:tcPr>
            <w:tcW w:w="717" w:type="dxa"/>
          </w:tcPr>
          <w:p w:rsidR="00592319" w:rsidRDefault="00592319" w:rsidP="00380E98">
            <w:pPr>
              <w:rPr>
                <w:lang w:val="ro-RO"/>
              </w:rPr>
            </w:pPr>
          </w:p>
        </w:tc>
      </w:tr>
      <w:tr w:rsidR="00592319" w:rsidRPr="00464DA1" w:rsidTr="00592319">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Aplicarea PPMA pe cîmpul protetic. Tehnica corecţiei bazei protezei şi a ocluziei. Procesele de adaptare şi recondiţionarea PPMA.</w:t>
            </w:r>
          </w:p>
        </w:tc>
        <w:tc>
          <w:tcPr>
            <w:tcW w:w="717" w:type="dxa"/>
          </w:tcPr>
          <w:p w:rsidR="00592319" w:rsidRDefault="00592319" w:rsidP="00380E98">
            <w:pPr>
              <w:rPr>
                <w:lang w:val="ro-RO"/>
              </w:rPr>
            </w:pPr>
          </w:p>
        </w:tc>
      </w:tr>
      <w:tr w:rsidR="00592319" w:rsidRPr="00365A33" w:rsidTr="00592319">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 xml:space="preserve">Indicaţii la tratamentul protetic cu PPMS. Etapele clinico – tehnice. Amprentarea cîmpului protetic.Paralelometria. </w:t>
            </w:r>
          </w:p>
        </w:tc>
        <w:tc>
          <w:tcPr>
            <w:tcW w:w="717" w:type="dxa"/>
          </w:tcPr>
          <w:p w:rsidR="00592319" w:rsidRDefault="00592319" w:rsidP="00380E98">
            <w:pPr>
              <w:rPr>
                <w:lang w:val="ro-RO"/>
              </w:rPr>
            </w:pPr>
          </w:p>
        </w:tc>
      </w:tr>
      <w:tr w:rsidR="00592319" w:rsidRPr="00464DA1" w:rsidTr="00592319">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Particularităţile proiectării varietăţilor de PPMS pentru cl. I – IV Kennedy. Proba scheletului protezei. Determinarea ocluziei centrice în dependenţă de situaţia clinică.</w:t>
            </w:r>
          </w:p>
        </w:tc>
        <w:tc>
          <w:tcPr>
            <w:tcW w:w="717" w:type="dxa"/>
          </w:tcPr>
          <w:p w:rsidR="00592319" w:rsidRDefault="00592319" w:rsidP="00380E98">
            <w:pPr>
              <w:rPr>
                <w:lang w:val="ro-RO"/>
              </w:rPr>
            </w:pPr>
          </w:p>
        </w:tc>
      </w:tr>
      <w:tr w:rsidR="00592319" w:rsidRPr="00464DA1" w:rsidTr="00592319">
        <w:tc>
          <w:tcPr>
            <w:tcW w:w="817" w:type="dxa"/>
          </w:tcPr>
          <w:p w:rsidR="00592319" w:rsidRPr="00464DA1" w:rsidRDefault="00592319" w:rsidP="00592319">
            <w:pPr>
              <w:pStyle w:val="aa"/>
              <w:numPr>
                <w:ilvl w:val="0"/>
                <w:numId w:val="21"/>
              </w:numPr>
              <w:rPr>
                <w:lang w:val="ro-RO"/>
              </w:rPr>
            </w:pPr>
          </w:p>
        </w:tc>
        <w:tc>
          <w:tcPr>
            <w:tcW w:w="7753" w:type="dxa"/>
          </w:tcPr>
          <w:p w:rsidR="00592319" w:rsidRPr="00F66F99" w:rsidRDefault="00592319" w:rsidP="00592319">
            <w:pPr>
              <w:pStyle w:val="ab"/>
              <w:spacing w:after="0"/>
              <w:jc w:val="both"/>
              <w:rPr>
                <w:rFonts w:ascii="Times New Roman" w:hAnsi="Times New Roman"/>
                <w:sz w:val="24"/>
                <w:szCs w:val="24"/>
              </w:rPr>
            </w:pPr>
            <w:r w:rsidRPr="00F66F99">
              <w:rPr>
                <w:rFonts w:ascii="Times New Roman" w:hAnsi="Times New Roman"/>
                <w:sz w:val="24"/>
                <w:szCs w:val="24"/>
              </w:rPr>
              <w:t>Proba machetei PPMS şi aplicarea protezei pe cîmpul protetic. Corecţia, recondiţionarea PPMS.</w:t>
            </w:r>
          </w:p>
        </w:tc>
        <w:tc>
          <w:tcPr>
            <w:tcW w:w="717" w:type="dxa"/>
          </w:tcPr>
          <w:p w:rsidR="00592319" w:rsidRDefault="00592319" w:rsidP="00380E98">
            <w:pPr>
              <w:rPr>
                <w:lang w:val="ro-RO"/>
              </w:rPr>
            </w:pPr>
          </w:p>
        </w:tc>
      </w:tr>
    </w:tbl>
    <w:p w:rsidR="00592319" w:rsidRDefault="00592319" w:rsidP="006B2738">
      <w:pPr>
        <w:rPr>
          <w:i/>
          <w:sz w:val="28"/>
          <w:szCs w:val="28"/>
          <w:lang w:val="ro-MO"/>
        </w:rPr>
      </w:pPr>
    </w:p>
    <w:p w:rsidR="006B2738" w:rsidRPr="005C2B97" w:rsidRDefault="006B2738" w:rsidP="006B2738">
      <w:pPr>
        <w:rPr>
          <w:i/>
          <w:sz w:val="28"/>
          <w:szCs w:val="28"/>
          <w:lang w:val="ro-MO"/>
        </w:rPr>
      </w:pPr>
      <w:r w:rsidRPr="005C2B97">
        <w:rPr>
          <w:i/>
          <w:sz w:val="28"/>
          <w:szCs w:val="28"/>
          <w:lang w:val="ro-MO"/>
        </w:rPr>
        <w:t>B. Lucrări practice:</w:t>
      </w:r>
      <w:r>
        <w:rPr>
          <w:i/>
          <w:sz w:val="28"/>
          <w:szCs w:val="28"/>
          <w:lang w:val="ro-MO"/>
        </w:rPr>
        <w:t xml:space="preserve"> </w:t>
      </w:r>
      <w:r w:rsidR="00592319" w:rsidRPr="00D91000">
        <w:rPr>
          <w:rFonts w:ascii="Times New Roman" w:hAnsi="Times New Roman"/>
          <w:b/>
          <w:caps/>
          <w:sz w:val="24"/>
          <w:szCs w:val="24"/>
        </w:rPr>
        <w:t xml:space="preserve">60 </w:t>
      </w:r>
      <w:r w:rsidR="00592319" w:rsidRPr="00D91000">
        <w:rPr>
          <w:rFonts w:ascii="Times New Roman" w:hAnsi="Times New Roman"/>
          <w:b/>
          <w:sz w:val="24"/>
          <w:szCs w:val="24"/>
        </w:rPr>
        <w: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6B2738" w:rsidRPr="00C63F5F" w:rsidTr="00380E98">
        <w:tc>
          <w:tcPr>
            <w:tcW w:w="816" w:type="dxa"/>
          </w:tcPr>
          <w:p w:rsidR="006B2738" w:rsidRPr="00C63F5F" w:rsidRDefault="006B2738" w:rsidP="00380E98">
            <w:pPr>
              <w:rPr>
                <w:b/>
                <w:lang w:val="pt-BR"/>
              </w:rPr>
            </w:pPr>
            <w:r w:rsidRPr="00C63F5F">
              <w:rPr>
                <w:b/>
                <w:lang w:val="pt-BR"/>
              </w:rPr>
              <w:t>Nr.</w:t>
            </w:r>
          </w:p>
        </w:tc>
        <w:tc>
          <w:tcPr>
            <w:tcW w:w="7754" w:type="dxa"/>
          </w:tcPr>
          <w:p w:rsidR="006B2738" w:rsidRPr="00C63F5F" w:rsidRDefault="006B2738" w:rsidP="00380E98">
            <w:pPr>
              <w:jc w:val="center"/>
              <w:rPr>
                <w:b/>
                <w:lang w:val="pt-BR"/>
              </w:rPr>
            </w:pPr>
            <w:r w:rsidRPr="00C63F5F">
              <w:rPr>
                <w:b/>
                <w:lang w:val="pt-BR"/>
              </w:rPr>
              <w:t>Tema</w:t>
            </w:r>
          </w:p>
        </w:tc>
        <w:tc>
          <w:tcPr>
            <w:tcW w:w="717" w:type="dxa"/>
          </w:tcPr>
          <w:p w:rsidR="006B2738" w:rsidRPr="00C63F5F" w:rsidRDefault="006B2738" w:rsidP="00380E98">
            <w:pPr>
              <w:rPr>
                <w:b/>
                <w:lang w:val="pt-BR"/>
              </w:rPr>
            </w:pPr>
            <w:r w:rsidRPr="00C63F5F">
              <w:rPr>
                <w:b/>
                <w:lang w:val="pt-BR"/>
              </w:rPr>
              <w:t xml:space="preserve">Ore </w:t>
            </w:r>
          </w:p>
        </w:tc>
      </w:tr>
      <w:tr w:rsidR="00592319" w:rsidRPr="00472888" w:rsidTr="00380E98">
        <w:trPr>
          <w:trHeight w:val="599"/>
        </w:trPr>
        <w:tc>
          <w:tcPr>
            <w:tcW w:w="816" w:type="dxa"/>
          </w:tcPr>
          <w:p w:rsidR="00592319" w:rsidRPr="00464DA1" w:rsidRDefault="00592319" w:rsidP="00592319">
            <w:pPr>
              <w:pStyle w:val="aa"/>
              <w:numPr>
                <w:ilvl w:val="0"/>
                <w:numId w:val="22"/>
              </w:numPr>
              <w:rPr>
                <w:lang w:val="pt-BR"/>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Edentaţia parţială întinsă</w:t>
            </w:r>
            <w:r w:rsidRPr="00592319">
              <w:rPr>
                <w:rFonts w:ascii="Times New Roman" w:hAnsi="Times New Roman"/>
                <w:b/>
                <w:sz w:val="24"/>
                <w:szCs w:val="24"/>
                <w:lang w:val="en-US"/>
              </w:rPr>
              <w:t xml:space="preserve">. </w:t>
            </w:r>
            <w:r w:rsidRPr="00592319">
              <w:rPr>
                <w:rFonts w:ascii="Times New Roman" w:hAnsi="Times New Roman"/>
                <w:sz w:val="24"/>
                <w:szCs w:val="24"/>
                <w:lang w:val="en-US"/>
              </w:rPr>
              <w:t>Examenul pacienţilor</w:t>
            </w:r>
            <w:r w:rsidRPr="00592319">
              <w:rPr>
                <w:rFonts w:ascii="Times New Roman" w:hAnsi="Times New Roman"/>
                <w:b/>
                <w:sz w:val="24"/>
                <w:szCs w:val="24"/>
                <w:lang w:val="en-US"/>
              </w:rPr>
              <w:t xml:space="preserve">. </w:t>
            </w:r>
            <w:r w:rsidRPr="00592319">
              <w:rPr>
                <w:rFonts w:ascii="Times New Roman" w:hAnsi="Times New Roman"/>
                <w:sz w:val="24"/>
                <w:szCs w:val="24"/>
                <w:lang w:val="en-US"/>
              </w:rPr>
              <w:t>Argumentarea diagnosticului. Indicaţii la tratamentul cu proteze parţiale mobilizabile acrilice</w:t>
            </w:r>
          </w:p>
        </w:tc>
        <w:tc>
          <w:tcPr>
            <w:tcW w:w="717" w:type="dxa"/>
          </w:tcPr>
          <w:p w:rsidR="00592319" w:rsidRPr="005C2B97" w:rsidRDefault="00592319" w:rsidP="00380E98">
            <w:pPr>
              <w:rPr>
                <w:lang w:val="ro-RO"/>
              </w:rPr>
            </w:pPr>
            <w:r>
              <w:rPr>
                <w:lang w:val="ro-RO"/>
              </w:rPr>
              <w:t>-</w:t>
            </w:r>
          </w:p>
        </w:tc>
      </w:tr>
      <w:tr w:rsidR="00592319" w:rsidRPr="00D449A4"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Indicaţii</w:t>
            </w:r>
            <w:r w:rsidRPr="00592319">
              <w:rPr>
                <w:rFonts w:ascii="Times New Roman" w:hAnsi="Times New Roman"/>
                <w:b/>
                <w:sz w:val="24"/>
                <w:szCs w:val="24"/>
                <w:lang w:val="en-US"/>
              </w:rPr>
              <w:t xml:space="preserve"> </w:t>
            </w:r>
            <w:r w:rsidRPr="00592319">
              <w:rPr>
                <w:rFonts w:ascii="Times New Roman" w:hAnsi="Times New Roman"/>
                <w:sz w:val="24"/>
                <w:szCs w:val="24"/>
                <w:lang w:val="en-US"/>
              </w:rPr>
              <w:t>la tratamentul protetic cu PPMA. Metoda amprentării Etapele clinico – tehnice de confecţionare a PPMA</w:t>
            </w:r>
          </w:p>
        </w:tc>
        <w:tc>
          <w:tcPr>
            <w:tcW w:w="717" w:type="dxa"/>
          </w:tcPr>
          <w:p w:rsidR="00592319" w:rsidRPr="005C2B97" w:rsidRDefault="00592319" w:rsidP="00380E98">
            <w:pPr>
              <w:rPr>
                <w:lang w:val="ro-RO"/>
              </w:rPr>
            </w:pPr>
            <w:r>
              <w:rPr>
                <w:lang w:val="ro-RO"/>
              </w:rPr>
              <w:t>-</w:t>
            </w: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A341E7" w:rsidRDefault="00592319" w:rsidP="00591458">
            <w:pPr>
              <w:pStyle w:val="ab"/>
              <w:spacing w:after="0"/>
              <w:jc w:val="both"/>
              <w:rPr>
                <w:rFonts w:ascii="Times New Roman" w:hAnsi="Times New Roman"/>
                <w:sz w:val="24"/>
                <w:szCs w:val="24"/>
              </w:rPr>
            </w:pPr>
            <w:r w:rsidRPr="00A341E7">
              <w:rPr>
                <w:rFonts w:ascii="Times New Roman" w:hAnsi="Times New Roman"/>
                <w:sz w:val="24"/>
                <w:szCs w:val="24"/>
              </w:rPr>
              <w:t>Determinarea ocluziei centrice sau a relaţiilor intermaxilare centrice</w:t>
            </w:r>
          </w:p>
        </w:tc>
        <w:tc>
          <w:tcPr>
            <w:tcW w:w="717" w:type="dxa"/>
          </w:tcPr>
          <w:p w:rsidR="00592319" w:rsidRDefault="00592319" w:rsidP="00380E98">
            <w:pPr>
              <w:rPr>
                <w:lang w:val="ro-RO"/>
              </w:rPr>
            </w:pP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Metode de menţinere şi stabilizare a protezelor parţiale mobilizabile acrilice</w:t>
            </w:r>
          </w:p>
        </w:tc>
        <w:tc>
          <w:tcPr>
            <w:tcW w:w="717" w:type="dxa"/>
          </w:tcPr>
          <w:p w:rsidR="00592319" w:rsidRDefault="00592319" w:rsidP="00380E98">
            <w:pPr>
              <w:rPr>
                <w:lang w:val="ro-RO"/>
              </w:rPr>
            </w:pPr>
          </w:p>
        </w:tc>
      </w:tr>
      <w:tr w:rsidR="00592319" w:rsidRPr="00464DA1"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1458" w:rsidRDefault="00592319" w:rsidP="00591458">
            <w:pPr>
              <w:spacing w:after="0" w:line="240" w:lineRule="auto"/>
              <w:jc w:val="both"/>
              <w:rPr>
                <w:rFonts w:ascii="Times New Roman" w:hAnsi="Times New Roman"/>
                <w:sz w:val="24"/>
                <w:szCs w:val="24"/>
                <w:lang w:val="en-US"/>
              </w:rPr>
            </w:pPr>
            <w:r w:rsidRPr="00A341E7">
              <w:rPr>
                <w:rFonts w:ascii="Times New Roman" w:hAnsi="Times New Roman"/>
                <w:sz w:val="24"/>
                <w:szCs w:val="24"/>
                <w:lang w:val="en-US"/>
              </w:rPr>
              <w:t>Proba machetei din ciară a protezei parţiale mobilizabile acrilice</w:t>
            </w:r>
            <w:r w:rsidRPr="00592319">
              <w:rPr>
                <w:rFonts w:ascii="Times New Roman" w:hAnsi="Times New Roman"/>
                <w:sz w:val="24"/>
                <w:szCs w:val="24"/>
                <w:lang w:val="en-US"/>
              </w:rPr>
              <w:t xml:space="preserve"> Aplicarea protezei parţiale mobilizabile acrilice în cavitatea bucală. </w:t>
            </w:r>
            <w:r w:rsidRPr="00591458">
              <w:rPr>
                <w:rFonts w:ascii="Times New Roman" w:hAnsi="Times New Roman"/>
                <w:sz w:val="24"/>
                <w:szCs w:val="24"/>
                <w:lang w:val="en-US"/>
              </w:rPr>
              <w:t>Corecţia</w:t>
            </w:r>
          </w:p>
        </w:tc>
        <w:tc>
          <w:tcPr>
            <w:tcW w:w="717" w:type="dxa"/>
          </w:tcPr>
          <w:p w:rsidR="00592319" w:rsidRDefault="00592319" w:rsidP="00380E98">
            <w:pPr>
              <w:rPr>
                <w:lang w:val="ro-RO"/>
              </w:rPr>
            </w:pP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Proteze parţiale mobilizbile scheletate (arcate). Elementele componente. Suportul dento – parodontal, muco – osos şi mixt (dento-mucosal)</w:t>
            </w:r>
          </w:p>
        </w:tc>
        <w:tc>
          <w:tcPr>
            <w:tcW w:w="717" w:type="dxa"/>
          </w:tcPr>
          <w:p w:rsidR="00592319" w:rsidRDefault="00592319" w:rsidP="00380E98">
            <w:pPr>
              <w:rPr>
                <w:lang w:val="ro-RO"/>
              </w:rPr>
            </w:pPr>
          </w:p>
        </w:tc>
      </w:tr>
      <w:tr w:rsidR="00592319" w:rsidRPr="00365A33" w:rsidTr="00591458">
        <w:trPr>
          <w:trHeight w:val="342"/>
        </w:trPr>
        <w:tc>
          <w:tcPr>
            <w:tcW w:w="816" w:type="dxa"/>
          </w:tcPr>
          <w:p w:rsidR="00592319" w:rsidRPr="00464DA1" w:rsidRDefault="00592319" w:rsidP="00592319">
            <w:pPr>
              <w:pStyle w:val="aa"/>
              <w:numPr>
                <w:ilvl w:val="0"/>
                <w:numId w:val="22"/>
              </w:numPr>
              <w:rPr>
                <w:lang w:val="ro-RO"/>
              </w:rPr>
            </w:pPr>
          </w:p>
        </w:tc>
        <w:tc>
          <w:tcPr>
            <w:tcW w:w="7754" w:type="dxa"/>
          </w:tcPr>
          <w:p w:rsidR="00592319" w:rsidRPr="00A341E7" w:rsidRDefault="00592319" w:rsidP="00591458">
            <w:pPr>
              <w:pStyle w:val="ab"/>
              <w:spacing w:after="0"/>
              <w:jc w:val="both"/>
              <w:rPr>
                <w:rFonts w:ascii="Times New Roman" w:hAnsi="Times New Roman"/>
                <w:sz w:val="24"/>
                <w:szCs w:val="24"/>
              </w:rPr>
            </w:pPr>
            <w:r w:rsidRPr="00A341E7">
              <w:rPr>
                <w:rFonts w:ascii="Times New Roman" w:hAnsi="Times New Roman"/>
                <w:sz w:val="24"/>
                <w:szCs w:val="24"/>
              </w:rPr>
              <w:t>Indicaţii şi contraindicaţii la tratamentul protetic cu PPMS</w:t>
            </w:r>
          </w:p>
        </w:tc>
        <w:tc>
          <w:tcPr>
            <w:tcW w:w="717" w:type="dxa"/>
          </w:tcPr>
          <w:p w:rsidR="00592319" w:rsidRDefault="00592319" w:rsidP="00380E98">
            <w:pPr>
              <w:rPr>
                <w:lang w:val="ro-RO"/>
              </w:rPr>
            </w:pPr>
          </w:p>
        </w:tc>
      </w:tr>
      <w:tr w:rsidR="00592319" w:rsidRPr="00464DA1"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1458"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 xml:space="preserve">Etapele clinico-tehnice la confecţionarea PPMS. </w:t>
            </w:r>
            <w:r w:rsidRPr="00591458">
              <w:rPr>
                <w:rFonts w:ascii="Times New Roman" w:hAnsi="Times New Roman"/>
                <w:sz w:val="24"/>
                <w:szCs w:val="24"/>
                <w:lang w:val="en-US"/>
              </w:rPr>
              <w:t>Paralelografia</w:t>
            </w:r>
          </w:p>
        </w:tc>
        <w:tc>
          <w:tcPr>
            <w:tcW w:w="717" w:type="dxa"/>
          </w:tcPr>
          <w:p w:rsidR="00592319" w:rsidRDefault="00592319" w:rsidP="00380E98">
            <w:pPr>
              <w:rPr>
                <w:lang w:val="ro-RO"/>
              </w:rPr>
            </w:pPr>
          </w:p>
        </w:tc>
      </w:tr>
      <w:tr w:rsidR="00592319" w:rsidRPr="00464DA1"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1458"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 xml:space="preserve">Particularităţile proiectării PPMS pentru cl. </w:t>
            </w:r>
            <w:r w:rsidRPr="00591458">
              <w:rPr>
                <w:rFonts w:ascii="Times New Roman" w:hAnsi="Times New Roman"/>
                <w:sz w:val="24"/>
                <w:szCs w:val="24"/>
                <w:lang w:val="en-US"/>
              </w:rPr>
              <w:t>I – IV după Kenedy</w:t>
            </w:r>
          </w:p>
        </w:tc>
        <w:tc>
          <w:tcPr>
            <w:tcW w:w="717" w:type="dxa"/>
          </w:tcPr>
          <w:p w:rsidR="00592319" w:rsidRDefault="00592319" w:rsidP="00380E98">
            <w:pPr>
              <w:rPr>
                <w:lang w:val="ro-RO"/>
              </w:rPr>
            </w:pP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Tabloul clinic al edentaţiei subtotale şi particularităţile tratamentului protetic prin utilizarea sistemelor speciale</w:t>
            </w:r>
          </w:p>
        </w:tc>
        <w:tc>
          <w:tcPr>
            <w:tcW w:w="717" w:type="dxa"/>
          </w:tcPr>
          <w:p w:rsidR="00592319" w:rsidRDefault="00592319" w:rsidP="00380E98">
            <w:pPr>
              <w:rPr>
                <w:lang w:val="ro-RO"/>
              </w:rPr>
            </w:pP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Proba scheletului metalic a PPMS în cavitatea bucală</w:t>
            </w:r>
          </w:p>
        </w:tc>
        <w:tc>
          <w:tcPr>
            <w:tcW w:w="717" w:type="dxa"/>
          </w:tcPr>
          <w:p w:rsidR="00592319" w:rsidRDefault="00592319" w:rsidP="00380E98">
            <w:pPr>
              <w:rPr>
                <w:lang w:val="ro-RO"/>
              </w:rPr>
            </w:pPr>
          </w:p>
        </w:tc>
      </w:tr>
      <w:tr w:rsidR="00592319" w:rsidRPr="00365A33" w:rsidTr="00380E98">
        <w:tc>
          <w:tcPr>
            <w:tcW w:w="816" w:type="dxa"/>
          </w:tcPr>
          <w:p w:rsidR="00592319" w:rsidRPr="00464DA1" w:rsidRDefault="00592319" w:rsidP="00592319">
            <w:pPr>
              <w:pStyle w:val="aa"/>
              <w:numPr>
                <w:ilvl w:val="0"/>
                <w:numId w:val="22"/>
              </w:numPr>
              <w:rPr>
                <w:lang w:val="ro-RO"/>
              </w:rPr>
            </w:pPr>
          </w:p>
        </w:tc>
        <w:tc>
          <w:tcPr>
            <w:tcW w:w="7754" w:type="dxa"/>
          </w:tcPr>
          <w:p w:rsidR="00592319" w:rsidRPr="00592319" w:rsidRDefault="00592319" w:rsidP="00591458">
            <w:pPr>
              <w:spacing w:after="0" w:line="240" w:lineRule="auto"/>
              <w:jc w:val="both"/>
              <w:rPr>
                <w:rFonts w:ascii="Times New Roman" w:hAnsi="Times New Roman"/>
                <w:sz w:val="24"/>
                <w:szCs w:val="24"/>
                <w:lang w:val="en-US"/>
              </w:rPr>
            </w:pPr>
            <w:r w:rsidRPr="00592319">
              <w:rPr>
                <w:rFonts w:ascii="Times New Roman" w:hAnsi="Times New Roman"/>
                <w:sz w:val="24"/>
                <w:szCs w:val="24"/>
                <w:lang w:val="en-US"/>
              </w:rPr>
              <w:t>Proba machetei PPMS. Aplicarea protezei parţiale mobilizabile scheletate în cavitatea bucală</w:t>
            </w:r>
          </w:p>
        </w:tc>
        <w:tc>
          <w:tcPr>
            <w:tcW w:w="717" w:type="dxa"/>
          </w:tcPr>
          <w:p w:rsidR="00592319" w:rsidRDefault="00592319" w:rsidP="00380E98">
            <w:pPr>
              <w:rPr>
                <w:lang w:val="ro-RO"/>
              </w:rPr>
            </w:pPr>
          </w:p>
        </w:tc>
      </w:tr>
    </w:tbl>
    <w:p w:rsidR="00591458" w:rsidRDefault="00591458" w:rsidP="00591458">
      <w:pPr>
        <w:jc w:val="center"/>
        <w:rPr>
          <w:i/>
          <w:sz w:val="28"/>
          <w:szCs w:val="28"/>
          <w:lang w:val="pt-BR"/>
        </w:rPr>
      </w:pPr>
    </w:p>
    <w:p w:rsidR="00591458" w:rsidRDefault="00591458" w:rsidP="00591458">
      <w:pPr>
        <w:jc w:val="center"/>
        <w:rPr>
          <w:i/>
          <w:sz w:val="28"/>
          <w:szCs w:val="28"/>
          <w:lang w:val="pt-BR"/>
        </w:rPr>
      </w:pPr>
      <w:r>
        <w:rPr>
          <w:i/>
          <w:sz w:val="28"/>
          <w:szCs w:val="28"/>
          <w:lang w:val="pt-BR"/>
        </w:rPr>
        <w:t>Anul IV semestrul VIII</w:t>
      </w:r>
    </w:p>
    <w:p w:rsidR="00591458" w:rsidRPr="005C2B97" w:rsidRDefault="00591458" w:rsidP="00591458">
      <w:pPr>
        <w:rPr>
          <w:i/>
          <w:sz w:val="28"/>
          <w:szCs w:val="28"/>
          <w:lang w:val="pt-BR"/>
        </w:rPr>
      </w:pPr>
      <w:r w:rsidRPr="005C2B97">
        <w:rPr>
          <w:i/>
          <w:sz w:val="28"/>
          <w:szCs w:val="28"/>
          <w:lang w:val="pt-BR"/>
        </w:rPr>
        <w:t>Prelegeri:</w:t>
      </w:r>
      <w:r>
        <w:rPr>
          <w:i/>
          <w:sz w:val="28"/>
          <w:szCs w:val="28"/>
          <w:lang w:val="pt-BR"/>
        </w:rPr>
        <w:t xml:space="preserve"> </w:t>
      </w:r>
      <w:r w:rsidRPr="00591458">
        <w:rPr>
          <w:rFonts w:ascii="Times New Roman" w:hAnsi="Times New Roman"/>
          <w:b/>
          <w:sz w:val="24"/>
          <w:szCs w:val="24"/>
          <w:lang w:val="en-US"/>
        </w:rPr>
        <w:t>18</w:t>
      </w:r>
      <w:r>
        <w:rPr>
          <w:i/>
          <w:sz w:val="28"/>
          <w:szCs w:val="28"/>
          <w:lang w:val="pt-BR"/>
        </w:rPr>
        <w:t xml:space="preserve">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53"/>
        <w:gridCol w:w="717"/>
      </w:tblGrid>
      <w:tr w:rsidR="00591458" w:rsidRPr="00C63F5F" w:rsidTr="00380E98">
        <w:tc>
          <w:tcPr>
            <w:tcW w:w="817" w:type="dxa"/>
          </w:tcPr>
          <w:p w:rsidR="00591458" w:rsidRPr="00C63F5F" w:rsidRDefault="00591458" w:rsidP="00380E98">
            <w:pPr>
              <w:rPr>
                <w:b/>
                <w:lang w:val="pt-BR"/>
              </w:rPr>
            </w:pPr>
            <w:r w:rsidRPr="00C63F5F">
              <w:rPr>
                <w:b/>
                <w:lang w:val="pt-BR"/>
              </w:rPr>
              <w:t>Nr.</w:t>
            </w:r>
          </w:p>
        </w:tc>
        <w:tc>
          <w:tcPr>
            <w:tcW w:w="7753" w:type="dxa"/>
          </w:tcPr>
          <w:p w:rsidR="00591458" w:rsidRPr="00C63F5F" w:rsidRDefault="00591458" w:rsidP="00380E98">
            <w:pPr>
              <w:jc w:val="center"/>
              <w:rPr>
                <w:b/>
                <w:lang w:val="pt-BR"/>
              </w:rPr>
            </w:pPr>
            <w:r w:rsidRPr="00C63F5F">
              <w:rPr>
                <w:b/>
                <w:lang w:val="pt-BR"/>
              </w:rPr>
              <w:t>Tema</w:t>
            </w:r>
          </w:p>
        </w:tc>
        <w:tc>
          <w:tcPr>
            <w:tcW w:w="717" w:type="dxa"/>
          </w:tcPr>
          <w:p w:rsidR="00591458" w:rsidRPr="00C63F5F" w:rsidRDefault="00591458" w:rsidP="00380E98">
            <w:pPr>
              <w:rPr>
                <w:b/>
                <w:lang w:val="pt-BR"/>
              </w:rPr>
            </w:pPr>
            <w:r w:rsidRPr="00C63F5F">
              <w:rPr>
                <w:b/>
                <w:lang w:val="pt-BR"/>
              </w:rPr>
              <w:t xml:space="preserve">Ore </w:t>
            </w:r>
          </w:p>
        </w:tc>
      </w:tr>
      <w:tr w:rsidR="00591458" w:rsidRPr="00472888" w:rsidTr="00380E98">
        <w:trPr>
          <w:trHeight w:val="569"/>
        </w:trPr>
        <w:tc>
          <w:tcPr>
            <w:tcW w:w="817" w:type="dxa"/>
          </w:tcPr>
          <w:p w:rsidR="00591458" w:rsidRPr="00591458" w:rsidRDefault="00591458" w:rsidP="00591458">
            <w:pPr>
              <w:pStyle w:val="aa"/>
              <w:numPr>
                <w:ilvl w:val="0"/>
                <w:numId w:val="26"/>
              </w:numPr>
              <w:rPr>
                <w:lang w:val="pt-BR"/>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 xml:space="preserve">Clinica edentaţiei totale. Etiologia. Complicaţiile locale şi loco-regionale. Modificările   morfologice şi funcţionale.  </w:t>
            </w:r>
          </w:p>
        </w:tc>
        <w:tc>
          <w:tcPr>
            <w:tcW w:w="717" w:type="dxa"/>
          </w:tcPr>
          <w:p w:rsidR="00591458" w:rsidRPr="005C2B97" w:rsidRDefault="00591458" w:rsidP="00380E98">
            <w:pPr>
              <w:rPr>
                <w:lang w:val="ro-RO"/>
              </w:rPr>
            </w:pPr>
            <w:r>
              <w:rPr>
                <w:lang w:val="ro-RO"/>
              </w:rPr>
              <w:t>-</w:t>
            </w:r>
          </w:p>
        </w:tc>
      </w:tr>
      <w:tr w:rsidR="00591458" w:rsidRPr="00472888" w:rsidTr="00380E98">
        <w:trPr>
          <w:trHeight w:val="366"/>
        </w:trPr>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 xml:space="preserve">Cîmpul protetic edentat total. Componente. Clasificarea atrofiilor crestelor alveolare şi a fibromucoasei. </w:t>
            </w:r>
          </w:p>
        </w:tc>
        <w:tc>
          <w:tcPr>
            <w:tcW w:w="717" w:type="dxa"/>
          </w:tcPr>
          <w:p w:rsidR="00591458" w:rsidRPr="005C2B97" w:rsidRDefault="00591458" w:rsidP="00380E98">
            <w:pPr>
              <w:rPr>
                <w:lang w:val="ro-RO"/>
              </w:rPr>
            </w:pPr>
            <w:r>
              <w:rPr>
                <w:lang w:val="ro-RO"/>
              </w:rPr>
              <w:t>-</w:t>
            </w:r>
          </w:p>
        </w:tc>
      </w:tr>
      <w:tr w:rsidR="00591458" w:rsidRPr="00365A33" w:rsidTr="00380E98">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 xml:space="preserve">Amprentarea preliminară. Confecţionarea lingurilor individuale şi amprentarea funcţională. </w:t>
            </w:r>
          </w:p>
        </w:tc>
        <w:tc>
          <w:tcPr>
            <w:tcW w:w="717" w:type="dxa"/>
          </w:tcPr>
          <w:p w:rsidR="00591458" w:rsidRDefault="00591458" w:rsidP="00380E98">
            <w:pPr>
              <w:rPr>
                <w:lang w:val="ro-RO"/>
              </w:rPr>
            </w:pPr>
          </w:p>
        </w:tc>
      </w:tr>
      <w:tr w:rsidR="00591458" w:rsidRPr="00464DA1" w:rsidTr="00380E98">
        <w:trPr>
          <w:trHeight w:val="469"/>
        </w:trPr>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Determinarea relaţiilor intermaxilare centrice</w:t>
            </w:r>
          </w:p>
        </w:tc>
        <w:tc>
          <w:tcPr>
            <w:tcW w:w="717" w:type="dxa"/>
          </w:tcPr>
          <w:p w:rsidR="00591458" w:rsidRDefault="00591458" w:rsidP="00380E98">
            <w:pPr>
              <w:rPr>
                <w:lang w:val="ro-RO"/>
              </w:rPr>
            </w:pPr>
          </w:p>
        </w:tc>
      </w:tr>
      <w:tr w:rsidR="00591458" w:rsidRPr="00464DA1" w:rsidTr="00380E98">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Determinarea relaţiilor intermaxilare centrice</w:t>
            </w:r>
          </w:p>
        </w:tc>
        <w:tc>
          <w:tcPr>
            <w:tcW w:w="717" w:type="dxa"/>
          </w:tcPr>
          <w:p w:rsidR="00591458" w:rsidRDefault="00591458" w:rsidP="00380E98">
            <w:pPr>
              <w:rPr>
                <w:lang w:val="ro-RO"/>
              </w:rPr>
            </w:pPr>
          </w:p>
        </w:tc>
      </w:tr>
      <w:tr w:rsidR="00591458" w:rsidRPr="00464DA1" w:rsidTr="00380E98">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Proba machetei. Erorile posibile, metodele de corectare. Aplicarea protezei.</w:t>
            </w:r>
          </w:p>
        </w:tc>
        <w:tc>
          <w:tcPr>
            <w:tcW w:w="717" w:type="dxa"/>
          </w:tcPr>
          <w:p w:rsidR="00591458" w:rsidRDefault="00591458" w:rsidP="00380E98">
            <w:pPr>
              <w:rPr>
                <w:lang w:val="ro-RO"/>
              </w:rPr>
            </w:pPr>
          </w:p>
        </w:tc>
      </w:tr>
      <w:tr w:rsidR="00591458" w:rsidRPr="00464DA1" w:rsidTr="00380E98">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Indicaţii şi fazele clinico-tehnice la confecţionarea protezelor totale cu căptuşală şi bază metalică. Recondiţionările protezelor totale.</w:t>
            </w:r>
          </w:p>
        </w:tc>
        <w:tc>
          <w:tcPr>
            <w:tcW w:w="717" w:type="dxa"/>
          </w:tcPr>
          <w:p w:rsidR="00591458" w:rsidRDefault="00591458" w:rsidP="00380E98">
            <w:pPr>
              <w:rPr>
                <w:lang w:val="ro-RO"/>
              </w:rPr>
            </w:pPr>
          </w:p>
        </w:tc>
      </w:tr>
      <w:tr w:rsidR="00591458" w:rsidRPr="00464DA1" w:rsidTr="00380E98">
        <w:tc>
          <w:tcPr>
            <w:tcW w:w="817" w:type="dxa"/>
          </w:tcPr>
          <w:p w:rsidR="00591458" w:rsidRPr="00591458" w:rsidRDefault="00591458" w:rsidP="00591458">
            <w:pPr>
              <w:pStyle w:val="aa"/>
              <w:numPr>
                <w:ilvl w:val="0"/>
                <w:numId w:val="26"/>
              </w:numPr>
              <w:rPr>
                <w:lang w:val="ro-RO"/>
              </w:rPr>
            </w:pPr>
          </w:p>
        </w:tc>
        <w:tc>
          <w:tcPr>
            <w:tcW w:w="7753" w:type="dxa"/>
          </w:tcPr>
          <w:p w:rsidR="00591458" w:rsidRPr="00CE5286" w:rsidRDefault="00591458" w:rsidP="00591458">
            <w:pPr>
              <w:pStyle w:val="ab"/>
              <w:spacing w:after="0"/>
              <w:jc w:val="both"/>
              <w:rPr>
                <w:rFonts w:ascii="Times New Roman" w:hAnsi="Times New Roman"/>
                <w:sz w:val="24"/>
                <w:szCs w:val="24"/>
              </w:rPr>
            </w:pPr>
            <w:r w:rsidRPr="00CE5286">
              <w:rPr>
                <w:rFonts w:ascii="Times New Roman" w:hAnsi="Times New Roman"/>
                <w:sz w:val="24"/>
                <w:szCs w:val="24"/>
              </w:rPr>
              <w:t>Indicaţii şi fazele clinico-tehnice la confecţionarea protezelor totale cu căptuşală şi bază metalică. Recondiţionările protezelor totale.</w:t>
            </w:r>
          </w:p>
        </w:tc>
        <w:tc>
          <w:tcPr>
            <w:tcW w:w="717" w:type="dxa"/>
          </w:tcPr>
          <w:p w:rsidR="00591458" w:rsidRDefault="00591458" w:rsidP="00380E98">
            <w:pPr>
              <w:rPr>
                <w:lang w:val="ro-RO"/>
              </w:rPr>
            </w:pPr>
          </w:p>
        </w:tc>
      </w:tr>
    </w:tbl>
    <w:p w:rsidR="00591458" w:rsidRDefault="00591458" w:rsidP="00591458">
      <w:pPr>
        <w:rPr>
          <w:i/>
          <w:sz w:val="28"/>
          <w:szCs w:val="28"/>
          <w:lang w:val="ro-MO"/>
        </w:rPr>
      </w:pPr>
    </w:p>
    <w:p w:rsidR="00591458" w:rsidRDefault="00591458" w:rsidP="00591458">
      <w:pPr>
        <w:rPr>
          <w:i/>
          <w:sz w:val="28"/>
          <w:szCs w:val="28"/>
          <w:lang w:val="ro-MO"/>
        </w:rPr>
      </w:pPr>
    </w:p>
    <w:p w:rsidR="00591458" w:rsidRDefault="00591458" w:rsidP="00591458">
      <w:pPr>
        <w:rPr>
          <w:i/>
          <w:sz w:val="28"/>
          <w:szCs w:val="28"/>
          <w:lang w:val="ro-MO"/>
        </w:rPr>
      </w:pPr>
    </w:p>
    <w:p w:rsidR="00591458" w:rsidRPr="005C2B97" w:rsidRDefault="00591458" w:rsidP="00591458">
      <w:pPr>
        <w:rPr>
          <w:i/>
          <w:sz w:val="28"/>
          <w:szCs w:val="28"/>
          <w:lang w:val="ro-MO"/>
        </w:rPr>
      </w:pPr>
      <w:r w:rsidRPr="005C2B97">
        <w:rPr>
          <w:i/>
          <w:sz w:val="28"/>
          <w:szCs w:val="28"/>
          <w:lang w:val="ro-MO"/>
        </w:rPr>
        <w:t>B. Lucrări practice:</w:t>
      </w:r>
      <w:r>
        <w:rPr>
          <w:i/>
          <w:sz w:val="28"/>
          <w:szCs w:val="28"/>
          <w:lang w:val="ro-MO"/>
        </w:rPr>
        <w:t xml:space="preserve"> </w:t>
      </w:r>
      <w:r w:rsidRPr="00FC2354">
        <w:rPr>
          <w:rFonts w:ascii="Times New Roman" w:hAnsi="Times New Roman"/>
          <w:b/>
          <w:sz w:val="24"/>
          <w:szCs w:val="24"/>
        </w:rPr>
        <w:t>48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591458" w:rsidRPr="00C63F5F" w:rsidTr="00380E98">
        <w:tc>
          <w:tcPr>
            <w:tcW w:w="816" w:type="dxa"/>
          </w:tcPr>
          <w:p w:rsidR="00591458" w:rsidRPr="00C63F5F" w:rsidRDefault="00591458" w:rsidP="00380E98">
            <w:pPr>
              <w:rPr>
                <w:b/>
                <w:lang w:val="pt-BR"/>
              </w:rPr>
            </w:pPr>
            <w:r w:rsidRPr="00C63F5F">
              <w:rPr>
                <w:b/>
                <w:lang w:val="pt-BR"/>
              </w:rPr>
              <w:t>Nr.</w:t>
            </w:r>
          </w:p>
        </w:tc>
        <w:tc>
          <w:tcPr>
            <w:tcW w:w="7754" w:type="dxa"/>
          </w:tcPr>
          <w:p w:rsidR="00591458" w:rsidRPr="00C63F5F" w:rsidRDefault="00591458" w:rsidP="00380E98">
            <w:pPr>
              <w:jc w:val="center"/>
              <w:rPr>
                <w:b/>
                <w:lang w:val="pt-BR"/>
              </w:rPr>
            </w:pPr>
            <w:r w:rsidRPr="00C63F5F">
              <w:rPr>
                <w:b/>
                <w:lang w:val="pt-BR"/>
              </w:rPr>
              <w:t>Tema</w:t>
            </w:r>
          </w:p>
        </w:tc>
        <w:tc>
          <w:tcPr>
            <w:tcW w:w="717" w:type="dxa"/>
          </w:tcPr>
          <w:p w:rsidR="00591458" w:rsidRPr="00C63F5F" w:rsidRDefault="00591458" w:rsidP="00380E98">
            <w:pPr>
              <w:rPr>
                <w:b/>
                <w:lang w:val="pt-BR"/>
              </w:rPr>
            </w:pPr>
            <w:r w:rsidRPr="00C63F5F">
              <w:rPr>
                <w:b/>
                <w:lang w:val="pt-BR"/>
              </w:rPr>
              <w:t xml:space="preserve">Ore </w:t>
            </w:r>
          </w:p>
        </w:tc>
      </w:tr>
      <w:tr w:rsidR="00591458" w:rsidRPr="00472888" w:rsidTr="00380E98">
        <w:trPr>
          <w:trHeight w:val="599"/>
        </w:trPr>
        <w:tc>
          <w:tcPr>
            <w:tcW w:w="816" w:type="dxa"/>
          </w:tcPr>
          <w:p w:rsidR="00591458" w:rsidRPr="00591458" w:rsidRDefault="00591458" w:rsidP="00591458">
            <w:pPr>
              <w:pStyle w:val="aa"/>
              <w:numPr>
                <w:ilvl w:val="0"/>
                <w:numId w:val="27"/>
              </w:numPr>
              <w:rPr>
                <w:lang w:val="pt-BR"/>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256D07">
              <w:rPr>
                <w:rFonts w:ascii="Times New Roman" w:hAnsi="Times New Roman"/>
                <w:sz w:val="24"/>
                <w:szCs w:val="24"/>
                <w:lang w:val="en-US"/>
              </w:rPr>
              <w:t>Edentaţia totală. Aspecte generale. Etiologia, tabloul clinic</w:t>
            </w:r>
            <w:r w:rsidRPr="00591458">
              <w:rPr>
                <w:rFonts w:ascii="Times New Roman" w:hAnsi="Times New Roman"/>
                <w:sz w:val="24"/>
                <w:szCs w:val="24"/>
                <w:lang w:val="en-US"/>
              </w:rPr>
              <w:t xml:space="preserve">, modificările locale, loco–regionale şi generale. </w:t>
            </w:r>
          </w:p>
        </w:tc>
        <w:tc>
          <w:tcPr>
            <w:tcW w:w="717" w:type="dxa"/>
          </w:tcPr>
          <w:p w:rsidR="00591458" w:rsidRPr="005C2B97" w:rsidRDefault="00591458" w:rsidP="00380E98">
            <w:pPr>
              <w:rPr>
                <w:lang w:val="ro-RO"/>
              </w:rPr>
            </w:pPr>
            <w:r>
              <w:rPr>
                <w:lang w:val="ro-RO"/>
              </w:rPr>
              <w:t>-</w:t>
            </w:r>
          </w:p>
        </w:tc>
      </w:tr>
      <w:tr w:rsidR="00591458" w:rsidRPr="00D449A4"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591458">
              <w:rPr>
                <w:rFonts w:ascii="Times New Roman" w:hAnsi="Times New Roman"/>
                <w:sz w:val="24"/>
                <w:szCs w:val="24"/>
                <w:lang w:val="en-US"/>
              </w:rPr>
              <w:t xml:space="preserve">Cîmpul protetic edentat total. Musculatura din vecinătatea cîmpuli protetic. </w:t>
            </w:r>
            <w:r w:rsidRPr="00256D07">
              <w:rPr>
                <w:rFonts w:ascii="Times New Roman" w:hAnsi="Times New Roman"/>
                <w:sz w:val="24"/>
                <w:szCs w:val="24"/>
              </w:rPr>
              <w:t>Zonele funcţionale ale cîmpului protetic</w:t>
            </w:r>
          </w:p>
        </w:tc>
        <w:tc>
          <w:tcPr>
            <w:tcW w:w="717" w:type="dxa"/>
          </w:tcPr>
          <w:p w:rsidR="00591458" w:rsidRPr="005C2B97" w:rsidRDefault="00591458" w:rsidP="00380E98">
            <w:pPr>
              <w:rPr>
                <w:lang w:val="ro-RO"/>
              </w:rPr>
            </w:pPr>
            <w:r>
              <w:rPr>
                <w:lang w:val="ro-RO"/>
              </w:rPr>
              <w:t>-</w:t>
            </w:r>
          </w:p>
        </w:tc>
      </w:tr>
      <w:tr w:rsidR="00591458" w:rsidRPr="00365A33"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 xml:space="preserve">Examenul clinic al edentatului total. Determinarea diagnosticului. Metode de fixare a protezelor totale. </w:t>
            </w:r>
          </w:p>
        </w:tc>
        <w:tc>
          <w:tcPr>
            <w:tcW w:w="717" w:type="dxa"/>
          </w:tcPr>
          <w:p w:rsidR="00591458" w:rsidRDefault="00591458" w:rsidP="00380E98">
            <w:pPr>
              <w:rPr>
                <w:lang w:val="ro-RO"/>
              </w:rPr>
            </w:pPr>
          </w:p>
        </w:tc>
      </w:tr>
      <w:tr w:rsidR="00591458" w:rsidRPr="00365A33"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Amprentarea cîmpului protetic edentat total. Materiale şi tehnici de amprentare</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 xml:space="preserve">Determinarea relaţiilor intermaxilare centrice. </w:t>
            </w:r>
          </w:p>
        </w:tc>
        <w:tc>
          <w:tcPr>
            <w:tcW w:w="717" w:type="dxa"/>
          </w:tcPr>
          <w:p w:rsidR="00591458" w:rsidRDefault="00591458" w:rsidP="00380E98">
            <w:pPr>
              <w:rPr>
                <w:lang w:val="ro-RO"/>
              </w:rPr>
            </w:pPr>
          </w:p>
        </w:tc>
      </w:tr>
      <w:tr w:rsidR="00591458" w:rsidRPr="00365A33"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 xml:space="preserve">Ocluzorul şi articulatoarele. Tehnici de montare a dinţilor artificiali în edentaţia totală. </w:t>
            </w:r>
          </w:p>
        </w:tc>
        <w:tc>
          <w:tcPr>
            <w:tcW w:w="717" w:type="dxa"/>
          </w:tcPr>
          <w:p w:rsidR="00591458" w:rsidRDefault="00591458" w:rsidP="00380E98">
            <w:pPr>
              <w:rPr>
                <w:lang w:val="ro-RO"/>
              </w:rPr>
            </w:pPr>
          </w:p>
        </w:tc>
      </w:tr>
      <w:tr w:rsidR="00591458" w:rsidRPr="00365A33" w:rsidTr="00380E98">
        <w:trPr>
          <w:trHeight w:val="342"/>
        </w:trPr>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 xml:space="preserve">Proba machetelor protezelor totale. Erorile posibile la determinarea relaţiilor intermaxilare centrice, prevenirea şi înlăturarea lor. </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Aplicarea protezelor totale finale în cavitataea bucală. Adaptarea către proteze. Corectarea</w:t>
            </w:r>
          </w:p>
        </w:tc>
        <w:tc>
          <w:tcPr>
            <w:tcW w:w="717" w:type="dxa"/>
          </w:tcPr>
          <w:p w:rsidR="00591458" w:rsidRDefault="00591458" w:rsidP="00380E98">
            <w:pPr>
              <w:rPr>
                <w:lang w:val="ro-RO"/>
              </w:rPr>
            </w:pPr>
          </w:p>
        </w:tc>
      </w:tr>
      <w:tr w:rsidR="00591458" w:rsidRPr="00365A33"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591458" w:rsidRDefault="00591458" w:rsidP="00591458">
            <w:pPr>
              <w:spacing w:after="0" w:line="240" w:lineRule="auto"/>
              <w:jc w:val="both"/>
              <w:rPr>
                <w:rFonts w:ascii="Times New Roman" w:hAnsi="Times New Roman"/>
                <w:sz w:val="24"/>
                <w:szCs w:val="24"/>
                <w:lang w:val="en-US"/>
              </w:rPr>
            </w:pPr>
            <w:r w:rsidRPr="00591458">
              <w:rPr>
                <w:rFonts w:ascii="Times New Roman" w:hAnsi="Times New Roman"/>
                <w:sz w:val="24"/>
                <w:szCs w:val="24"/>
                <w:lang w:val="en-US"/>
              </w:rPr>
              <w:t xml:space="preserve">Indicaţii şi fazele clinico-tehnice la confecţionarea protezelor totale cu căptuşală şi bază metalică. </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Recondiţionările protezelor totale</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Primirea curentă a pacienţilor.</w:t>
            </w:r>
          </w:p>
        </w:tc>
        <w:tc>
          <w:tcPr>
            <w:tcW w:w="717" w:type="dxa"/>
          </w:tcPr>
          <w:p w:rsidR="00591458" w:rsidRDefault="00591458" w:rsidP="00380E98">
            <w:pPr>
              <w:rPr>
                <w:lang w:val="ro-RO"/>
              </w:rPr>
            </w:pPr>
          </w:p>
        </w:tc>
      </w:tr>
      <w:tr w:rsidR="00591458" w:rsidRPr="00464DA1" w:rsidTr="00380E98">
        <w:tc>
          <w:tcPr>
            <w:tcW w:w="816" w:type="dxa"/>
          </w:tcPr>
          <w:p w:rsidR="00591458" w:rsidRPr="00464DA1" w:rsidRDefault="00591458" w:rsidP="00591458">
            <w:pPr>
              <w:pStyle w:val="aa"/>
              <w:numPr>
                <w:ilvl w:val="0"/>
                <w:numId w:val="27"/>
              </w:numPr>
              <w:rPr>
                <w:lang w:val="ro-RO"/>
              </w:rPr>
            </w:pPr>
          </w:p>
        </w:tc>
        <w:tc>
          <w:tcPr>
            <w:tcW w:w="7754" w:type="dxa"/>
          </w:tcPr>
          <w:p w:rsidR="00591458" w:rsidRPr="00256D07" w:rsidRDefault="00591458" w:rsidP="00591458">
            <w:pPr>
              <w:spacing w:after="0" w:line="240" w:lineRule="auto"/>
              <w:jc w:val="both"/>
              <w:rPr>
                <w:rFonts w:ascii="Times New Roman" w:hAnsi="Times New Roman"/>
                <w:sz w:val="24"/>
                <w:szCs w:val="24"/>
              </w:rPr>
            </w:pPr>
            <w:r w:rsidRPr="00256D07">
              <w:rPr>
                <w:rFonts w:ascii="Times New Roman" w:hAnsi="Times New Roman"/>
                <w:sz w:val="24"/>
                <w:szCs w:val="24"/>
              </w:rPr>
              <w:t>Atestarea practică. Atestarea practică.</w:t>
            </w:r>
          </w:p>
        </w:tc>
        <w:tc>
          <w:tcPr>
            <w:tcW w:w="717" w:type="dxa"/>
          </w:tcPr>
          <w:p w:rsidR="00591458" w:rsidRDefault="00591458" w:rsidP="00380E98">
            <w:pPr>
              <w:rPr>
                <w:lang w:val="ro-RO"/>
              </w:rPr>
            </w:pPr>
          </w:p>
        </w:tc>
      </w:tr>
    </w:tbl>
    <w:p w:rsidR="00591458" w:rsidRPr="00591458" w:rsidRDefault="00591458" w:rsidP="00591458">
      <w:pPr>
        <w:jc w:val="center"/>
        <w:rPr>
          <w:i/>
          <w:sz w:val="28"/>
          <w:szCs w:val="28"/>
          <w:lang w:val="en-US"/>
        </w:rPr>
      </w:pPr>
    </w:p>
    <w:p w:rsidR="00591458" w:rsidRDefault="00591458" w:rsidP="00591458">
      <w:pPr>
        <w:jc w:val="center"/>
        <w:rPr>
          <w:i/>
          <w:sz w:val="28"/>
          <w:szCs w:val="28"/>
          <w:lang w:val="pt-BR"/>
        </w:rPr>
      </w:pPr>
    </w:p>
    <w:p w:rsidR="00591458" w:rsidRDefault="00591458" w:rsidP="00591458">
      <w:pPr>
        <w:jc w:val="center"/>
        <w:rPr>
          <w:i/>
          <w:sz w:val="28"/>
          <w:szCs w:val="28"/>
          <w:lang w:val="pt-BR"/>
        </w:rPr>
      </w:pPr>
    </w:p>
    <w:p w:rsidR="00591458" w:rsidRDefault="00591458" w:rsidP="00591458">
      <w:pPr>
        <w:jc w:val="center"/>
        <w:rPr>
          <w:i/>
          <w:sz w:val="28"/>
          <w:szCs w:val="28"/>
          <w:lang w:val="pt-BR"/>
        </w:rPr>
      </w:pPr>
    </w:p>
    <w:p w:rsidR="00591458" w:rsidRDefault="00591458" w:rsidP="00591458">
      <w:pPr>
        <w:jc w:val="center"/>
        <w:rPr>
          <w:i/>
          <w:sz w:val="28"/>
          <w:szCs w:val="28"/>
          <w:lang w:val="pt-BR"/>
        </w:rPr>
      </w:pPr>
    </w:p>
    <w:p w:rsidR="00591458" w:rsidRDefault="00591458" w:rsidP="00591458">
      <w:pPr>
        <w:jc w:val="center"/>
        <w:rPr>
          <w:i/>
          <w:sz w:val="28"/>
          <w:szCs w:val="28"/>
          <w:lang w:val="pt-BR"/>
        </w:rPr>
      </w:pPr>
      <w:r>
        <w:rPr>
          <w:i/>
          <w:sz w:val="28"/>
          <w:szCs w:val="28"/>
          <w:lang w:val="pt-BR"/>
        </w:rPr>
        <w:t>Anul V semestrul IX</w:t>
      </w:r>
    </w:p>
    <w:p w:rsidR="00591458" w:rsidRPr="005C2B97" w:rsidRDefault="00591458" w:rsidP="00591458">
      <w:pPr>
        <w:rPr>
          <w:i/>
          <w:sz w:val="28"/>
          <w:szCs w:val="28"/>
          <w:lang w:val="pt-BR"/>
        </w:rPr>
      </w:pPr>
      <w:r w:rsidRPr="005C2B97">
        <w:rPr>
          <w:i/>
          <w:sz w:val="28"/>
          <w:szCs w:val="28"/>
          <w:lang w:val="pt-BR"/>
        </w:rPr>
        <w:t>Prelegeri:</w:t>
      </w:r>
      <w:r>
        <w:rPr>
          <w:i/>
          <w:sz w:val="28"/>
          <w:szCs w:val="28"/>
          <w:lang w:val="pt-BR"/>
        </w:rPr>
        <w:t xml:space="preserve"> </w:t>
      </w:r>
      <w:r w:rsidRPr="00591458">
        <w:rPr>
          <w:rFonts w:ascii="Times New Roman" w:hAnsi="Times New Roman"/>
          <w:b/>
          <w:sz w:val="24"/>
          <w:szCs w:val="24"/>
          <w:lang w:val="en-US"/>
        </w:rPr>
        <w:t>18</w:t>
      </w:r>
      <w:r>
        <w:rPr>
          <w:i/>
          <w:sz w:val="28"/>
          <w:szCs w:val="28"/>
          <w:lang w:val="pt-BR"/>
        </w:rPr>
        <w:t xml:space="preserve">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53"/>
        <w:gridCol w:w="717"/>
      </w:tblGrid>
      <w:tr w:rsidR="00874E4C" w:rsidRPr="00C63F5F" w:rsidTr="00380E98">
        <w:tc>
          <w:tcPr>
            <w:tcW w:w="817" w:type="dxa"/>
          </w:tcPr>
          <w:p w:rsidR="00591458" w:rsidRPr="00C63F5F" w:rsidRDefault="00591458" w:rsidP="00380E98">
            <w:pPr>
              <w:rPr>
                <w:b/>
                <w:lang w:val="pt-BR"/>
              </w:rPr>
            </w:pPr>
            <w:r w:rsidRPr="00C63F5F">
              <w:rPr>
                <w:b/>
                <w:lang w:val="pt-BR"/>
              </w:rPr>
              <w:t>Nr.</w:t>
            </w:r>
          </w:p>
        </w:tc>
        <w:tc>
          <w:tcPr>
            <w:tcW w:w="7753" w:type="dxa"/>
          </w:tcPr>
          <w:p w:rsidR="00591458" w:rsidRPr="00C63F5F" w:rsidRDefault="00591458" w:rsidP="00380E98">
            <w:pPr>
              <w:jc w:val="center"/>
              <w:rPr>
                <w:b/>
                <w:lang w:val="pt-BR"/>
              </w:rPr>
            </w:pPr>
            <w:r w:rsidRPr="00C63F5F">
              <w:rPr>
                <w:b/>
                <w:lang w:val="pt-BR"/>
              </w:rPr>
              <w:t>Tema</w:t>
            </w:r>
          </w:p>
        </w:tc>
        <w:tc>
          <w:tcPr>
            <w:tcW w:w="717" w:type="dxa"/>
          </w:tcPr>
          <w:p w:rsidR="00591458" w:rsidRPr="00C63F5F" w:rsidRDefault="00591458" w:rsidP="00380E98">
            <w:pPr>
              <w:rPr>
                <w:b/>
                <w:lang w:val="pt-BR"/>
              </w:rPr>
            </w:pPr>
            <w:r w:rsidRPr="00C63F5F">
              <w:rPr>
                <w:b/>
                <w:lang w:val="pt-BR"/>
              </w:rPr>
              <w:t xml:space="preserve">Ore </w:t>
            </w:r>
          </w:p>
        </w:tc>
      </w:tr>
      <w:tr w:rsidR="00874E4C" w:rsidRPr="00472888" w:rsidTr="00380E98">
        <w:trPr>
          <w:trHeight w:val="569"/>
        </w:trPr>
        <w:tc>
          <w:tcPr>
            <w:tcW w:w="817" w:type="dxa"/>
          </w:tcPr>
          <w:p w:rsidR="00591458" w:rsidRPr="00874E4C" w:rsidRDefault="00591458" w:rsidP="00874E4C">
            <w:pPr>
              <w:pStyle w:val="aa"/>
              <w:numPr>
                <w:ilvl w:val="0"/>
                <w:numId w:val="29"/>
              </w:numPr>
              <w:rPr>
                <w:lang w:val="pt-BR"/>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 xml:space="preserve">Clinica edentaţiei totale. Etiologia. Complicaţiile locale şi loco-regionale. Modificările   morfologice şi funcţionale.  </w:t>
            </w:r>
          </w:p>
        </w:tc>
        <w:tc>
          <w:tcPr>
            <w:tcW w:w="717" w:type="dxa"/>
          </w:tcPr>
          <w:p w:rsidR="00591458" w:rsidRPr="005C2B97" w:rsidRDefault="00591458" w:rsidP="00380E98">
            <w:pPr>
              <w:rPr>
                <w:lang w:val="ro-RO"/>
              </w:rPr>
            </w:pPr>
            <w:r>
              <w:rPr>
                <w:lang w:val="ro-RO"/>
              </w:rPr>
              <w:t>-</w:t>
            </w:r>
          </w:p>
        </w:tc>
      </w:tr>
      <w:tr w:rsidR="00874E4C" w:rsidRPr="00472888" w:rsidTr="00380E98">
        <w:trPr>
          <w:trHeight w:val="366"/>
        </w:trPr>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 xml:space="preserve">Cîmpul protetic edentat total. Componente. Clasificarea atrofiilor crestelor alveolare şi a fibromucoasei. </w:t>
            </w:r>
          </w:p>
        </w:tc>
        <w:tc>
          <w:tcPr>
            <w:tcW w:w="717" w:type="dxa"/>
          </w:tcPr>
          <w:p w:rsidR="00591458" w:rsidRPr="005C2B97" w:rsidRDefault="00591458" w:rsidP="00380E98">
            <w:pPr>
              <w:rPr>
                <w:lang w:val="ro-RO"/>
              </w:rPr>
            </w:pPr>
            <w:r>
              <w:rPr>
                <w:lang w:val="ro-RO"/>
              </w:rPr>
              <w:t>-</w:t>
            </w:r>
          </w:p>
        </w:tc>
      </w:tr>
      <w:tr w:rsidR="00874E4C" w:rsidRPr="00365A33" w:rsidTr="00380E98">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 xml:space="preserve">Amprentarea preliminară. Confecţionarea lingurilor individuale şi amprentarea funcţională. </w:t>
            </w:r>
          </w:p>
        </w:tc>
        <w:tc>
          <w:tcPr>
            <w:tcW w:w="717" w:type="dxa"/>
          </w:tcPr>
          <w:p w:rsidR="00591458" w:rsidRDefault="00591458" w:rsidP="00380E98">
            <w:pPr>
              <w:rPr>
                <w:lang w:val="ro-RO"/>
              </w:rPr>
            </w:pPr>
          </w:p>
        </w:tc>
      </w:tr>
      <w:tr w:rsidR="00874E4C" w:rsidRPr="00464DA1" w:rsidTr="00380E98">
        <w:trPr>
          <w:trHeight w:val="469"/>
        </w:trPr>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Determinarea relaţiilor intermaxilare centrice</w:t>
            </w:r>
          </w:p>
        </w:tc>
        <w:tc>
          <w:tcPr>
            <w:tcW w:w="717" w:type="dxa"/>
          </w:tcPr>
          <w:p w:rsidR="00591458" w:rsidRDefault="00591458" w:rsidP="00380E98">
            <w:pPr>
              <w:rPr>
                <w:lang w:val="ro-RO"/>
              </w:rPr>
            </w:pPr>
          </w:p>
        </w:tc>
      </w:tr>
      <w:tr w:rsidR="00874E4C" w:rsidRPr="00464DA1" w:rsidTr="00380E98">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Determinarea relaţiilor intermaxilare centrice</w:t>
            </w:r>
          </w:p>
        </w:tc>
        <w:tc>
          <w:tcPr>
            <w:tcW w:w="717" w:type="dxa"/>
          </w:tcPr>
          <w:p w:rsidR="00591458" w:rsidRDefault="00591458" w:rsidP="00380E98">
            <w:pPr>
              <w:rPr>
                <w:lang w:val="ro-RO"/>
              </w:rPr>
            </w:pPr>
          </w:p>
        </w:tc>
      </w:tr>
      <w:tr w:rsidR="00874E4C" w:rsidRPr="00464DA1" w:rsidTr="00380E98">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Proba machetei. Erorile posibile, metodele de corectare. Aplicarea protezei.</w:t>
            </w:r>
          </w:p>
        </w:tc>
        <w:tc>
          <w:tcPr>
            <w:tcW w:w="717" w:type="dxa"/>
          </w:tcPr>
          <w:p w:rsidR="00591458" w:rsidRDefault="00591458" w:rsidP="00380E98">
            <w:pPr>
              <w:rPr>
                <w:lang w:val="ro-RO"/>
              </w:rPr>
            </w:pPr>
          </w:p>
        </w:tc>
      </w:tr>
      <w:tr w:rsidR="00874E4C" w:rsidRPr="00464DA1" w:rsidTr="00380E98">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Indicaţii şi fazele clinico-tehnice la confecţionarea protezelor totale cu căptuşală şi bază metalică. Recondiţionările protezelor totale.</w:t>
            </w:r>
          </w:p>
        </w:tc>
        <w:tc>
          <w:tcPr>
            <w:tcW w:w="717" w:type="dxa"/>
          </w:tcPr>
          <w:p w:rsidR="00591458" w:rsidRDefault="00591458" w:rsidP="00380E98">
            <w:pPr>
              <w:rPr>
                <w:lang w:val="ro-RO"/>
              </w:rPr>
            </w:pPr>
          </w:p>
        </w:tc>
      </w:tr>
      <w:tr w:rsidR="00874E4C" w:rsidRPr="00464DA1" w:rsidTr="00380E98">
        <w:tc>
          <w:tcPr>
            <w:tcW w:w="817" w:type="dxa"/>
          </w:tcPr>
          <w:p w:rsidR="00591458" w:rsidRPr="00874E4C" w:rsidRDefault="00591458" w:rsidP="00874E4C">
            <w:pPr>
              <w:pStyle w:val="aa"/>
              <w:numPr>
                <w:ilvl w:val="0"/>
                <w:numId w:val="29"/>
              </w:numPr>
              <w:rPr>
                <w:lang w:val="ro-RO"/>
              </w:rPr>
            </w:pPr>
          </w:p>
        </w:tc>
        <w:tc>
          <w:tcPr>
            <w:tcW w:w="7753" w:type="dxa"/>
          </w:tcPr>
          <w:p w:rsidR="00591458" w:rsidRPr="00CE5286" w:rsidRDefault="00591458" w:rsidP="00380E98">
            <w:pPr>
              <w:pStyle w:val="ab"/>
              <w:spacing w:after="0"/>
              <w:jc w:val="both"/>
              <w:rPr>
                <w:rFonts w:ascii="Times New Roman" w:hAnsi="Times New Roman"/>
                <w:sz w:val="24"/>
                <w:szCs w:val="24"/>
              </w:rPr>
            </w:pPr>
            <w:r w:rsidRPr="00CE5286">
              <w:rPr>
                <w:rFonts w:ascii="Times New Roman" w:hAnsi="Times New Roman"/>
                <w:sz w:val="24"/>
                <w:szCs w:val="24"/>
              </w:rPr>
              <w:t>Indicaţii şi fazele clinico-tehnice la confecţionarea protezelor totale cu căptuşală şi bază metalică. Recondiţionările protezelor totale.</w:t>
            </w:r>
          </w:p>
        </w:tc>
        <w:tc>
          <w:tcPr>
            <w:tcW w:w="717" w:type="dxa"/>
          </w:tcPr>
          <w:p w:rsidR="00591458" w:rsidRDefault="00591458" w:rsidP="00380E98">
            <w:pPr>
              <w:rPr>
                <w:lang w:val="ro-RO"/>
              </w:rPr>
            </w:pPr>
          </w:p>
        </w:tc>
      </w:tr>
    </w:tbl>
    <w:p w:rsidR="00874E4C" w:rsidRDefault="00874E4C" w:rsidP="00591458">
      <w:pPr>
        <w:rPr>
          <w:i/>
          <w:sz w:val="28"/>
          <w:szCs w:val="28"/>
          <w:lang w:val="ro-MO"/>
        </w:rPr>
      </w:pPr>
    </w:p>
    <w:p w:rsidR="00591458" w:rsidRPr="005C2B97" w:rsidRDefault="00591458" w:rsidP="00591458">
      <w:pPr>
        <w:rPr>
          <w:i/>
          <w:sz w:val="28"/>
          <w:szCs w:val="28"/>
          <w:lang w:val="ro-MO"/>
        </w:rPr>
      </w:pPr>
      <w:r w:rsidRPr="005C2B97">
        <w:rPr>
          <w:i/>
          <w:sz w:val="28"/>
          <w:szCs w:val="28"/>
          <w:lang w:val="ro-MO"/>
        </w:rPr>
        <w:t>B. Lucrări practice:</w:t>
      </w:r>
      <w:r>
        <w:rPr>
          <w:i/>
          <w:sz w:val="28"/>
          <w:szCs w:val="28"/>
          <w:lang w:val="ro-MO"/>
        </w:rPr>
        <w:t xml:space="preserve"> </w:t>
      </w:r>
      <w:r w:rsidRPr="00FC2354">
        <w:rPr>
          <w:rFonts w:ascii="Times New Roman" w:hAnsi="Times New Roman"/>
          <w:b/>
          <w:sz w:val="24"/>
          <w:szCs w:val="24"/>
        </w:rPr>
        <w:t>48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591458" w:rsidRPr="00C63F5F" w:rsidTr="00380E98">
        <w:tc>
          <w:tcPr>
            <w:tcW w:w="816" w:type="dxa"/>
          </w:tcPr>
          <w:p w:rsidR="00591458" w:rsidRPr="00C63F5F" w:rsidRDefault="00591458" w:rsidP="00380E98">
            <w:pPr>
              <w:rPr>
                <w:b/>
                <w:lang w:val="pt-BR"/>
              </w:rPr>
            </w:pPr>
            <w:r w:rsidRPr="00C63F5F">
              <w:rPr>
                <w:b/>
                <w:lang w:val="pt-BR"/>
              </w:rPr>
              <w:t>Nr.</w:t>
            </w:r>
          </w:p>
        </w:tc>
        <w:tc>
          <w:tcPr>
            <w:tcW w:w="7754" w:type="dxa"/>
          </w:tcPr>
          <w:p w:rsidR="00591458" w:rsidRPr="00C63F5F" w:rsidRDefault="00591458" w:rsidP="00380E98">
            <w:pPr>
              <w:jc w:val="center"/>
              <w:rPr>
                <w:b/>
                <w:lang w:val="pt-BR"/>
              </w:rPr>
            </w:pPr>
            <w:r w:rsidRPr="00C63F5F">
              <w:rPr>
                <w:b/>
                <w:lang w:val="pt-BR"/>
              </w:rPr>
              <w:t>Tema</w:t>
            </w:r>
          </w:p>
        </w:tc>
        <w:tc>
          <w:tcPr>
            <w:tcW w:w="717" w:type="dxa"/>
          </w:tcPr>
          <w:p w:rsidR="00591458" w:rsidRPr="00C63F5F" w:rsidRDefault="00591458" w:rsidP="00380E98">
            <w:pPr>
              <w:rPr>
                <w:b/>
                <w:lang w:val="pt-BR"/>
              </w:rPr>
            </w:pPr>
            <w:r w:rsidRPr="00C63F5F">
              <w:rPr>
                <w:b/>
                <w:lang w:val="pt-BR"/>
              </w:rPr>
              <w:t xml:space="preserve">Ore </w:t>
            </w:r>
          </w:p>
        </w:tc>
      </w:tr>
      <w:tr w:rsidR="00874E4C" w:rsidRPr="00472888" w:rsidTr="00380E98">
        <w:trPr>
          <w:trHeight w:val="599"/>
        </w:trPr>
        <w:tc>
          <w:tcPr>
            <w:tcW w:w="816" w:type="dxa"/>
          </w:tcPr>
          <w:p w:rsidR="00874E4C" w:rsidRPr="00874E4C" w:rsidRDefault="00874E4C" w:rsidP="00874E4C">
            <w:pPr>
              <w:pStyle w:val="aa"/>
              <w:numPr>
                <w:ilvl w:val="0"/>
                <w:numId w:val="30"/>
              </w:numPr>
              <w:rPr>
                <w:lang w:val="pt-BR"/>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Aspectele morfologice ale parodontului. Etiologia şi patogeneza afecţiunilor parodontului.Tabloul clinic.</w:t>
            </w:r>
          </w:p>
        </w:tc>
        <w:tc>
          <w:tcPr>
            <w:tcW w:w="717" w:type="dxa"/>
          </w:tcPr>
          <w:p w:rsidR="00874E4C" w:rsidRPr="005C2B97" w:rsidRDefault="00874E4C" w:rsidP="00380E98">
            <w:pPr>
              <w:rPr>
                <w:lang w:val="ro-RO"/>
              </w:rPr>
            </w:pPr>
            <w:r>
              <w:rPr>
                <w:lang w:val="ro-RO"/>
              </w:rPr>
              <w:t>-</w:t>
            </w:r>
          </w:p>
        </w:tc>
      </w:tr>
      <w:tr w:rsidR="00874E4C" w:rsidRPr="00D449A4"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Metodele de treatment ale afecţiunilor parodontului.Şlefuirea selectivă.</w:t>
            </w:r>
          </w:p>
        </w:tc>
        <w:tc>
          <w:tcPr>
            <w:tcW w:w="717" w:type="dxa"/>
          </w:tcPr>
          <w:p w:rsidR="00874E4C" w:rsidRPr="005C2B97" w:rsidRDefault="00874E4C" w:rsidP="00380E98">
            <w:pPr>
              <w:rPr>
                <w:lang w:val="ro-RO"/>
              </w:rPr>
            </w:pPr>
            <w:r>
              <w:rPr>
                <w:lang w:val="ro-RO"/>
              </w:rPr>
              <w:t>-</w:t>
            </w: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 xml:space="preserve">Redresările ortodontice în tratamentul complex al afecţiunilor parodontului. </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Protezarea imediată în tratamentul complex al afecţiunilor parodontului.</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Şinarea permanentă în tratamentul complex al afecţiunilor parodontului.</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 xml:space="preserve">Etiologia,  patogeneza, tabloul clinic şi diagnosticul migrărilor dentare. </w:t>
            </w:r>
          </w:p>
        </w:tc>
        <w:tc>
          <w:tcPr>
            <w:tcW w:w="717" w:type="dxa"/>
          </w:tcPr>
          <w:p w:rsidR="00874E4C" w:rsidRDefault="00874E4C" w:rsidP="00380E98">
            <w:pPr>
              <w:rPr>
                <w:lang w:val="ro-RO"/>
              </w:rPr>
            </w:pPr>
          </w:p>
        </w:tc>
      </w:tr>
      <w:tr w:rsidR="00874E4C" w:rsidRPr="00365A33" w:rsidTr="00380E98">
        <w:trPr>
          <w:trHeight w:val="342"/>
        </w:trPr>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 xml:space="preserve">Metodele de tratament ale migrărilor dentare. </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74E4C">
            <w:pPr>
              <w:pStyle w:val="ab"/>
              <w:spacing w:after="0"/>
              <w:jc w:val="both"/>
              <w:rPr>
                <w:rFonts w:ascii="Times New Roman" w:hAnsi="Times New Roman"/>
                <w:sz w:val="24"/>
                <w:szCs w:val="24"/>
              </w:rPr>
            </w:pPr>
            <w:r w:rsidRPr="003F54B0">
              <w:rPr>
                <w:rFonts w:ascii="Times New Roman" w:hAnsi="Times New Roman"/>
                <w:sz w:val="24"/>
                <w:szCs w:val="24"/>
              </w:rPr>
              <w:t>Tratamentul protetic a pacienţilor cu migrări dentare.</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07663">
            <w:pPr>
              <w:pStyle w:val="ab"/>
              <w:rPr>
                <w:rFonts w:ascii="Times New Roman" w:hAnsi="Times New Roman"/>
                <w:sz w:val="24"/>
                <w:szCs w:val="24"/>
              </w:rPr>
            </w:pPr>
            <w:r w:rsidRPr="003F54B0">
              <w:rPr>
                <w:rFonts w:ascii="Times New Roman" w:hAnsi="Times New Roman"/>
                <w:sz w:val="24"/>
                <w:szCs w:val="24"/>
              </w:rPr>
              <w:t xml:space="preserve"> Etiopatogenia, tabloul clinic, diagnosticul şi tratamentul abraziunii patologice </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07663">
            <w:pPr>
              <w:pStyle w:val="ab"/>
              <w:rPr>
                <w:rFonts w:ascii="Times New Roman" w:hAnsi="Times New Roman"/>
                <w:sz w:val="24"/>
                <w:szCs w:val="24"/>
              </w:rPr>
            </w:pPr>
            <w:r w:rsidRPr="003F54B0">
              <w:rPr>
                <w:rFonts w:ascii="Times New Roman" w:hAnsi="Times New Roman"/>
                <w:sz w:val="24"/>
                <w:szCs w:val="24"/>
              </w:rPr>
              <w:t xml:space="preserve">Etiopatogeneza, tabloul clinic, diagnosticul şi tratamentul sindromului  disfuncţional </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07663">
            <w:pPr>
              <w:pStyle w:val="ab"/>
              <w:rPr>
                <w:rFonts w:ascii="Times New Roman" w:hAnsi="Times New Roman"/>
                <w:sz w:val="24"/>
                <w:szCs w:val="24"/>
              </w:rPr>
            </w:pPr>
            <w:r w:rsidRPr="003F54B0">
              <w:rPr>
                <w:rFonts w:ascii="Times New Roman" w:hAnsi="Times New Roman"/>
                <w:sz w:val="24"/>
                <w:szCs w:val="24"/>
              </w:rPr>
              <w:t>Afecţiunile provocate  de materialele utilizate la confecţionarea protezelor</w:t>
            </w:r>
            <w:r w:rsidRPr="00D91000">
              <w:rPr>
                <w:rFonts w:ascii="Times New Roman" w:hAnsi="Times New Roman"/>
                <w:sz w:val="24"/>
                <w:szCs w:val="24"/>
              </w:rPr>
              <w:t xml:space="preserve"> dentare.Galvanoza.Stomatita provocată de protezele dentare metalice şi acrilice.</w:t>
            </w:r>
          </w:p>
        </w:tc>
        <w:tc>
          <w:tcPr>
            <w:tcW w:w="717" w:type="dxa"/>
          </w:tcPr>
          <w:p w:rsidR="00874E4C" w:rsidRDefault="00874E4C" w:rsidP="00380E98">
            <w:pPr>
              <w:rPr>
                <w:lang w:val="ro-RO"/>
              </w:rPr>
            </w:pPr>
          </w:p>
        </w:tc>
      </w:tr>
      <w:tr w:rsidR="00874E4C" w:rsidRPr="00464DA1"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D91000" w:rsidRDefault="00874E4C" w:rsidP="00874E4C">
            <w:pPr>
              <w:pStyle w:val="ab"/>
              <w:rPr>
                <w:rFonts w:ascii="Times New Roman" w:hAnsi="Times New Roman"/>
                <w:sz w:val="24"/>
                <w:szCs w:val="24"/>
              </w:rPr>
            </w:pPr>
            <w:r w:rsidRPr="003F54B0">
              <w:rPr>
                <w:rFonts w:ascii="Times New Roman" w:hAnsi="Times New Roman"/>
                <w:sz w:val="24"/>
                <w:szCs w:val="24"/>
              </w:rPr>
              <w:t xml:space="preserve"> </w:t>
            </w:r>
            <w:r w:rsidRPr="00D91000">
              <w:rPr>
                <w:rFonts w:ascii="Times New Roman" w:hAnsi="Times New Roman"/>
                <w:sz w:val="24"/>
                <w:szCs w:val="24"/>
              </w:rPr>
              <w:t xml:space="preserve">Afecţiunile provocate  de materialele utilizate la confecţionarea protezelor </w:t>
            </w:r>
          </w:p>
          <w:p w:rsidR="00874E4C" w:rsidRPr="003F54B0" w:rsidRDefault="00874E4C" w:rsidP="00874E4C">
            <w:pPr>
              <w:pStyle w:val="ab"/>
              <w:rPr>
                <w:rFonts w:ascii="Times New Roman" w:hAnsi="Times New Roman"/>
                <w:sz w:val="24"/>
                <w:szCs w:val="24"/>
              </w:rPr>
            </w:pPr>
            <w:r>
              <w:rPr>
                <w:rFonts w:ascii="Times New Roman" w:hAnsi="Times New Roman"/>
                <w:sz w:val="24"/>
                <w:szCs w:val="24"/>
              </w:rPr>
              <w:t xml:space="preserve">  </w:t>
            </w:r>
            <w:r w:rsidRPr="00D91000">
              <w:rPr>
                <w:rFonts w:ascii="Times New Roman" w:hAnsi="Times New Roman"/>
                <w:sz w:val="24"/>
                <w:szCs w:val="24"/>
              </w:rPr>
              <w:t xml:space="preserve">dentare.Stomatitele alergice. </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0"/>
              </w:numPr>
              <w:rPr>
                <w:lang w:val="ro-RO"/>
              </w:rPr>
            </w:pPr>
          </w:p>
        </w:tc>
        <w:tc>
          <w:tcPr>
            <w:tcW w:w="7754" w:type="dxa"/>
          </w:tcPr>
          <w:p w:rsidR="00874E4C" w:rsidRPr="003F54B0" w:rsidRDefault="00874E4C" w:rsidP="00807663">
            <w:pPr>
              <w:pStyle w:val="ab"/>
              <w:rPr>
                <w:rFonts w:ascii="Times New Roman" w:hAnsi="Times New Roman"/>
                <w:sz w:val="24"/>
                <w:szCs w:val="24"/>
              </w:rPr>
            </w:pPr>
            <w:r w:rsidRPr="00D91000">
              <w:rPr>
                <w:rFonts w:ascii="Times New Roman" w:hAnsi="Times New Roman"/>
                <w:sz w:val="24"/>
                <w:szCs w:val="24"/>
              </w:rPr>
              <w:t>Particularităţile tratamentului protetic în caz de afecţiuni cronice ale mucoasei.</w:t>
            </w:r>
          </w:p>
        </w:tc>
        <w:tc>
          <w:tcPr>
            <w:tcW w:w="717" w:type="dxa"/>
          </w:tcPr>
          <w:p w:rsidR="00874E4C" w:rsidRDefault="00874E4C" w:rsidP="00380E98">
            <w:pPr>
              <w:rPr>
                <w:lang w:val="ro-RO"/>
              </w:rPr>
            </w:pPr>
          </w:p>
        </w:tc>
      </w:tr>
    </w:tbl>
    <w:p w:rsidR="00874E4C" w:rsidRDefault="00874E4C" w:rsidP="00874E4C">
      <w:pPr>
        <w:jc w:val="center"/>
        <w:rPr>
          <w:i/>
          <w:sz w:val="28"/>
          <w:szCs w:val="28"/>
          <w:lang w:val="pt-BR"/>
        </w:rPr>
      </w:pPr>
    </w:p>
    <w:p w:rsidR="00874E4C" w:rsidRDefault="00874E4C" w:rsidP="00874E4C">
      <w:pPr>
        <w:jc w:val="center"/>
        <w:rPr>
          <w:i/>
          <w:sz w:val="28"/>
          <w:szCs w:val="28"/>
          <w:lang w:val="pt-BR"/>
        </w:rPr>
      </w:pPr>
      <w:r>
        <w:rPr>
          <w:i/>
          <w:sz w:val="28"/>
          <w:szCs w:val="28"/>
          <w:lang w:val="pt-BR"/>
        </w:rPr>
        <w:t>Anul V semestrul X</w:t>
      </w:r>
    </w:p>
    <w:p w:rsidR="00874E4C" w:rsidRPr="005C2B97" w:rsidRDefault="00874E4C" w:rsidP="00874E4C">
      <w:pPr>
        <w:rPr>
          <w:i/>
          <w:sz w:val="28"/>
          <w:szCs w:val="28"/>
          <w:lang w:val="pt-BR"/>
        </w:rPr>
      </w:pPr>
      <w:r w:rsidRPr="005C2B97">
        <w:rPr>
          <w:i/>
          <w:sz w:val="28"/>
          <w:szCs w:val="28"/>
          <w:lang w:val="pt-BR"/>
        </w:rPr>
        <w:t>Prelegeri:</w:t>
      </w:r>
      <w:r>
        <w:rPr>
          <w:i/>
          <w:sz w:val="28"/>
          <w:szCs w:val="28"/>
          <w:lang w:val="pt-BR"/>
        </w:rPr>
        <w:t xml:space="preserve"> </w:t>
      </w:r>
      <w:r w:rsidRPr="00591458">
        <w:rPr>
          <w:rFonts w:ascii="Times New Roman" w:hAnsi="Times New Roman"/>
          <w:b/>
          <w:sz w:val="24"/>
          <w:szCs w:val="24"/>
          <w:lang w:val="en-US"/>
        </w:rPr>
        <w:t>18</w:t>
      </w:r>
      <w:r>
        <w:rPr>
          <w:i/>
          <w:sz w:val="28"/>
          <w:szCs w:val="28"/>
          <w:lang w:val="pt-BR"/>
        </w:rPr>
        <w:t xml:space="preserve">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53"/>
        <w:gridCol w:w="717"/>
      </w:tblGrid>
      <w:tr w:rsidR="00874E4C" w:rsidRPr="00C63F5F" w:rsidTr="00380E98">
        <w:tc>
          <w:tcPr>
            <w:tcW w:w="817" w:type="dxa"/>
          </w:tcPr>
          <w:p w:rsidR="00874E4C" w:rsidRPr="00C63F5F" w:rsidRDefault="00874E4C" w:rsidP="00380E98">
            <w:pPr>
              <w:rPr>
                <w:b/>
                <w:lang w:val="pt-BR"/>
              </w:rPr>
            </w:pPr>
            <w:r w:rsidRPr="00C63F5F">
              <w:rPr>
                <w:b/>
                <w:lang w:val="pt-BR"/>
              </w:rPr>
              <w:t>Nr.</w:t>
            </w:r>
          </w:p>
        </w:tc>
        <w:tc>
          <w:tcPr>
            <w:tcW w:w="7753" w:type="dxa"/>
          </w:tcPr>
          <w:p w:rsidR="00874E4C" w:rsidRPr="00C63F5F" w:rsidRDefault="00874E4C" w:rsidP="00380E98">
            <w:pPr>
              <w:jc w:val="center"/>
              <w:rPr>
                <w:b/>
                <w:lang w:val="pt-BR"/>
              </w:rPr>
            </w:pPr>
            <w:r w:rsidRPr="00C63F5F">
              <w:rPr>
                <w:b/>
                <w:lang w:val="pt-BR"/>
              </w:rPr>
              <w:t>Tema</w:t>
            </w:r>
          </w:p>
        </w:tc>
        <w:tc>
          <w:tcPr>
            <w:tcW w:w="717" w:type="dxa"/>
          </w:tcPr>
          <w:p w:rsidR="00874E4C" w:rsidRPr="00C63F5F" w:rsidRDefault="00874E4C" w:rsidP="00380E98">
            <w:pPr>
              <w:rPr>
                <w:b/>
                <w:lang w:val="pt-BR"/>
              </w:rPr>
            </w:pPr>
            <w:r w:rsidRPr="00C63F5F">
              <w:rPr>
                <w:b/>
                <w:lang w:val="pt-BR"/>
              </w:rPr>
              <w:t xml:space="preserve">Ore </w:t>
            </w:r>
          </w:p>
        </w:tc>
      </w:tr>
      <w:tr w:rsidR="00874E4C" w:rsidRPr="00472888" w:rsidTr="00380E98">
        <w:trPr>
          <w:trHeight w:val="569"/>
        </w:trPr>
        <w:tc>
          <w:tcPr>
            <w:tcW w:w="817" w:type="dxa"/>
          </w:tcPr>
          <w:p w:rsidR="00874E4C" w:rsidRPr="00874E4C" w:rsidRDefault="00874E4C" w:rsidP="00874E4C">
            <w:pPr>
              <w:pStyle w:val="aa"/>
              <w:numPr>
                <w:ilvl w:val="0"/>
                <w:numId w:val="32"/>
              </w:numPr>
              <w:rPr>
                <w:lang w:val="pt-BR"/>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Concepţii şi metodele moderne de tratment protetic atipic</w:t>
            </w:r>
          </w:p>
        </w:tc>
        <w:tc>
          <w:tcPr>
            <w:tcW w:w="717" w:type="dxa"/>
          </w:tcPr>
          <w:p w:rsidR="00874E4C" w:rsidRPr="005C2B97" w:rsidRDefault="00874E4C" w:rsidP="00380E98">
            <w:pPr>
              <w:rPr>
                <w:lang w:val="ro-RO"/>
              </w:rPr>
            </w:pPr>
            <w:r>
              <w:rPr>
                <w:lang w:val="ro-RO"/>
              </w:rPr>
              <w:t>-</w:t>
            </w:r>
          </w:p>
        </w:tc>
      </w:tr>
      <w:tr w:rsidR="00874E4C" w:rsidRPr="00472888" w:rsidTr="00380E98">
        <w:trPr>
          <w:trHeight w:val="366"/>
        </w:trPr>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Aplicarea implantelor în protetica dentară şi tratamentul protetic pe implante</w:t>
            </w:r>
          </w:p>
        </w:tc>
        <w:tc>
          <w:tcPr>
            <w:tcW w:w="717" w:type="dxa"/>
          </w:tcPr>
          <w:p w:rsidR="00874E4C" w:rsidRPr="005C2B97" w:rsidRDefault="00874E4C" w:rsidP="00380E98">
            <w:pPr>
              <w:rPr>
                <w:lang w:val="ro-RO"/>
              </w:rPr>
            </w:pPr>
            <w:r>
              <w:rPr>
                <w:lang w:val="ro-RO"/>
              </w:rPr>
              <w:t>-</w:t>
            </w:r>
          </w:p>
        </w:tc>
      </w:tr>
      <w:tr w:rsidR="00874E4C" w:rsidRPr="00365A33" w:rsidTr="00380E98">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Aplicarea implantelor în protetica dentară şi tratamentul protetic pe implante</w:t>
            </w:r>
          </w:p>
        </w:tc>
        <w:tc>
          <w:tcPr>
            <w:tcW w:w="717" w:type="dxa"/>
          </w:tcPr>
          <w:p w:rsidR="00874E4C" w:rsidRDefault="00874E4C" w:rsidP="00380E98">
            <w:pPr>
              <w:rPr>
                <w:lang w:val="ro-RO"/>
              </w:rPr>
            </w:pPr>
          </w:p>
        </w:tc>
      </w:tr>
      <w:tr w:rsidR="00874E4C" w:rsidRPr="00365A33" w:rsidTr="00380E98">
        <w:trPr>
          <w:trHeight w:val="469"/>
        </w:trPr>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Etiopatogeneza metodele de examinare. Diagnosticul şi diagnosticul diferenţiat a anomaliilor dento-maxilare la adulţi.Tratamentul anomaliilor dento-maxilare la adulţi.</w:t>
            </w:r>
          </w:p>
        </w:tc>
        <w:tc>
          <w:tcPr>
            <w:tcW w:w="717" w:type="dxa"/>
          </w:tcPr>
          <w:p w:rsidR="00874E4C" w:rsidRDefault="00874E4C" w:rsidP="00380E98">
            <w:pPr>
              <w:rPr>
                <w:lang w:val="ro-RO"/>
              </w:rPr>
            </w:pPr>
          </w:p>
        </w:tc>
      </w:tr>
      <w:tr w:rsidR="00874E4C" w:rsidRPr="00365A33" w:rsidTr="00380E98">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Etiopatogeneza metodele de examinare. Diagnosticul şi diagnosticul diferenţiat a anomaliilor dento-maxilare la adulţi.Tratamentul anomaliilor dento-maxilare la adulţi.</w:t>
            </w:r>
          </w:p>
        </w:tc>
        <w:tc>
          <w:tcPr>
            <w:tcW w:w="717" w:type="dxa"/>
          </w:tcPr>
          <w:p w:rsidR="00874E4C" w:rsidRDefault="00874E4C" w:rsidP="00380E98">
            <w:pPr>
              <w:rPr>
                <w:lang w:val="ro-RO"/>
              </w:rPr>
            </w:pPr>
          </w:p>
        </w:tc>
      </w:tr>
      <w:tr w:rsidR="00874E4C" w:rsidRPr="00365A33" w:rsidTr="00380E98">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Particularităţile tratamentului ortopedo-protetic al fracturilor incorect consolidate, pseudoarticulaţiilor, microstomie şi a contracturilor</w:t>
            </w:r>
          </w:p>
        </w:tc>
        <w:tc>
          <w:tcPr>
            <w:tcW w:w="717" w:type="dxa"/>
          </w:tcPr>
          <w:p w:rsidR="00874E4C" w:rsidRDefault="00874E4C" w:rsidP="00380E98">
            <w:pPr>
              <w:rPr>
                <w:lang w:val="ro-RO"/>
              </w:rPr>
            </w:pPr>
          </w:p>
        </w:tc>
      </w:tr>
      <w:tr w:rsidR="00874E4C" w:rsidRPr="00464DA1" w:rsidTr="00380E98">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Tratamentul protetic al leziunilor palatinale. Protezele postrezecţionale</w:t>
            </w:r>
          </w:p>
        </w:tc>
        <w:tc>
          <w:tcPr>
            <w:tcW w:w="717" w:type="dxa"/>
          </w:tcPr>
          <w:p w:rsidR="00874E4C" w:rsidRDefault="00874E4C" w:rsidP="00380E98">
            <w:pPr>
              <w:rPr>
                <w:lang w:val="ro-RO"/>
              </w:rPr>
            </w:pPr>
          </w:p>
        </w:tc>
      </w:tr>
      <w:tr w:rsidR="00874E4C" w:rsidRPr="00365A33" w:rsidTr="00380E98">
        <w:tc>
          <w:tcPr>
            <w:tcW w:w="817" w:type="dxa"/>
          </w:tcPr>
          <w:p w:rsidR="00874E4C" w:rsidRPr="00874E4C" w:rsidRDefault="00874E4C" w:rsidP="00874E4C">
            <w:pPr>
              <w:pStyle w:val="aa"/>
              <w:numPr>
                <w:ilvl w:val="0"/>
                <w:numId w:val="32"/>
              </w:numPr>
              <w:rPr>
                <w:lang w:val="ro-RO"/>
              </w:rPr>
            </w:pPr>
          </w:p>
        </w:tc>
        <w:tc>
          <w:tcPr>
            <w:tcW w:w="7753" w:type="dxa"/>
          </w:tcPr>
          <w:p w:rsidR="00874E4C" w:rsidRPr="00050B04" w:rsidRDefault="00874E4C" w:rsidP="00874E4C">
            <w:pPr>
              <w:pStyle w:val="ab"/>
              <w:spacing w:after="0"/>
              <w:jc w:val="both"/>
              <w:rPr>
                <w:rFonts w:ascii="Times New Roman" w:hAnsi="Times New Roman"/>
                <w:sz w:val="24"/>
                <w:szCs w:val="24"/>
              </w:rPr>
            </w:pPr>
            <w:r w:rsidRPr="00050B04">
              <w:rPr>
                <w:rFonts w:ascii="Times New Roman" w:hAnsi="Times New Roman"/>
                <w:sz w:val="24"/>
                <w:szCs w:val="24"/>
              </w:rPr>
              <w:t>Tratamentul protetic imediat, tranzitoriu şi de urgenţă.</w:t>
            </w:r>
          </w:p>
        </w:tc>
        <w:tc>
          <w:tcPr>
            <w:tcW w:w="717" w:type="dxa"/>
          </w:tcPr>
          <w:p w:rsidR="00874E4C" w:rsidRDefault="00874E4C" w:rsidP="00380E98">
            <w:pPr>
              <w:rPr>
                <w:lang w:val="ro-RO"/>
              </w:rPr>
            </w:pPr>
          </w:p>
        </w:tc>
      </w:tr>
    </w:tbl>
    <w:p w:rsidR="00874E4C" w:rsidRDefault="00874E4C" w:rsidP="00874E4C">
      <w:pPr>
        <w:rPr>
          <w:i/>
          <w:sz w:val="28"/>
          <w:szCs w:val="28"/>
          <w:lang w:val="ro-MO"/>
        </w:rPr>
      </w:pPr>
    </w:p>
    <w:p w:rsidR="00874E4C" w:rsidRPr="005C2B97" w:rsidRDefault="00874E4C" w:rsidP="00874E4C">
      <w:pPr>
        <w:rPr>
          <w:i/>
          <w:sz w:val="28"/>
          <w:szCs w:val="28"/>
          <w:lang w:val="ro-MO"/>
        </w:rPr>
      </w:pPr>
      <w:r w:rsidRPr="005C2B97">
        <w:rPr>
          <w:i/>
          <w:sz w:val="28"/>
          <w:szCs w:val="28"/>
          <w:lang w:val="ro-MO"/>
        </w:rPr>
        <w:t>B. Lucrări practice:</w:t>
      </w:r>
      <w:r>
        <w:rPr>
          <w:i/>
          <w:sz w:val="28"/>
          <w:szCs w:val="28"/>
          <w:lang w:val="ro-MO"/>
        </w:rPr>
        <w:t xml:space="preserve"> </w:t>
      </w:r>
      <w:r w:rsidRPr="00FC2354">
        <w:rPr>
          <w:rFonts w:ascii="Times New Roman" w:hAnsi="Times New Roman"/>
          <w:b/>
          <w:sz w:val="24"/>
          <w:szCs w:val="24"/>
        </w:rPr>
        <w:t>54 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54"/>
        <w:gridCol w:w="717"/>
      </w:tblGrid>
      <w:tr w:rsidR="00874E4C" w:rsidRPr="00C63F5F" w:rsidTr="00380E98">
        <w:tc>
          <w:tcPr>
            <w:tcW w:w="816" w:type="dxa"/>
          </w:tcPr>
          <w:p w:rsidR="00874E4C" w:rsidRPr="00C63F5F" w:rsidRDefault="00874E4C" w:rsidP="00380E98">
            <w:pPr>
              <w:rPr>
                <w:b/>
                <w:lang w:val="pt-BR"/>
              </w:rPr>
            </w:pPr>
            <w:r w:rsidRPr="00C63F5F">
              <w:rPr>
                <w:b/>
                <w:lang w:val="pt-BR"/>
              </w:rPr>
              <w:t>Nr.</w:t>
            </w:r>
          </w:p>
        </w:tc>
        <w:tc>
          <w:tcPr>
            <w:tcW w:w="7754" w:type="dxa"/>
          </w:tcPr>
          <w:p w:rsidR="00874E4C" w:rsidRPr="00C63F5F" w:rsidRDefault="00874E4C" w:rsidP="00380E98">
            <w:pPr>
              <w:jc w:val="center"/>
              <w:rPr>
                <w:b/>
                <w:lang w:val="pt-BR"/>
              </w:rPr>
            </w:pPr>
            <w:r w:rsidRPr="00C63F5F">
              <w:rPr>
                <w:b/>
                <w:lang w:val="pt-BR"/>
              </w:rPr>
              <w:t>Tema</w:t>
            </w:r>
          </w:p>
        </w:tc>
        <w:tc>
          <w:tcPr>
            <w:tcW w:w="717" w:type="dxa"/>
          </w:tcPr>
          <w:p w:rsidR="00874E4C" w:rsidRPr="00C63F5F" w:rsidRDefault="00874E4C" w:rsidP="00380E98">
            <w:pPr>
              <w:rPr>
                <w:b/>
                <w:lang w:val="pt-BR"/>
              </w:rPr>
            </w:pPr>
            <w:r w:rsidRPr="00C63F5F">
              <w:rPr>
                <w:b/>
                <w:lang w:val="pt-BR"/>
              </w:rPr>
              <w:t xml:space="preserve">Ore </w:t>
            </w:r>
          </w:p>
        </w:tc>
      </w:tr>
      <w:tr w:rsidR="00874E4C" w:rsidRPr="00472888" w:rsidTr="00380E98">
        <w:trPr>
          <w:trHeight w:val="599"/>
        </w:trPr>
        <w:tc>
          <w:tcPr>
            <w:tcW w:w="816" w:type="dxa"/>
          </w:tcPr>
          <w:p w:rsidR="00874E4C" w:rsidRPr="00874E4C" w:rsidRDefault="00874E4C" w:rsidP="00874E4C">
            <w:pPr>
              <w:pStyle w:val="aa"/>
              <w:numPr>
                <w:ilvl w:val="0"/>
                <w:numId w:val="34"/>
              </w:numPr>
              <w:rPr>
                <w:lang w:val="pt-BR"/>
              </w:rPr>
            </w:pPr>
          </w:p>
        </w:tc>
        <w:tc>
          <w:tcPr>
            <w:tcW w:w="7754" w:type="dxa"/>
          </w:tcPr>
          <w:p w:rsidR="00874E4C" w:rsidRPr="002D5054" w:rsidRDefault="00874E4C" w:rsidP="00DC203E">
            <w:pPr>
              <w:pStyle w:val="ab"/>
              <w:spacing w:after="0"/>
              <w:jc w:val="both"/>
              <w:rPr>
                <w:rFonts w:ascii="Times New Roman" w:hAnsi="Times New Roman"/>
                <w:sz w:val="24"/>
                <w:szCs w:val="24"/>
              </w:rPr>
            </w:pPr>
            <w:r w:rsidRPr="002D5054">
              <w:rPr>
                <w:rFonts w:ascii="Times New Roman" w:hAnsi="Times New Roman"/>
                <w:sz w:val="24"/>
                <w:szCs w:val="24"/>
              </w:rPr>
              <w:t xml:space="preserve">Metodele moderne de examinare a pacienţilor cu afecţiuni ale sistemului </w:t>
            </w:r>
            <w:r w:rsidR="00DC203E" w:rsidRPr="002D5054">
              <w:rPr>
                <w:rFonts w:ascii="Times New Roman" w:hAnsi="Times New Roman"/>
                <w:sz w:val="24"/>
                <w:szCs w:val="24"/>
              </w:rPr>
              <w:t>stomatognat.Diagnosticul.</w:t>
            </w:r>
          </w:p>
        </w:tc>
        <w:tc>
          <w:tcPr>
            <w:tcW w:w="717" w:type="dxa"/>
          </w:tcPr>
          <w:p w:rsidR="00874E4C" w:rsidRPr="005C2B97" w:rsidRDefault="00874E4C" w:rsidP="00380E98">
            <w:pPr>
              <w:rPr>
                <w:lang w:val="ro-RO"/>
              </w:rPr>
            </w:pPr>
            <w:r>
              <w:rPr>
                <w:lang w:val="ro-RO"/>
              </w:rPr>
              <w:t>-</w:t>
            </w:r>
          </w:p>
        </w:tc>
      </w:tr>
      <w:tr w:rsidR="00874E4C" w:rsidRPr="00D449A4" w:rsidTr="00380E98">
        <w:tc>
          <w:tcPr>
            <w:tcW w:w="816" w:type="dxa"/>
          </w:tcPr>
          <w:p w:rsidR="00874E4C" w:rsidRPr="00874E4C" w:rsidRDefault="00874E4C" w:rsidP="00874E4C">
            <w:pPr>
              <w:pStyle w:val="aa"/>
              <w:numPr>
                <w:ilvl w:val="0"/>
                <w:numId w:val="34"/>
              </w:numPr>
              <w:rPr>
                <w:lang w:val="ro-RO"/>
              </w:rPr>
            </w:pPr>
          </w:p>
        </w:tc>
        <w:tc>
          <w:tcPr>
            <w:tcW w:w="7754" w:type="dxa"/>
          </w:tcPr>
          <w:p w:rsidR="00874E4C" w:rsidRPr="002D5054" w:rsidRDefault="00DC203E" w:rsidP="00DC203E">
            <w:pPr>
              <w:pStyle w:val="ab"/>
              <w:rPr>
                <w:rFonts w:ascii="Times New Roman" w:hAnsi="Times New Roman"/>
                <w:sz w:val="24"/>
                <w:szCs w:val="24"/>
              </w:rPr>
            </w:pPr>
            <w:r w:rsidRPr="002D5054">
              <w:rPr>
                <w:rFonts w:ascii="Times New Roman" w:hAnsi="Times New Roman"/>
                <w:sz w:val="24"/>
                <w:szCs w:val="24"/>
              </w:rPr>
              <w:t xml:space="preserve">Metode moderne de tratament protetic atipic.      </w:t>
            </w:r>
          </w:p>
        </w:tc>
        <w:tc>
          <w:tcPr>
            <w:tcW w:w="717" w:type="dxa"/>
          </w:tcPr>
          <w:p w:rsidR="00874E4C" w:rsidRPr="005C2B97" w:rsidRDefault="00874E4C" w:rsidP="00380E98">
            <w:pPr>
              <w:rPr>
                <w:lang w:val="ro-RO"/>
              </w:rPr>
            </w:pPr>
            <w:r>
              <w:rPr>
                <w:lang w:val="ro-RO"/>
              </w:rPr>
              <w:t>-</w:t>
            </w:r>
          </w:p>
        </w:tc>
      </w:tr>
      <w:tr w:rsidR="00874E4C" w:rsidRPr="00365A33" w:rsidTr="00380E98">
        <w:tc>
          <w:tcPr>
            <w:tcW w:w="816" w:type="dxa"/>
          </w:tcPr>
          <w:p w:rsidR="00874E4C" w:rsidRPr="00874E4C" w:rsidRDefault="00874E4C" w:rsidP="00874E4C">
            <w:pPr>
              <w:pStyle w:val="aa"/>
              <w:numPr>
                <w:ilvl w:val="0"/>
                <w:numId w:val="34"/>
              </w:numPr>
              <w:rPr>
                <w:lang w:val="ro-RO"/>
              </w:rPr>
            </w:pPr>
          </w:p>
        </w:tc>
        <w:tc>
          <w:tcPr>
            <w:tcW w:w="7754" w:type="dxa"/>
          </w:tcPr>
          <w:p w:rsidR="00874E4C"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Metode moderne de treatment protetic atipic</w:t>
            </w:r>
          </w:p>
        </w:tc>
        <w:tc>
          <w:tcPr>
            <w:tcW w:w="717" w:type="dxa"/>
          </w:tcPr>
          <w:p w:rsidR="00874E4C" w:rsidRDefault="00874E4C" w:rsidP="00380E98">
            <w:pPr>
              <w:rPr>
                <w:lang w:val="ro-RO"/>
              </w:rPr>
            </w:pPr>
          </w:p>
        </w:tc>
      </w:tr>
      <w:tr w:rsidR="00874E4C" w:rsidRPr="00365A33" w:rsidTr="00380E98">
        <w:tc>
          <w:tcPr>
            <w:tcW w:w="816" w:type="dxa"/>
          </w:tcPr>
          <w:p w:rsidR="00874E4C" w:rsidRPr="00874E4C" w:rsidRDefault="00874E4C" w:rsidP="00874E4C">
            <w:pPr>
              <w:pStyle w:val="aa"/>
              <w:numPr>
                <w:ilvl w:val="0"/>
                <w:numId w:val="34"/>
              </w:numPr>
              <w:rPr>
                <w:lang w:val="ro-RO"/>
              </w:rPr>
            </w:pPr>
          </w:p>
        </w:tc>
        <w:tc>
          <w:tcPr>
            <w:tcW w:w="7754" w:type="dxa"/>
          </w:tcPr>
          <w:p w:rsidR="00874E4C"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Aplicarea implanturilor în protetica dentară.Indicaţii</w:t>
            </w:r>
          </w:p>
        </w:tc>
        <w:tc>
          <w:tcPr>
            <w:tcW w:w="717" w:type="dxa"/>
          </w:tcPr>
          <w:p w:rsidR="00874E4C" w:rsidRDefault="00874E4C" w:rsidP="00380E98">
            <w:pPr>
              <w:rPr>
                <w:lang w:val="ro-RO"/>
              </w:rPr>
            </w:pPr>
          </w:p>
        </w:tc>
      </w:tr>
      <w:tr w:rsidR="00874E4C" w:rsidRPr="00464DA1" w:rsidTr="00380E98">
        <w:tc>
          <w:tcPr>
            <w:tcW w:w="816" w:type="dxa"/>
          </w:tcPr>
          <w:p w:rsidR="00874E4C" w:rsidRPr="00874E4C" w:rsidRDefault="00874E4C" w:rsidP="00874E4C">
            <w:pPr>
              <w:pStyle w:val="aa"/>
              <w:numPr>
                <w:ilvl w:val="0"/>
                <w:numId w:val="34"/>
              </w:numPr>
              <w:rPr>
                <w:lang w:val="ro-RO"/>
              </w:rPr>
            </w:pPr>
          </w:p>
        </w:tc>
        <w:tc>
          <w:tcPr>
            <w:tcW w:w="7754" w:type="dxa"/>
          </w:tcPr>
          <w:p w:rsidR="00874E4C"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Implantele aplicate în două şedinţe operatorii. Suprastructura pe implante.</w:t>
            </w:r>
          </w:p>
        </w:tc>
        <w:tc>
          <w:tcPr>
            <w:tcW w:w="717" w:type="dxa"/>
          </w:tcPr>
          <w:p w:rsidR="00874E4C" w:rsidRDefault="00874E4C" w:rsidP="00380E98">
            <w:pPr>
              <w:rPr>
                <w:lang w:val="ro-RO"/>
              </w:rPr>
            </w:pPr>
          </w:p>
        </w:tc>
      </w:tr>
      <w:tr w:rsidR="00DC203E" w:rsidRPr="00464DA1"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Implantele aplicate într-o şedinţă operatorie. Suprastructura pe implante.</w:t>
            </w:r>
          </w:p>
        </w:tc>
        <w:tc>
          <w:tcPr>
            <w:tcW w:w="717" w:type="dxa"/>
          </w:tcPr>
          <w:p w:rsidR="00DC203E" w:rsidRDefault="00DC203E" w:rsidP="00380E98">
            <w:pPr>
              <w:rPr>
                <w:lang w:val="ro-RO"/>
              </w:rPr>
            </w:pPr>
          </w:p>
        </w:tc>
      </w:tr>
      <w:tr w:rsidR="00DC203E" w:rsidRPr="00365A33" w:rsidTr="00380E98">
        <w:trPr>
          <w:trHeight w:val="342"/>
        </w:trPr>
        <w:tc>
          <w:tcPr>
            <w:tcW w:w="816" w:type="dxa"/>
          </w:tcPr>
          <w:p w:rsidR="00DC203E" w:rsidRPr="00874E4C" w:rsidRDefault="00DC203E" w:rsidP="00874E4C">
            <w:pPr>
              <w:pStyle w:val="aa"/>
              <w:numPr>
                <w:ilvl w:val="0"/>
                <w:numId w:val="34"/>
              </w:numPr>
              <w:rPr>
                <w:lang w:val="ro-RO"/>
              </w:rPr>
            </w:pPr>
          </w:p>
        </w:tc>
        <w:tc>
          <w:tcPr>
            <w:tcW w:w="7754" w:type="dxa"/>
          </w:tcPr>
          <w:p w:rsidR="00DC203E"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Indicaţii în aplicarea implantelor. Particularităţile tratamentului protetic pe Implante.</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2D5054" w:rsidRDefault="00DC203E" w:rsidP="00DC203E">
            <w:pPr>
              <w:pStyle w:val="ab"/>
              <w:spacing w:after="0"/>
              <w:jc w:val="both"/>
              <w:rPr>
                <w:rFonts w:ascii="Times New Roman" w:hAnsi="Times New Roman"/>
                <w:sz w:val="24"/>
                <w:szCs w:val="24"/>
              </w:rPr>
            </w:pPr>
            <w:r w:rsidRPr="002D5054">
              <w:rPr>
                <w:rFonts w:ascii="Times New Roman" w:hAnsi="Times New Roman"/>
                <w:sz w:val="24"/>
                <w:szCs w:val="24"/>
              </w:rPr>
              <w:t>Complicaţiile posibile la  tratamentul protetic cu proteze dentare fixe.</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 xml:space="preserve">Etiopatogeneza, metodele de examinare şi diagnosticul anomaliilor dento-maxilare la adulţi. </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 xml:space="preserve">Tabloul clinic şi particularităţile tratamentului anomaliilor dento-maxilare la adulţi. </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 xml:space="preserve">Tabloul clinic şi particularităţile tratamentului diastemei şi anomaliilor de ocluzie în plan sagital la adulţi </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 xml:space="preserve">Tabloul clinic şi particularităţile tratamentului anomaliilor de ocluzie în plan vertical şi transversal la adulţi </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 xml:space="preserve">Particularităţile tabloului clinic şi tratamentul ortopedo-protetic a fracturilor incorect consolidate şi a pseudoarticulaţiilor. </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pStyle w:val="ab"/>
              <w:spacing w:after="0"/>
              <w:jc w:val="both"/>
              <w:rPr>
                <w:rFonts w:ascii="Times New Roman" w:hAnsi="Times New Roman"/>
                <w:sz w:val="24"/>
                <w:szCs w:val="24"/>
              </w:rPr>
            </w:pPr>
            <w:r w:rsidRPr="00B52514">
              <w:rPr>
                <w:rFonts w:ascii="Times New Roman" w:hAnsi="Times New Roman"/>
                <w:sz w:val="24"/>
                <w:szCs w:val="24"/>
              </w:rPr>
              <w:t>Particularităţile tabloului clinic şi a tratamentului ortopedo-protetic la microstomie şi contracturi mandibulare.</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DC203E" w:rsidRDefault="00DC203E" w:rsidP="00DC203E">
            <w:pPr>
              <w:spacing w:after="0" w:line="240" w:lineRule="auto"/>
              <w:jc w:val="both"/>
              <w:rPr>
                <w:rFonts w:ascii="Times New Roman" w:hAnsi="Times New Roman"/>
                <w:sz w:val="24"/>
                <w:szCs w:val="24"/>
                <w:lang w:val="en-US"/>
              </w:rPr>
            </w:pPr>
            <w:r w:rsidRPr="00B52514">
              <w:rPr>
                <w:rFonts w:ascii="Times New Roman" w:hAnsi="Times New Roman"/>
                <w:sz w:val="24"/>
                <w:szCs w:val="24"/>
                <w:lang w:val="en-US"/>
              </w:rPr>
              <w:t xml:space="preserve">Tabloul clinic şi tratamentul ortopedo-protetic a pacienţilor cu leziuni postrezecţionale a maxilei şi mandibulei. </w:t>
            </w:r>
          </w:p>
        </w:tc>
        <w:tc>
          <w:tcPr>
            <w:tcW w:w="717" w:type="dxa"/>
          </w:tcPr>
          <w:p w:rsidR="00DC203E" w:rsidRDefault="00DC203E" w:rsidP="00380E98">
            <w:pPr>
              <w:rPr>
                <w:lang w:val="ro-RO"/>
              </w:rPr>
            </w:pPr>
          </w:p>
        </w:tc>
      </w:tr>
      <w:tr w:rsidR="00DC203E" w:rsidRPr="00464DA1"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B52514" w:rsidRDefault="00DC203E" w:rsidP="00DC203E">
            <w:pPr>
              <w:spacing w:after="0" w:line="240" w:lineRule="auto"/>
              <w:jc w:val="both"/>
              <w:rPr>
                <w:rFonts w:ascii="Times New Roman" w:hAnsi="Times New Roman"/>
                <w:sz w:val="24"/>
                <w:szCs w:val="24"/>
              </w:rPr>
            </w:pPr>
            <w:r w:rsidRPr="00B52514">
              <w:rPr>
                <w:rFonts w:ascii="Times New Roman" w:hAnsi="Times New Roman"/>
                <w:sz w:val="24"/>
                <w:szCs w:val="24"/>
              </w:rPr>
              <w:t>Primirea pacienţilor curenţi.</w:t>
            </w:r>
          </w:p>
        </w:tc>
        <w:tc>
          <w:tcPr>
            <w:tcW w:w="717" w:type="dxa"/>
          </w:tcPr>
          <w:p w:rsidR="00DC203E" w:rsidRDefault="00DC203E" w:rsidP="00380E98">
            <w:pPr>
              <w:rPr>
                <w:lang w:val="ro-RO"/>
              </w:rPr>
            </w:pPr>
          </w:p>
        </w:tc>
      </w:tr>
      <w:tr w:rsidR="00DC203E" w:rsidRPr="00365A33" w:rsidTr="00380E98">
        <w:tc>
          <w:tcPr>
            <w:tcW w:w="816" w:type="dxa"/>
          </w:tcPr>
          <w:p w:rsidR="00DC203E" w:rsidRPr="00874E4C" w:rsidRDefault="00DC203E" w:rsidP="00874E4C">
            <w:pPr>
              <w:pStyle w:val="aa"/>
              <w:numPr>
                <w:ilvl w:val="0"/>
                <w:numId w:val="34"/>
              </w:numPr>
              <w:rPr>
                <w:lang w:val="ro-RO"/>
              </w:rPr>
            </w:pPr>
          </w:p>
        </w:tc>
        <w:tc>
          <w:tcPr>
            <w:tcW w:w="7754" w:type="dxa"/>
          </w:tcPr>
          <w:p w:rsidR="00DC203E" w:rsidRPr="00DC203E" w:rsidRDefault="00DC203E" w:rsidP="00DC203E">
            <w:pPr>
              <w:spacing w:after="0" w:line="240" w:lineRule="auto"/>
              <w:jc w:val="both"/>
              <w:rPr>
                <w:rFonts w:ascii="Times New Roman" w:hAnsi="Times New Roman"/>
                <w:sz w:val="24"/>
                <w:szCs w:val="24"/>
                <w:lang w:val="en-US"/>
              </w:rPr>
            </w:pPr>
            <w:r w:rsidRPr="00DC203E">
              <w:rPr>
                <w:rFonts w:ascii="Times New Roman" w:hAnsi="Times New Roman"/>
                <w:sz w:val="24"/>
                <w:szCs w:val="24"/>
                <w:lang w:val="en-US"/>
              </w:rPr>
              <w:t>Primirea pacienţilor curenţi.Atestarea practică.</w:t>
            </w:r>
          </w:p>
        </w:tc>
        <w:tc>
          <w:tcPr>
            <w:tcW w:w="717" w:type="dxa"/>
          </w:tcPr>
          <w:p w:rsidR="00DC203E" w:rsidRDefault="00DC203E" w:rsidP="00380E98">
            <w:pPr>
              <w:rPr>
                <w:lang w:val="ro-RO"/>
              </w:rPr>
            </w:pPr>
          </w:p>
        </w:tc>
      </w:tr>
    </w:tbl>
    <w:p w:rsidR="00591458" w:rsidRDefault="00591458" w:rsidP="00CD1904">
      <w:pPr>
        <w:rPr>
          <w:b/>
          <w:i/>
          <w:sz w:val="28"/>
          <w:szCs w:val="28"/>
          <w:lang w:val="it-IT"/>
        </w:rPr>
      </w:pPr>
    </w:p>
    <w:p w:rsidR="00CD1904" w:rsidRPr="00D449A4" w:rsidRDefault="00CD1904" w:rsidP="00CD1904">
      <w:pPr>
        <w:rPr>
          <w:b/>
          <w:i/>
          <w:sz w:val="28"/>
          <w:szCs w:val="28"/>
          <w:lang w:val="it-IT"/>
        </w:rPr>
      </w:pPr>
      <w:r w:rsidRPr="00D449A4">
        <w:rPr>
          <w:b/>
          <w:i/>
          <w:sz w:val="28"/>
          <w:szCs w:val="28"/>
          <w:lang w:val="it-IT"/>
        </w:rPr>
        <w:t>V. Bibliografia recomandată:</w:t>
      </w:r>
    </w:p>
    <w:p w:rsidR="00CD1904" w:rsidRDefault="00CD1904" w:rsidP="00CD1904">
      <w:pPr>
        <w:ind w:firstLine="539"/>
        <w:rPr>
          <w:i/>
          <w:sz w:val="28"/>
          <w:szCs w:val="28"/>
          <w:lang w:val="it-IT"/>
        </w:rPr>
      </w:pPr>
      <w:r>
        <w:rPr>
          <w:i/>
          <w:sz w:val="28"/>
          <w:szCs w:val="28"/>
          <w:lang w:val="it-IT"/>
        </w:rPr>
        <w:t xml:space="preserve"> - </w:t>
      </w:r>
      <w:r w:rsidRPr="00D449A4">
        <w:rPr>
          <w:i/>
          <w:sz w:val="28"/>
          <w:szCs w:val="28"/>
          <w:lang w:val="it-IT"/>
        </w:rPr>
        <w:t>A. Obligatorie:</w:t>
      </w:r>
    </w:p>
    <w:p w:rsidR="00DC203E" w:rsidRPr="00D91000" w:rsidRDefault="00DC203E" w:rsidP="00DC203E">
      <w:pPr>
        <w:pStyle w:val="ab"/>
        <w:numPr>
          <w:ilvl w:val="0"/>
          <w:numId w:val="36"/>
        </w:numPr>
        <w:spacing w:after="0"/>
        <w:jc w:val="both"/>
        <w:rPr>
          <w:rFonts w:ascii="Times New Roman" w:hAnsi="Times New Roman"/>
          <w:sz w:val="24"/>
          <w:szCs w:val="24"/>
          <w:lang w:val="en-US"/>
        </w:rPr>
      </w:pPr>
      <w:r w:rsidRPr="00D91000">
        <w:rPr>
          <w:rFonts w:ascii="Times New Roman" w:hAnsi="Times New Roman"/>
          <w:sz w:val="24"/>
          <w:szCs w:val="24"/>
          <w:lang w:val="en-US"/>
        </w:rPr>
        <w:t>Postolachi I. şi a.  – Protetica dentară, Chişinău,1993.</w:t>
      </w:r>
    </w:p>
    <w:p w:rsidR="00DC203E" w:rsidRPr="00D91000" w:rsidRDefault="00DC203E" w:rsidP="00DC203E">
      <w:pPr>
        <w:pStyle w:val="ab"/>
        <w:numPr>
          <w:ilvl w:val="0"/>
          <w:numId w:val="36"/>
        </w:numPr>
        <w:spacing w:after="0"/>
        <w:jc w:val="both"/>
        <w:rPr>
          <w:rFonts w:ascii="Times New Roman" w:hAnsi="Times New Roman"/>
          <w:sz w:val="24"/>
          <w:szCs w:val="24"/>
          <w:lang w:val="en-US"/>
        </w:rPr>
      </w:pPr>
      <w:r w:rsidRPr="00D91000">
        <w:rPr>
          <w:rFonts w:ascii="Times New Roman" w:hAnsi="Times New Roman"/>
          <w:sz w:val="24"/>
          <w:szCs w:val="24"/>
          <w:lang w:val="en-US"/>
        </w:rPr>
        <w:t>Bârsa Gh. Postolachi I. – Tehnici de confecţionare a protezelor dentare.</w:t>
      </w:r>
    </w:p>
    <w:p w:rsidR="00DC203E" w:rsidRPr="00D91000" w:rsidRDefault="00DC203E" w:rsidP="00DC203E">
      <w:pPr>
        <w:pStyle w:val="ab"/>
        <w:numPr>
          <w:ilvl w:val="0"/>
          <w:numId w:val="36"/>
        </w:numPr>
        <w:spacing w:after="0"/>
        <w:jc w:val="both"/>
        <w:rPr>
          <w:rFonts w:ascii="Times New Roman" w:hAnsi="Times New Roman"/>
          <w:sz w:val="24"/>
          <w:szCs w:val="24"/>
          <w:lang w:val="en-US"/>
        </w:rPr>
      </w:pPr>
      <w:r w:rsidRPr="00D91000">
        <w:rPr>
          <w:rFonts w:ascii="Times New Roman" w:hAnsi="Times New Roman"/>
          <w:sz w:val="24"/>
          <w:szCs w:val="24"/>
          <w:lang w:val="en-US"/>
        </w:rPr>
        <w:t>Rândaşu I. – Proteze dentare, Vol. 1,2, Bucureşti, 1988, 1998.</w:t>
      </w:r>
    </w:p>
    <w:p w:rsidR="00DC203E" w:rsidRPr="00D91000" w:rsidRDefault="00DC203E" w:rsidP="00DC203E">
      <w:pPr>
        <w:pStyle w:val="ab"/>
        <w:numPr>
          <w:ilvl w:val="0"/>
          <w:numId w:val="36"/>
        </w:numPr>
        <w:spacing w:after="0"/>
        <w:jc w:val="both"/>
        <w:rPr>
          <w:rFonts w:ascii="Times New Roman" w:hAnsi="Times New Roman"/>
          <w:sz w:val="24"/>
          <w:szCs w:val="24"/>
          <w:lang w:val="ru-RU"/>
        </w:rPr>
      </w:pPr>
      <w:r w:rsidRPr="00D91000">
        <w:rPr>
          <w:rFonts w:ascii="Times New Roman" w:hAnsi="Times New Roman"/>
          <w:sz w:val="24"/>
          <w:szCs w:val="24"/>
          <w:lang w:val="ru-RU"/>
        </w:rPr>
        <w:t xml:space="preserve">Гаврилов Е., Щербаков </w:t>
      </w:r>
      <w:r w:rsidRPr="00D91000">
        <w:rPr>
          <w:rFonts w:ascii="Times New Roman" w:hAnsi="Times New Roman"/>
          <w:sz w:val="24"/>
          <w:szCs w:val="24"/>
          <w:lang w:val="en-US"/>
        </w:rPr>
        <w:t>A</w:t>
      </w:r>
      <w:r w:rsidRPr="00D91000">
        <w:rPr>
          <w:rFonts w:ascii="Times New Roman" w:hAnsi="Times New Roman"/>
          <w:sz w:val="24"/>
          <w:szCs w:val="24"/>
          <w:lang w:val="ru-RU"/>
        </w:rPr>
        <w:t>. – Ортопедическая стоматология, Москва, 1984.</w:t>
      </w:r>
    </w:p>
    <w:p w:rsidR="00DC203E" w:rsidRPr="00D91000" w:rsidRDefault="00DC203E" w:rsidP="00DC203E">
      <w:pPr>
        <w:pStyle w:val="ab"/>
        <w:numPr>
          <w:ilvl w:val="0"/>
          <w:numId w:val="36"/>
        </w:numPr>
        <w:spacing w:after="0"/>
        <w:jc w:val="both"/>
        <w:rPr>
          <w:rFonts w:ascii="Times New Roman" w:hAnsi="Times New Roman"/>
          <w:sz w:val="24"/>
          <w:szCs w:val="24"/>
          <w:lang w:val="ru-RU"/>
        </w:rPr>
      </w:pPr>
      <w:r w:rsidRPr="00D91000">
        <w:rPr>
          <w:rFonts w:ascii="Times New Roman" w:hAnsi="Times New Roman"/>
          <w:sz w:val="24"/>
          <w:szCs w:val="24"/>
          <w:lang w:val="ru-RU"/>
        </w:rPr>
        <w:t>Копейкин В. – Ортопедическая стоматология, Москва, 1985.</w:t>
      </w:r>
    </w:p>
    <w:p w:rsidR="00DC203E" w:rsidRPr="00D91000" w:rsidRDefault="00DC203E" w:rsidP="00DC203E">
      <w:pPr>
        <w:pStyle w:val="ab"/>
        <w:numPr>
          <w:ilvl w:val="0"/>
          <w:numId w:val="36"/>
        </w:numPr>
        <w:spacing w:after="0"/>
        <w:jc w:val="both"/>
        <w:rPr>
          <w:rFonts w:ascii="Times New Roman" w:hAnsi="Times New Roman"/>
          <w:sz w:val="24"/>
          <w:szCs w:val="24"/>
          <w:lang w:val="ru-RU"/>
        </w:rPr>
      </w:pPr>
      <w:r w:rsidRPr="00D91000">
        <w:rPr>
          <w:rFonts w:ascii="Times New Roman" w:hAnsi="Times New Roman"/>
          <w:sz w:val="24"/>
          <w:szCs w:val="24"/>
          <w:lang w:val="ru-RU"/>
        </w:rPr>
        <w:t>Копейкин В., Демнер Л. – Зубопротезная техника, Москва, 1985.</w:t>
      </w:r>
    </w:p>
    <w:p w:rsidR="00DC203E" w:rsidRPr="00D91000" w:rsidRDefault="00DC203E" w:rsidP="00DC203E">
      <w:pPr>
        <w:pStyle w:val="ab"/>
        <w:numPr>
          <w:ilvl w:val="0"/>
          <w:numId w:val="36"/>
        </w:numPr>
        <w:spacing w:after="0"/>
        <w:jc w:val="both"/>
        <w:rPr>
          <w:rFonts w:ascii="Times New Roman" w:hAnsi="Times New Roman"/>
          <w:sz w:val="24"/>
          <w:szCs w:val="24"/>
          <w:lang w:val="en-US"/>
        </w:rPr>
      </w:pPr>
      <w:r w:rsidRPr="00D91000">
        <w:rPr>
          <w:rFonts w:ascii="Times New Roman" w:hAnsi="Times New Roman"/>
          <w:sz w:val="24"/>
          <w:szCs w:val="24"/>
        </w:rPr>
        <w:t xml:space="preserve">Norina C. Forna – Tratat de protetică clinică și terapia edentației parțiale întinse, Iași </w:t>
      </w:r>
      <w:r w:rsidRPr="00D91000">
        <w:rPr>
          <w:rFonts w:ascii="Times New Roman" w:hAnsi="Times New Roman"/>
          <w:sz w:val="24"/>
          <w:szCs w:val="24"/>
          <w:lang w:val="en-US"/>
        </w:rPr>
        <w:t>,</w:t>
      </w:r>
      <w:r w:rsidRPr="00D91000">
        <w:rPr>
          <w:rFonts w:ascii="Times New Roman" w:hAnsi="Times New Roman"/>
          <w:sz w:val="24"/>
          <w:szCs w:val="24"/>
        </w:rPr>
        <w:t>2008</w:t>
      </w:r>
    </w:p>
    <w:p w:rsidR="00DC203E" w:rsidRPr="00D91000" w:rsidRDefault="00DC203E" w:rsidP="00DC203E">
      <w:pPr>
        <w:pStyle w:val="ab"/>
        <w:numPr>
          <w:ilvl w:val="0"/>
          <w:numId w:val="36"/>
        </w:numPr>
        <w:spacing w:after="0"/>
        <w:jc w:val="both"/>
        <w:rPr>
          <w:rFonts w:ascii="Times New Roman" w:hAnsi="Times New Roman"/>
          <w:sz w:val="24"/>
          <w:szCs w:val="24"/>
          <w:lang w:val="ru-RU"/>
        </w:rPr>
      </w:pPr>
      <w:r w:rsidRPr="00D91000">
        <w:rPr>
          <w:rFonts w:ascii="Times New Roman" w:hAnsi="Times New Roman"/>
          <w:sz w:val="24"/>
          <w:szCs w:val="24"/>
          <w:lang w:val="ru-RU"/>
        </w:rPr>
        <w:t>В.А.Трезубов и др. – Ортопедическая стоматология , Санкт-Петербург, 2006</w:t>
      </w:r>
    </w:p>
    <w:p w:rsidR="00DC203E" w:rsidRPr="00D91000" w:rsidRDefault="00DC203E" w:rsidP="00DC203E">
      <w:pPr>
        <w:pStyle w:val="ab"/>
        <w:numPr>
          <w:ilvl w:val="0"/>
          <w:numId w:val="36"/>
        </w:numPr>
        <w:spacing w:after="0"/>
        <w:jc w:val="both"/>
        <w:rPr>
          <w:rFonts w:ascii="Times New Roman" w:hAnsi="Times New Roman"/>
          <w:sz w:val="24"/>
          <w:szCs w:val="24"/>
          <w:lang w:val="ru-RU"/>
        </w:rPr>
      </w:pPr>
      <w:r w:rsidRPr="00D91000">
        <w:rPr>
          <w:rFonts w:ascii="Times New Roman" w:hAnsi="Times New Roman"/>
          <w:sz w:val="24"/>
          <w:szCs w:val="24"/>
          <w:lang w:val="ru-RU"/>
        </w:rPr>
        <w:t>Н.Г. Аболмасов и др. - Ортопедическая стоматология, Москва, 2003</w:t>
      </w:r>
    </w:p>
    <w:p w:rsidR="00DC203E" w:rsidRPr="00D91000" w:rsidRDefault="00DC203E" w:rsidP="00DC203E">
      <w:pPr>
        <w:pStyle w:val="ab"/>
        <w:rPr>
          <w:rFonts w:ascii="Times New Roman" w:hAnsi="Times New Roman"/>
          <w:sz w:val="24"/>
          <w:szCs w:val="24"/>
          <w:lang w:val="ru-RU"/>
        </w:rPr>
      </w:pPr>
    </w:p>
    <w:p w:rsidR="00DC203E" w:rsidRPr="00DC203E" w:rsidRDefault="00DC203E" w:rsidP="00CD1904">
      <w:pPr>
        <w:ind w:firstLine="539"/>
        <w:rPr>
          <w:i/>
          <w:sz w:val="28"/>
          <w:szCs w:val="28"/>
        </w:rPr>
      </w:pPr>
    </w:p>
    <w:p w:rsidR="00CD1904" w:rsidRDefault="00CD1904" w:rsidP="00CD1904">
      <w:pPr>
        <w:ind w:firstLine="540"/>
        <w:rPr>
          <w:i/>
          <w:sz w:val="28"/>
          <w:szCs w:val="28"/>
          <w:lang w:val="ro-MO"/>
        </w:rPr>
      </w:pPr>
      <w:r w:rsidRPr="00D449A4">
        <w:rPr>
          <w:i/>
          <w:sz w:val="28"/>
          <w:szCs w:val="28"/>
          <w:lang w:val="ro-RO"/>
        </w:rPr>
        <w:t xml:space="preserve"> - </w:t>
      </w:r>
      <w:r w:rsidRPr="00D449A4">
        <w:rPr>
          <w:i/>
          <w:sz w:val="28"/>
          <w:szCs w:val="28"/>
          <w:lang w:val="ro-MO"/>
        </w:rPr>
        <w:t>B. Suplimentară:</w:t>
      </w:r>
    </w:p>
    <w:p w:rsidR="00DC203E" w:rsidRPr="00D91000" w:rsidRDefault="00DC203E" w:rsidP="00DC203E">
      <w:pPr>
        <w:pStyle w:val="ab"/>
        <w:numPr>
          <w:ilvl w:val="0"/>
          <w:numId w:val="37"/>
        </w:numPr>
        <w:spacing w:after="0"/>
        <w:jc w:val="both"/>
        <w:rPr>
          <w:rFonts w:ascii="Times New Roman" w:hAnsi="Times New Roman"/>
          <w:sz w:val="24"/>
          <w:szCs w:val="24"/>
          <w:lang w:val="ru-RU"/>
        </w:rPr>
      </w:pPr>
      <w:r w:rsidRPr="00D91000">
        <w:rPr>
          <w:rFonts w:ascii="Times New Roman" w:hAnsi="Times New Roman"/>
          <w:sz w:val="24"/>
          <w:szCs w:val="24"/>
          <w:lang w:val="ru-RU"/>
        </w:rPr>
        <w:t>Горжая Л.Д. Аллергические заболевания в ортопедической стоматологии. Москва, 1988.</w:t>
      </w:r>
    </w:p>
    <w:p w:rsidR="00DC203E" w:rsidRPr="00D91000" w:rsidRDefault="00DC203E" w:rsidP="00DC203E">
      <w:pPr>
        <w:pStyle w:val="ab"/>
        <w:numPr>
          <w:ilvl w:val="0"/>
          <w:numId w:val="37"/>
        </w:numPr>
        <w:spacing w:after="0"/>
        <w:jc w:val="both"/>
        <w:rPr>
          <w:rFonts w:ascii="Times New Roman" w:hAnsi="Times New Roman"/>
          <w:sz w:val="24"/>
          <w:szCs w:val="24"/>
          <w:lang w:val="ru-RU"/>
        </w:rPr>
      </w:pPr>
      <w:r w:rsidRPr="00D91000">
        <w:rPr>
          <w:rFonts w:ascii="Times New Roman" w:hAnsi="Times New Roman"/>
          <w:sz w:val="24"/>
          <w:szCs w:val="24"/>
          <w:lang w:val="ru-RU"/>
        </w:rPr>
        <w:t>Бушан М., Каламкаров Н. – Осложнения при зубном протезировании и их профилактика. Кишинев, 1983.</w:t>
      </w:r>
    </w:p>
    <w:p w:rsidR="00DC203E" w:rsidRPr="00D91000" w:rsidRDefault="00DC203E" w:rsidP="00DC203E">
      <w:pPr>
        <w:pStyle w:val="ab"/>
        <w:numPr>
          <w:ilvl w:val="0"/>
          <w:numId w:val="37"/>
        </w:numPr>
        <w:spacing w:after="0"/>
        <w:jc w:val="both"/>
        <w:rPr>
          <w:rFonts w:ascii="Times New Roman" w:hAnsi="Times New Roman"/>
          <w:sz w:val="24"/>
          <w:szCs w:val="24"/>
          <w:lang w:val="en-US"/>
        </w:rPr>
      </w:pPr>
      <w:r w:rsidRPr="00D91000">
        <w:rPr>
          <w:rFonts w:ascii="Times New Roman" w:hAnsi="Times New Roman"/>
          <w:sz w:val="24"/>
          <w:szCs w:val="24"/>
          <w:lang w:val="en-US"/>
        </w:rPr>
        <w:t>Şeptelici I. şi a. – Aplicarea im</w:t>
      </w:r>
      <w:r w:rsidRPr="00D91000">
        <w:rPr>
          <w:rFonts w:ascii="Times New Roman" w:hAnsi="Times New Roman"/>
          <w:sz w:val="24"/>
          <w:szCs w:val="24"/>
          <w:lang w:val="ru-RU"/>
        </w:rPr>
        <w:t>р</w:t>
      </w:r>
      <w:r w:rsidRPr="00D91000">
        <w:rPr>
          <w:rFonts w:ascii="Times New Roman" w:hAnsi="Times New Roman"/>
          <w:sz w:val="24"/>
          <w:szCs w:val="24"/>
          <w:lang w:val="en-US"/>
        </w:rPr>
        <w:t>lantelor în stomatologie, (elaborăre metodică) Chişinău, 1993.</w:t>
      </w:r>
    </w:p>
    <w:p w:rsidR="00DC203E" w:rsidRPr="00D91000" w:rsidRDefault="00DC203E" w:rsidP="00DC203E">
      <w:pPr>
        <w:pStyle w:val="ab"/>
        <w:numPr>
          <w:ilvl w:val="0"/>
          <w:numId w:val="37"/>
        </w:numPr>
        <w:spacing w:after="0"/>
        <w:jc w:val="both"/>
        <w:rPr>
          <w:rFonts w:ascii="Times New Roman" w:hAnsi="Times New Roman"/>
          <w:sz w:val="24"/>
          <w:szCs w:val="24"/>
          <w:lang w:val="en-US"/>
        </w:rPr>
      </w:pPr>
      <w:r w:rsidRPr="00D91000">
        <w:rPr>
          <w:rFonts w:ascii="Times New Roman" w:hAnsi="Times New Roman"/>
          <w:sz w:val="24"/>
          <w:szCs w:val="24"/>
          <w:lang w:val="en-US"/>
        </w:rPr>
        <w:t>Bârsa Gh. Postolachi I. – Procesele clinico-tehnice perfecţionate la confecţionarea protezelor din metalo-ceramice, (elaborare metodică) Chişinău, 1991.</w:t>
      </w:r>
    </w:p>
    <w:p w:rsidR="00DC203E" w:rsidRPr="00D91000" w:rsidRDefault="00DC203E" w:rsidP="00DC203E">
      <w:pPr>
        <w:pStyle w:val="ab"/>
        <w:numPr>
          <w:ilvl w:val="0"/>
          <w:numId w:val="37"/>
        </w:numPr>
        <w:spacing w:after="0"/>
        <w:jc w:val="both"/>
        <w:rPr>
          <w:rFonts w:ascii="Times New Roman" w:hAnsi="Times New Roman"/>
          <w:sz w:val="24"/>
          <w:szCs w:val="24"/>
          <w:lang w:val="en-US"/>
        </w:rPr>
      </w:pPr>
      <w:r w:rsidRPr="00D91000">
        <w:rPr>
          <w:rFonts w:ascii="Times New Roman" w:hAnsi="Times New Roman"/>
          <w:sz w:val="24"/>
          <w:szCs w:val="24"/>
        </w:rPr>
        <w:t>Шептелич И. И др. – Избирательная пришлифовка зубов как метод ортопедического лечения. Кишинев</w:t>
      </w:r>
      <w:r w:rsidRPr="00D91000">
        <w:rPr>
          <w:rFonts w:ascii="Times New Roman" w:hAnsi="Times New Roman"/>
          <w:sz w:val="24"/>
          <w:szCs w:val="24"/>
          <w:lang w:val="en-US"/>
        </w:rPr>
        <w:t xml:space="preserve"> 1988.</w:t>
      </w:r>
      <w:r w:rsidRPr="00D91000">
        <w:rPr>
          <w:rFonts w:ascii="Times New Roman" w:hAnsi="Times New Roman"/>
          <w:b/>
          <w:sz w:val="24"/>
          <w:szCs w:val="24"/>
        </w:rPr>
        <w:t xml:space="preserve">                </w:t>
      </w:r>
    </w:p>
    <w:p w:rsidR="00CD1904" w:rsidRDefault="00CD1904" w:rsidP="00CD1904">
      <w:pPr>
        <w:rPr>
          <w:b/>
          <w:bCs/>
          <w:i/>
          <w:iCs/>
          <w:sz w:val="32"/>
          <w:lang w:val="it-IT"/>
        </w:rPr>
      </w:pPr>
    </w:p>
    <w:p w:rsidR="00DC203E" w:rsidRDefault="00CD1904" w:rsidP="00DC203E">
      <w:pPr>
        <w:pStyle w:val="1"/>
        <w:ind w:firstLine="283"/>
        <w:rPr>
          <w:b w:val="0"/>
          <w:i/>
          <w:sz w:val="28"/>
          <w:szCs w:val="28"/>
          <w:lang w:val="it-IT"/>
        </w:rPr>
      </w:pPr>
      <w:r w:rsidRPr="00D449A4">
        <w:rPr>
          <w:i/>
          <w:iCs/>
          <w:sz w:val="28"/>
          <w:szCs w:val="28"/>
          <w:lang w:val="it-IT"/>
        </w:rPr>
        <w:t xml:space="preserve">VI. </w:t>
      </w:r>
      <w:r w:rsidRPr="00D449A4">
        <w:rPr>
          <w:i/>
          <w:sz w:val="28"/>
          <w:szCs w:val="28"/>
          <w:lang w:val="it-IT"/>
        </w:rPr>
        <w:t>Metode de predare şi învăţare utilizate</w:t>
      </w:r>
      <w:r w:rsidR="00DC203E">
        <w:rPr>
          <w:b w:val="0"/>
          <w:i/>
          <w:sz w:val="28"/>
          <w:szCs w:val="28"/>
          <w:lang w:val="it-IT"/>
        </w:rPr>
        <w:t>:</w:t>
      </w:r>
    </w:p>
    <w:p w:rsidR="00CD1904" w:rsidRPr="00DC203E" w:rsidRDefault="00DC203E" w:rsidP="000B583C">
      <w:pPr>
        <w:pStyle w:val="1"/>
        <w:ind w:firstLine="283"/>
        <w:jc w:val="both"/>
        <w:rPr>
          <w:rFonts w:ascii="Times New Roman" w:hAnsi="Times New Roman" w:cs="Times New Roman"/>
          <w:b w:val="0"/>
          <w:sz w:val="24"/>
          <w:szCs w:val="24"/>
        </w:rPr>
      </w:pPr>
      <w:r>
        <w:rPr>
          <w:b w:val="0"/>
          <w:i/>
          <w:sz w:val="28"/>
          <w:szCs w:val="28"/>
          <w:lang w:val="it-IT"/>
        </w:rPr>
        <w:t xml:space="preserve"> </w:t>
      </w:r>
      <w:r w:rsidRPr="00D91000">
        <w:rPr>
          <w:rFonts w:ascii="Times New Roman" w:hAnsi="Times New Roman" w:cs="Times New Roman"/>
          <w:b w:val="0"/>
          <w:sz w:val="24"/>
          <w:szCs w:val="24"/>
        </w:rPr>
        <w:t>Disciplina stomatologie ortopedică este predată în maniera clasică, cu utilizarea metodelor noi.  Ea prevede susținerea prelegerilor și lucrări practice în clinică. Prelegerile sunt susținute de către titularii de curs aprobați prin ordinul rectorului. În cadrul prelegerilor pe larg sunt utilizate metode noi de predare cu expunerea succeselor obținute în domeniu și demonstrare a materialelor didactice cu tehnica mutlimedia. La lucrările studenții participă la primirea clinică a pacienților , întocmesc fișa de observație desfășurată , baremul lucrărilor practice este înregistrat în zilnicul studentului. Din metodele moderne pe larg sunt utilizate teste de control curent, situații clinice prezentate prin modele de studiu și ortopantomograme. La compartimentul lucrului de sinestătător studenții întocmesc referate sau/și pregătesc scheme, mulaje.</w:t>
      </w:r>
    </w:p>
    <w:p w:rsidR="00A96507" w:rsidRDefault="00CD1904" w:rsidP="00CD1904">
      <w:pPr>
        <w:rPr>
          <w:b/>
          <w:i/>
          <w:sz w:val="28"/>
          <w:szCs w:val="28"/>
          <w:lang w:val="ro-MO"/>
        </w:rPr>
      </w:pPr>
      <w:r w:rsidRPr="00D449A4">
        <w:rPr>
          <w:b/>
          <w:i/>
          <w:sz w:val="28"/>
          <w:szCs w:val="28"/>
          <w:lang w:val="ro-MO"/>
        </w:rPr>
        <w:t>VII. Sugestii pentru activitate individuală</w:t>
      </w:r>
      <w:r>
        <w:rPr>
          <w:b/>
          <w:i/>
          <w:sz w:val="28"/>
          <w:szCs w:val="28"/>
          <w:lang w:val="ro-MO"/>
        </w:rPr>
        <w:t xml:space="preserve"> </w:t>
      </w:r>
    </w:p>
    <w:p w:rsid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1. </w:t>
      </w:r>
      <w:r w:rsidRPr="00A96507">
        <w:rPr>
          <w:rFonts w:ascii="Times New Roman" w:hAnsi="Times New Roman" w:cs="Times New Roman"/>
          <w:sz w:val="24"/>
          <w:szCs w:val="24"/>
          <w:lang w:val="ro-MO"/>
        </w:rPr>
        <w:t xml:space="preserve">Lărgirea bazei clinico-materiale; </w:t>
      </w:r>
    </w:p>
    <w:p w:rsid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2. Î</w:t>
      </w:r>
      <w:r w:rsidRPr="00A96507">
        <w:rPr>
          <w:rFonts w:ascii="Times New Roman" w:hAnsi="Times New Roman" w:cs="Times New Roman"/>
          <w:sz w:val="24"/>
          <w:szCs w:val="24"/>
          <w:lang w:val="ro-MO"/>
        </w:rPr>
        <w:t xml:space="preserve">mbunătățirea procesului de studii prin invitarea profesorilor din diferite universități de peste hotare pentru susținerea cursurilor și lucrărilor practice; </w:t>
      </w:r>
    </w:p>
    <w:p w:rsid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3. M</w:t>
      </w:r>
      <w:r w:rsidRPr="00A96507">
        <w:rPr>
          <w:rFonts w:ascii="Times New Roman" w:hAnsi="Times New Roman" w:cs="Times New Roman"/>
          <w:sz w:val="24"/>
          <w:szCs w:val="24"/>
          <w:lang w:val="ro-MO"/>
        </w:rPr>
        <w:t>icșorarea numărului de studenți în grupă</w:t>
      </w:r>
      <w:r>
        <w:rPr>
          <w:rFonts w:ascii="Times New Roman" w:hAnsi="Times New Roman" w:cs="Times New Roman"/>
          <w:sz w:val="24"/>
          <w:szCs w:val="24"/>
          <w:lang w:val="ro-MO"/>
        </w:rPr>
        <w:t xml:space="preserve">; </w:t>
      </w:r>
    </w:p>
    <w:p w:rsid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4. Editarea manualelor de specialitate; </w:t>
      </w:r>
    </w:p>
    <w:p w:rsid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 xml:space="preserve">5. Evaluarea proiectelor europene în domeniul proteticii dentare; </w:t>
      </w:r>
    </w:p>
    <w:p w:rsidR="00CD1904" w:rsidRPr="00A96507" w:rsidRDefault="00A96507" w:rsidP="000B583C">
      <w:pPr>
        <w:spacing w:after="0"/>
        <w:rPr>
          <w:rFonts w:ascii="Times New Roman" w:hAnsi="Times New Roman" w:cs="Times New Roman"/>
          <w:sz w:val="24"/>
          <w:szCs w:val="24"/>
          <w:lang w:val="ro-MO"/>
        </w:rPr>
      </w:pPr>
      <w:r>
        <w:rPr>
          <w:rFonts w:ascii="Times New Roman" w:hAnsi="Times New Roman" w:cs="Times New Roman"/>
          <w:sz w:val="24"/>
          <w:szCs w:val="24"/>
          <w:lang w:val="ro-MO"/>
        </w:rPr>
        <w:t>6. Desfășurarea laboratoarelor de cercetare</w:t>
      </w:r>
    </w:p>
    <w:p w:rsidR="00CD1904" w:rsidRDefault="00CD1904" w:rsidP="00CD1904">
      <w:pPr>
        <w:jc w:val="both"/>
        <w:rPr>
          <w:b/>
          <w:bCs/>
          <w:i/>
          <w:iCs/>
          <w:sz w:val="32"/>
          <w:lang w:val="it-IT"/>
        </w:rPr>
      </w:pPr>
    </w:p>
    <w:p w:rsidR="00DC203E" w:rsidRDefault="00CD1904" w:rsidP="00DC203E">
      <w:pPr>
        <w:pStyle w:val="1"/>
        <w:ind w:firstLine="283"/>
        <w:rPr>
          <w:b w:val="0"/>
          <w:i/>
          <w:sz w:val="28"/>
          <w:szCs w:val="28"/>
          <w:lang w:val="ro-MO"/>
        </w:rPr>
      </w:pPr>
      <w:r w:rsidRPr="00BA6152">
        <w:rPr>
          <w:i/>
          <w:sz w:val="28"/>
          <w:szCs w:val="28"/>
          <w:lang w:val="ro-MO"/>
        </w:rPr>
        <w:t>VIII. Metode de evaluare</w:t>
      </w:r>
      <w:r w:rsidR="00DC203E">
        <w:rPr>
          <w:b w:val="0"/>
          <w:i/>
          <w:sz w:val="28"/>
          <w:szCs w:val="28"/>
          <w:lang w:val="ro-MO"/>
        </w:rPr>
        <w:t xml:space="preserve">: </w:t>
      </w:r>
    </w:p>
    <w:p w:rsidR="00DC203E" w:rsidRPr="00D91000" w:rsidRDefault="00DC203E" w:rsidP="00DC203E">
      <w:pPr>
        <w:pStyle w:val="1"/>
        <w:ind w:firstLine="283"/>
        <w:jc w:val="both"/>
        <w:rPr>
          <w:rFonts w:ascii="Times New Roman" w:hAnsi="Times New Roman" w:cs="Times New Roman"/>
          <w:b w:val="0"/>
          <w:sz w:val="24"/>
          <w:szCs w:val="24"/>
        </w:rPr>
      </w:pPr>
      <w:r w:rsidRPr="00D91000">
        <w:rPr>
          <w:rFonts w:ascii="Times New Roman" w:hAnsi="Times New Roman" w:cs="Times New Roman"/>
          <w:b w:val="0"/>
          <w:sz w:val="24"/>
          <w:szCs w:val="24"/>
        </w:rPr>
        <w:t>La Stomatologia Clinică (anul 3,4,5) evaluarea la fel are loc zilnic prin aprecierea nivelului cunoștințelor la pregătirea teoretică și lucrul clinic, care este fi</w:t>
      </w:r>
      <w:r w:rsidR="00FC424A">
        <w:rPr>
          <w:rFonts w:ascii="Times New Roman" w:hAnsi="Times New Roman" w:cs="Times New Roman"/>
          <w:b w:val="0"/>
          <w:sz w:val="24"/>
          <w:szCs w:val="24"/>
        </w:rPr>
        <w:t>x</w:t>
      </w:r>
      <w:r w:rsidRPr="00D91000">
        <w:rPr>
          <w:rFonts w:ascii="Times New Roman" w:hAnsi="Times New Roman" w:cs="Times New Roman"/>
          <w:b w:val="0"/>
          <w:sz w:val="24"/>
          <w:szCs w:val="24"/>
        </w:rPr>
        <w:t xml:space="preserve">at în zilnic. Pe parcursul semestrelor sunt organizate testări curente la fiecare capitol studiat. La finele fiecărui an de studii are loc evaluarea după următoarele criterii: 1) </w:t>
      </w:r>
      <w:r w:rsidRPr="00D91000">
        <w:rPr>
          <w:rFonts w:ascii="Times New Roman" w:hAnsi="Times New Roman" w:cs="Times New Roman"/>
          <w:b w:val="0"/>
          <w:sz w:val="24"/>
          <w:szCs w:val="24"/>
          <w:lang w:val="en-US"/>
        </w:rPr>
        <w:t xml:space="preserve">nota medie anuală; 2)pregătirea practică (la a. 5 cu susținera probei practice la pacient) </w:t>
      </w:r>
      <w:r>
        <w:rPr>
          <w:rFonts w:ascii="Times New Roman" w:hAnsi="Times New Roman" w:cs="Times New Roman"/>
          <w:b w:val="0"/>
          <w:sz w:val="24"/>
          <w:szCs w:val="24"/>
          <w:lang w:val="en-US"/>
        </w:rPr>
        <w:t>,3)  nota la proba test- grilă;</w:t>
      </w:r>
      <w:r w:rsidRPr="00D91000">
        <w:rPr>
          <w:rFonts w:ascii="Times New Roman" w:hAnsi="Times New Roman" w:cs="Times New Roman"/>
          <w:b w:val="0"/>
          <w:sz w:val="24"/>
          <w:szCs w:val="24"/>
          <w:lang w:val="en-US"/>
        </w:rPr>
        <w:t>4) nota la proba examenului teoretic. Nota finală constă din 4 componente:</w:t>
      </w:r>
      <w:r w:rsidRPr="00D91000">
        <w:rPr>
          <w:rFonts w:ascii="Times New Roman" w:hAnsi="Times New Roman" w:cs="Times New Roman"/>
          <w:b w:val="0"/>
          <w:sz w:val="24"/>
          <w:szCs w:val="24"/>
        </w:rPr>
        <w:t xml:space="preserve"> nota medie anuală</w:t>
      </w:r>
      <w:r>
        <w:rPr>
          <w:rFonts w:ascii="Times New Roman" w:hAnsi="Times New Roman" w:cs="Times New Roman"/>
          <w:b w:val="0"/>
          <w:sz w:val="24"/>
          <w:szCs w:val="24"/>
        </w:rPr>
        <w:t xml:space="preserve"> (</w:t>
      </w:r>
      <w:r w:rsidRPr="00D91000">
        <w:rPr>
          <w:rFonts w:ascii="Times New Roman" w:hAnsi="Times New Roman" w:cs="Times New Roman"/>
          <w:b w:val="0"/>
          <w:sz w:val="24"/>
          <w:szCs w:val="24"/>
        </w:rPr>
        <w:t>coificientul 0,3  ),</w:t>
      </w:r>
      <w:r w:rsidRPr="00D91000">
        <w:rPr>
          <w:rFonts w:ascii="Times New Roman" w:hAnsi="Times New Roman" w:cs="Times New Roman"/>
          <w:b w:val="0"/>
          <w:sz w:val="24"/>
          <w:szCs w:val="24"/>
          <w:lang w:val="en-US"/>
        </w:rPr>
        <w:t xml:space="preserve"> pregătirea practică (la a. 5 cu susținera probei practice la pacient)</w:t>
      </w:r>
      <w:r w:rsidRPr="00D91000">
        <w:rPr>
          <w:rFonts w:ascii="Times New Roman" w:hAnsi="Times New Roman" w:cs="Times New Roman"/>
          <w:b w:val="0"/>
          <w:sz w:val="24"/>
          <w:szCs w:val="24"/>
        </w:rPr>
        <w:t xml:space="preserve"> (coificientul 0,2)</w:t>
      </w:r>
      <w:r w:rsidRPr="00D91000">
        <w:rPr>
          <w:rFonts w:ascii="Times New Roman" w:hAnsi="Times New Roman" w:cs="Times New Roman"/>
          <w:b w:val="0"/>
          <w:sz w:val="24"/>
          <w:szCs w:val="24"/>
          <w:lang w:val="en-US"/>
        </w:rPr>
        <w:t>,</w:t>
      </w:r>
      <w:r w:rsidRPr="00D91000">
        <w:rPr>
          <w:rFonts w:ascii="Times New Roman" w:hAnsi="Times New Roman" w:cs="Times New Roman"/>
          <w:b w:val="0"/>
          <w:sz w:val="24"/>
          <w:szCs w:val="24"/>
        </w:rPr>
        <w:t xml:space="preserve"> proba test -grilă (coificientul 0,2  ), examenul oral(coificientul 0,3  ).</w:t>
      </w:r>
    </w:p>
    <w:p w:rsidR="00DC203E" w:rsidRPr="00DC203E" w:rsidRDefault="00DC203E" w:rsidP="00DC203E">
      <w:pPr>
        <w:jc w:val="both"/>
        <w:rPr>
          <w:rFonts w:ascii="Times New Roman" w:hAnsi="Times New Roman"/>
          <w:sz w:val="24"/>
          <w:szCs w:val="24"/>
          <w:lang w:val="en-US"/>
        </w:rPr>
      </w:pPr>
      <w:r w:rsidRPr="00DC203E">
        <w:rPr>
          <w:rFonts w:ascii="Times New Roman" w:hAnsi="Times New Roman"/>
          <w:sz w:val="24"/>
          <w:szCs w:val="24"/>
          <w:lang w:val="en-US"/>
        </w:rPr>
        <w:tab/>
        <w:t>Evaluarea cunoștințelor pe parcursul anului  se apreciază cu note de la 10 la 1, fără zecimale după cum urmează:</w:t>
      </w:r>
    </w:p>
    <w:p w:rsidR="00DC203E" w:rsidRPr="00D91000" w:rsidRDefault="00DC203E" w:rsidP="00DC203E">
      <w:pPr>
        <w:pStyle w:val="aa"/>
        <w:numPr>
          <w:ilvl w:val="0"/>
          <w:numId w:val="38"/>
        </w:numPr>
        <w:rPr>
          <w:sz w:val="24"/>
          <w:szCs w:val="24"/>
          <w:lang w:val="ro-RO"/>
        </w:rPr>
      </w:pPr>
      <w:r w:rsidRPr="00D91000">
        <w:rPr>
          <w:sz w:val="24"/>
          <w:szCs w:val="24"/>
          <w:lang w:val="ro-RO"/>
        </w:rPr>
        <w:t>Nota 10 sau excelent va fi acordată pentru însușirea 91-100% din material cu elucidarea datelor la temă din afara surselor didactice indicate;</w:t>
      </w:r>
    </w:p>
    <w:p w:rsidR="00DC203E" w:rsidRPr="00D91000" w:rsidRDefault="00DC203E" w:rsidP="00DC203E">
      <w:pPr>
        <w:pStyle w:val="aa"/>
        <w:numPr>
          <w:ilvl w:val="0"/>
          <w:numId w:val="38"/>
        </w:numPr>
        <w:rPr>
          <w:sz w:val="24"/>
          <w:szCs w:val="24"/>
          <w:lang w:val="ro-RO"/>
        </w:rPr>
      </w:pPr>
      <w:r w:rsidRPr="00D91000">
        <w:rPr>
          <w:sz w:val="24"/>
          <w:szCs w:val="24"/>
          <w:lang w:val="ro-RO"/>
        </w:rPr>
        <w:t>Nota 9 sau foarte bine va fi acordată pentru însușirea 81-90% din material;</w:t>
      </w:r>
    </w:p>
    <w:p w:rsidR="00DC203E" w:rsidRPr="00D91000" w:rsidRDefault="00DC203E" w:rsidP="00DC203E">
      <w:pPr>
        <w:pStyle w:val="aa"/>
        <w:numPr>
          <w:ilvl w:val="0"/>
          <w:numId w:val="38"/>
        </w:numPr>
        <w:rPr>
          <w:sz w:val="24"/>
          <w:szCs w:val="24"/>
          <w:lang w:val="ro-RO"/>
        </w:rPr>
      </w:pPr>
      <w:r w:rsidRPr="00D91000">
        <w:rPr>
          <w:sz w:val="24"/>
          <w:szCs w:val="24"/>
          <w:lang w:val="ro-RO"/>
        </w:rPr>
        <w:t>Nota 8 sau bine va fi acordată pentru însușirea 71-80% din material;</w:t>
      </w:r>
    </w:p>
    <w:p w:rsidR="00DC203E" w:rsidRPr="00D91000" w:rsidRDefault="00DC203E" w:rsidP="00DC203E">
      <w:pPr>
        <w:pStyle w:val="aa"/>
        <w:numPr>
          <w:ilvl w:val="0"/>
          <w:numId w:val="38"/>
        </w:numPr>
        <w:rPr>
          <w:sz w:val="24"/>
          <w:szCs w:val="24"/>
          <w:lang w:val="ro-RO"/>
        </w:rPr>
      </w:pPr>
      <w:r w:rsidRPr="00D91000">
        <w:rPr>
          <w:sz w:val="24"/>
          <w:szCs w:val="24"/>
          <w:lang w:val="ro-RO"/>
        </w:rPr>
        <w:t>Nota 6 și 7 sau satisfăcător  va fi acordată pentru însușirea 61-65% și 66-70 % din material;</w:t>
      </w:r>
    </w:p>
    <w:p w:rsidR="00DC203E" w:rsidRPr="00D91000" w:rsidRDefault="00DC203E" w:rsidP="00DC203E">
      <w:pPr>
        <w:pStyle w:val="aa"/>
        <w:numPr>
          <w:ilvl w:val="0"/>
          <w:numId w:val="38"/>
        </w:numPr>
        <w:rPr>
          <w:sz w:val="24"/>
          <w:szCs w:val="24"/>
          <w:lang w:val="ro-RO"/>
        </w:rPr>
      </w:pPr>
      <w:r w:rsidRPr="00D91000">
        <w:rPr>
          <w:sz w:val="24"/>
          <w:szCs w:val="24"/>
          <w:lang w:val="ro-RO"/>
        </w:rPr>
        <w:t>Nota 5 sau slab va fi acordată pentru însușirea 51-60% din material;</w:t>
      </w:r>
    </w:p>
    <w:p w:rsidR="00DC203E" w:rsidRPr="00D91000" w:rsidRDefault="00DC203E" w:rsidP="00DC203E">
      <w:pPr>
        <w:pStyle w:val="aa"/>
        <w:numPr>
          <w:ilvl w:val="0"/>
          <w:numId w:val="38"/>
        </w:numPr>
        <w:rPr>
          <w:sz w:val="24"/>
          <w:szCs w:val="24"/>
          <w:lang w:val="ro-RO"/>
        </w:rPr>
      </w:pPr>
      <w:r w:rsidRPr="00D91000">
        <w:rPr>
          <w:sz w:val="24"/>
          <w:szCs w:val="24"/>
          <w:lang w:val="ro-RO"/>
        </w:rPr>
        <w:t>Nota 3 și 4 va fi acordată pentru însușirea 31-40% și 41-50 % din material;</w:t>
      </w:r>
    </w:p>
    <w:p w:rsidR="00DC203E" w:rsidRPr="00D91000" w:rsidRDefault="00DC203E" w:rsidP="00DC203E">
      <w:pPr>
        <w:pStyle w:val="aa"/>
        <w:numPr>
          <w:ilvl w:val="0"/>
          <w:numId w:val="38"/>
        </w:numPr>
        <w:rPr>
          <w:sz w:val="24"/>
          <w:szCs w:val="24"/>
          <w:lang w:val="ro-RO"/>
        </w:rPr>
      </w:pPr>
      <w:r w:rsidRPr="00D91000">
        <w:rPr>
          <w:sz w:val="24"/>
          <w:szCs w:val="24"/>
          <w:lang w:val="ro-RO"/>
        </w:rPr>
        <w:t>Nota 1 și 2  sau nesatisfăcător  va fi acordată pentru însușirea 0-30 % din material;</w:t>
      </w:r>
    </w:p>
    <w:p w:rsidR="00DC203E" w:rsidRPr="00D91000" w:rsidRDefault="00DC203E" w:rsidP="00DC203E">
      <w:pPr>
        <w:ind w:left="45" w:firstLine="238"/>
        <w:rPr>
          <w:rFonts w:ascii="Times New Roman" w:hAnsi="Times New Roman"/>
          <w:sz w:val="24"/>
          <w:szCs w:val="24"/>
          <w:lang w:val="en-US"/>
        </w:rPr>
      </w:pPr>
      <w:r w:rsidRPr="00DC203E">
        <w:rPr>
          <w:rFonts w:ascii="Times New Roman" w:hAnsi="Times New Roman"/>
          <w:sz w:val="24"/>
          <w:szCs w:val="24"/>
          <w:lang w:val="en-US"/>
        </w:rPr>
        <w:t>Neprezentarea la examen fără motive întemeiate se înregistrează ca</w:t>
      </w:r>
      <w:r w:rsidRPr="00D91000">
        <w:rPr>
          <w:rFonts w:ascii="Times New Roman" w:hAnsi="Times New Roman"/>
          <w:sz w:val="24"/>
          <w:szCs w:val="24"/>
          <w:lang w:val="en-US"/>
        </w:rPr>
        <w:t xml:space="preserve"> “</w:t>
      </w:r>
      <w:r w:rsidRPr="00DC203E">
        <w:rPr>
          <w:rFonts w:ascii="Times New Roman" w:hAnsi="Times New Roman"/>
          <w:sz w:val="24"/>
          <w:szCs w:val="24"/>
          <w:lang w:val="en-US"/>
        </w:rPr>
        <w:t xml:space="preserve"> absent</w:t>
      </w:r>
      <w:r w:rsidRPr="00D91000">
        <w:rPr>
          <w:rFonts w:ascii="Times New Roman" w:hAnsi="Times New Roman"/>
          <w:sz w:val="24"/>
          <w:szCs w:val="24"/>
          <w:lang w:val="en-US"/>
        </w:rPr>
        <w:t>” și se  echivalează cu calificativul 0 (zero).</w:t>
      </w:r>
    </w:p>
    <w:p w:rsidR="00CD1904" w:rsidRDefault="00CD1904" w:rsidP="00CD1904">
      <w:pPr>
        <w:pStyle w:val="a3"/>
        <w:jc w:val="left"/>
        <w:rPr>
          <w:lang w:val="it-IT"/>
        </w:rPr>
      </w:pPr>
    </w:p>
    <w:p w:rsidR="00CD1904" w:rsidRPr="00BA6152" w:rsidRDefault="00CD1904" w:rsidP="00CD1904">
      <w:pPr>
        <w:tabs>
          <w:tab w:val="left" w:pos="709"/>
          <w:tab w:val="left" w:pos="9540"/>
        </w:tabs>
        <w:spacing w:line="360" w:lineRule="auto"/>
        <w:ind w:left="180" w:right="51"/>
        <w:jc w:val="center"/>
        <w:rPr>
          <w:b/>
          <w:color w:val="000000"/>
          <w:lang w:val="ro-MO"/>
        </w:rPr>
      </w:pPr>
      <w:r w:rsidRPr="00BA6152">
        <w:rPr>
          <w:b/>
          <w:color w:val="000000"/>
          <w:lang w:val="ro-MO"/>
        </w:rPr>
        <w:t>Modalitatea de rotunjire a notelor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27"/>
      </w:tblGrid>
      <w:tr w:rsidR="00CD1904" w:rsidRPr="00BA6152" w:rsidTr="00380E98">
        <w:trPr>
          <w:jc w:val="center"/>
        </w:trPr>
        <w:tc>
          <w:tcPr>
            <w:tcW w:w="4644" w:type="dxa"/>
          </w:tcPr>
          <w:p w:rsidR="00CD1904" w:rsidRPr="00BA6152" w:rsidRDefault="00CD1904" w:rsidP="00380E98">
            <w:pPr>
              <w:tabs>
                <w:tab w:val="left" w:pos="709"/>
                <w:tab w:val="left" w:pos="9540"/>
              </w:tabs>
              <w:spacing w:before="120" w:after="120"/>
              <w:ind w:right="51"/>
              <w:jc w:val="center"/>
              <w:rPr>
                <w:b/>
                <w:color w:val="000000"/>
                <w:lang w:val="ro-MO"/>
              </w:rPr>
            </w:pPr>
            <w:r w:rsidRPr="00BA6152">
              <w:rPr>
                <w:b/>
                <w:color w:val="000000"/>
                <w:lang w:val="ro-MO"/>
              </w:rPr>
              <w:t xml:space="preserve">Suma ponderată </w:t>
            </w:r>
            <w:r w:rsidRPr="00BA6152">
              <w:rPr>
                <w:b/>
                <w:lang w:val="ro-MO"/>
              </w:rPr>
              <w:t>a notelor de la evaluările curente şi examinarea finală</w:t>
            </w:r>
          </w:p>
        </w:tc>
        <w:tc>
          <w:tcPr>
            <w:tcW w:w="1527" w:type="dxa"/>
            <w:vAlign w:val="center"/>
          </w:tcPr>
          <w:p w:rsidR="00CD1904" w:rsidRPr="00BA6152" w:rsidRDefault="00CD1904" w:rsidP="00380E98">
            <w:pPr>
              <w:tabs>
                <w:tab w:val="left" w:pos="709"/>
                <w:tab w:val="left" w:pos="9540"/>
              </w:tabs>
              <w:spacing w:line="360" w:lineRule="auto"/>
              <w:ind w:right="51"/>
              <w:jc w:val="center"/>
              <w:rPr>
                <w:b/>
                <w:color w:val="000000"/>
                <w:lang w:val="ro-MO"/>
              </w:rPr>
            </w:pPr>
            <w:r w:rsidRPr="00BA6152">
              <w:rPr>
                <w:b/>
                <w:color w:val="000000"/>
                <w:lang w:val="ro-MO"/>
              </w:rPr>
              <w:t>Nota finală</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5,1-5,5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5,5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5,6-6,0</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6</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6,1-6,5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6,5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6,6-7,0</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7</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7,1-7,5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7,5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7,6-8,0</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8</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8,1-8,5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8,5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8,6-9,0</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9</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9,1-9,5</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9,5</w:t>
            </w:r>
          </w:p>
        </w:tc>
      </w:tr>
      <w:tr w:rsidR="00CD1904" w:rsidRPr="00CB7C00" w:rsidTr="00380E98">
        <w:trPr>
          <w:jc w:val="center"/>
        </w:trPr>
        <w:tc>
          <w:tcPr>
            <w:tcW w:w="4644" w:type="dxa"/>
          </w:tcPr>
          <w:p w:rsidR="00CD1904" w:rsidRPr="00CB7C00" w:rsidRDefault="00CD1904" w:rsidP="00380E98">
            <w:pPr>
              <w:tabs>
                <w:tab w:val="left" w:pos="709"/>
                <w:tab w:val="left" w:pos="9540"/>
              </w:tabs>
              <w:ind w:right="51"/>
              <w:jc w:val="center"/>
              <w:rPr>
                <w:b/>
                <w:color w:val="000000"/>
              </w:rPr>
            </w:pPr>
            <w:r w:rsidRPr="00CB7C00">
              <w:rPr>
                <w:b/>
                <w:color w:val="000000"/>
              </w:rPr>
              <w:t>9,6-10</w:t>
            </w:r>
          </w:p>
        </w:tc>
        <w:tc>
          <w:tcPr>
            <w:tcW w:w="1527" w:type="dxa"/>
          </w:tcPr>
          <w:p w:rsidR="00CD1904" w:rsidRPr="00CB7C00" w:rsidRDefault="00CD1904" w:rsidP="00380E98">
            <w:pPr>
              <w:tabs>
                <w:tab w:val="left" w:pos="709"/>
                <w:tab w:val="left" w:pos="9540"/>
              </w:tabs>
              <w:ind w:right="51"/>
              <w:jc w:val="center"/>
              <w:rPr>
                <w:b/>
                <w:color w:val="000000"/>
              </w:rPr>
            </w:pPr>
            <w:r w:rsidRPr="00CB7C00">
              <w:rPr>
                <w:b/>
                <w:color w:val="000000"/>
              </w:rPr>
              <w:t>10</w:t>
            </w:r>
          </w:p>
        </w:tc>
      </w:tr>
    </w:tbl>
    <w:p w:rsidR="00CD1904" w:rsidRPr="00AF2D85" w:rsidRDefault="000B583C" w:rsidP="00CD1904">
      <w:pPr>
        <w:ind w:firstLine="540"/>
        <w:jc w:val="both"/>
        <w:rPr>
          <w:i/>
          <w:sz w:val="26"/>
          <w:szCs w:val="26"/>
          <w:lang w:val="ro-MO"/>
        </w:rPr>
      </w:pPr>
      <w:r>
        <w:rPr>
          <w:i/>
          <w:sz w:val="26"/>
          <w:szCs w:val="26"/>
          <w:lang w:val="ro-MO"/>
        </w:rPr>
        <w:t>Absentarea</w:t>
      </w:r>
      <w:r w:rsidR="00CD1904" w:rsidRPr="00AF2D85">
        <w:rPr>
          <w:i/>
          <w:sz w:val="26"/>
          <w:szCs w:val="26"/>
          <w:lang w:val="ro-MO"/>
        </w:rPr>
        <w:t xml:space="preserve"> la examen fără motive întemeiate se înregistrează ca “absent” şi se echivalează cu calificativul 0 (zero). Studentul are dreptul la 2 susţineri repetate ale examenului nepromovat.</w:t>
      </w:r>
    </w:p>
    <w:p w:rsidR="00CD1904" w:rsidRDefault="00CD1904" w:rsidP="00CD1904">
      <w:pPr>
        <w:rPr>
          <w:b/>
          <w:i/>
          <w:sz w:val="28"/>
          <w:szCs w:val="28"/>
          <w:lang w:val="ro-MO"/>
        </w:rPr>
      </w:pPr>
    </w:p>
    <w:p w:rsidR="00CD1904" w:rsidRPr="003D5F98" w:rsidRDefault="00CD1904" w:rsidP="00CD1904">
      <w:pPr>
        <w:rPr>
          <w:b/>
          <w:i/>
          <w:sz w:val="28"/>
          <w:szCs w:val="28"/>
          <w:lang w:val="ro-MO"/>
        </w:rPr>
      </w:pPr>
      <w:r w:rsidRPr="003D5F98">
        <w:rPr>
          <w:b/>
          <w:i/>
          <w:sz w:val="28"/>
          <w:szCs w:val="28"/>
          <w:lang w:val="ro-MO"/>
        </w:rPr>
        <w:t>IX. Limba de predare</w:t>
      </w:r>
      <w:r w:rsidR="00DC203E">
        <w:rPr>
          <w:b/>
          <w:i/>
          <w:sz w:val="28"/>
          <w:szCs w:val="28"/>
          <w:lang w:val="ro-MO"/>
        </w:rPr>
        <w:t xml:space="preserve">:  </w:t>
      </w:r>
      <w:r w:rsidR="00DC203E" w:rsidRPr="00D91000">
        <w:rPr>
          <w:rFonts w:ascii="Times New Roman" w:hAnsi="Times New Roman"/>
          <w:sz w:val="24"/>
          <w:szCs w:val="24"/>
          <w:lang w:val="en-US"/>
        </w:rPr>
        <w:t>Româna ,  Rusă , Engleză</w:t>
      </w:r>
      <w:r w:rsidR="00DC203E">
        <w:rPr>
          <w:b/>
          <w:i/>
          <w:sz w:val="28"/>
          <w:szCs w:val="28"/>
          <w:lang w:val="ro-MO"/>
        </w:rPr>
        <w:t xml:space="preserve"> </w:t>
      </w:r>
    </w:p>
    <w:p w:rsidR="00CD1904" w:rsidRPr="003D5F98" w:rsidRDefault="00CD1904" w:rsidP="00CD1904">
      <w:pPr>
        <w:pStyle w:val="a3"/>
        <w:jc w:val="left"/>
        <w:rPr>
          <w:sz w:val="28"/>
          <w:szCs w:val="28"/>
          <w:lang w:val="it-IT"/>
        </w:rPr>
      </w:pPr>
    </w:p>
    <w:p w:rsidR="00CD1904" w:rsidRDefault="00CD1904" w:rsidP="00CD1904">
      <w:pPr>
        <w:pStyle w:val="21"/>
        <w:jc w:val="both"/>
        <w:rPr>
          <w:sz w:val="28"/>
        </w:rPr>
      </w:pPr>
    </w:p>
    <w:p w:rsidR="00CD1904" w:rsidRDefault="00CD1904" w:rsidP="00CD1904">
      <w:pPr>
        <w:ind w:left="360"/>
        <w:jc w:val="center"/>
        <w:rPr>
          <w:i/>
          <w:sz w:val="28"/>
          <w:lang w:val="ro-RO"/>
        </w:rPr>
      </w:pPr>
    </w:p>
    <w:p w:rsidR="00CD1904" w:rsidRDefault="00CD1904" w:rsidP="00CD1904">
      <w:pPr>
        <w:spacing w:line="360" w:lineRule="auto"/>
        <w:jc w:val="center"/>
        <w:rPr>
          <w:b/>
          <w:sz w:val="28"/>
          <w:lang w:val="ro-RO"/>
        </w:rPr>
      </w:pPr>
    </w:p>
    <w:p w:rsidR="00D964A5" w:rsidRPr="00CD1904" w:rsidRDefault="00D964A5">
      <w:pPr>
        <w:rPr>
          <w:lang w:val="ro-RO"/>
        </w:rPr>
      </w:pPr>
    </w:p>
    <w:sectPr w:rsidR="00D964A5" w:rsidRPr="00CD1904" w:rsidSect="0003506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4F" w:rsidRDefault="0045464F" w:rsidP="0001558E">
      <w:pPr>
        <w:spacing w:after="0" w:line="240" w:lineRule="auto"/>
      </w:pPr>
      <w:r>
        <w:separator/>
      </w:r>
    </w:p>
  </w:endnote>
  <w:endnote w:type="continuationSeparator" w:id="1">
    <w:p w:rsidR="0045464F" w:rsidRDefault="0045464F" w:rsidP="00015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C" w:rsidRDefault="000B583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C" w:rsidRDefault="000B583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C" w:rsidRDefault="000B583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4F" w:rsidRDefault="0045464F" w:rsidP="0001558E">
      <w:pPr>
        <w:spacing w:after="0" w:line="240" w:lineRule="auto"/>
      </w:pPr>
      <w:r>
        <w:separator/>
      </w:r>
    </w:p>
  </w:footnote>
  <w:footnote w:type="continuationSeparator" w:id="1">
    <w:p w:rsidR="0045464F" w:rsidRDefault="0045464F" w:rsidP="00015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C" w:rsidRDefault="000B58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Ind w:w="-1010" w:type="dxa"/>
      <w:tblLayout w:type="fixed"/>
      <w:tblCellMar>
        <w:left w:w="70" w:type="dxa"/>
        <w:right w:w="70" w:type="dxa"/>
      </w:tblCellMar>
      <w:tblLook w:val="0000"/>
    </w:tblPr>
    <w:tblGrid>
      <w:gridCol w:w="3060"/>
      <w:gridCol w:w="5400"/>
      <w:gridCol w:w="771"/>
      <w:gridCol w:w="1389"/>
    </w:tblGrid>
    <w:tr w:rsidR="00A23E93" w:rsidRPr="00710634">
      <w:trPr>
        <w:cantSplit/>
        <w:trHeight w:val="390"/>
        <w:tblHeader/>
      </w:trPr>
      <w:tc>
        <w:tcPr>
          <w:tcW w:w="3060" w:type="dxa"/>
          <w:vMerge w:val="restart"/>
          <w:tcBorders>
            <w:top w:val="single" w:sz="4" w:space="0" w:color="auto"/>
            <w:left w:val="single" w:sz="4" w:space="0" w:color="auto"/>
          </w:tcBorders>
        </w:tcPr>
        <w:p w:rsidR="00A23E93" w:rsidRPr="00541BD3" w:rsidRDefault="00E754F2" w:rsidP="001743A1">
          <w:pPr>
            <w:pStyle w:val="a5"/>
            <w:ind w:left="830"/>
            <w:rPr>
              <w:rFonts w:ascii="Arial" w:hAnsi="Arial" w:cs="Arial"/>
            </w:rPr>
          </w:pPr>
          <w:bookmarkStart w:id="0" w:name="OLE_LINK1"/>
          <w:r w:rsidRPr="00E754F2">
            <w:rPr>
              <w:sz w:val="16"/>
              <w:szCs w:val="16"/>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5.25pt">
                <v:imagedata r:id="rId1" o:title=""/>
              </v:shape>
            </w:pict>
          </w:r>
        </w:p>
      </w:tc>
      <w:tc>
        <w:tcPr>
          <w:tcW w:w="5400" w:type="dxa"/>
          <w:vMerge w:val="restart"/>
          <w:tcBorders>
            <w:top w:val="single" w:sz="4" w:space="0" w:color="auto"/>
            <w:left w:val="single" w:sz="4" w:space="0" w:color="auto"/>
          </w:tcBorders>
          <w:vAlign w:val="center"/>
        </w:tcPr>
        <w:p w:rsidR="00035066" w:rsidRDefault="0045464F" w:rsidP="001743A1">
          <w:pPr>
            <w:pStyle w:val="a5"/>
            <w:jc w:val="center"/>
            <w:rPr>
              <w:rFonts w:ascii="Arial" w:hAnsi="Arial" w:cs="Arial"/>
              <w:b/>
              <w:caps/>
              <w:sz w:val="32"/>
              <w:szCs w:val="32"/>
              <w:lang w:val="it-IT"/>
            </w:rPr>
          </w:pPr>
        </w:p>
        <w:p w:rsidR="00A23E93" w:rsidRPr="0061401F" w:rsidRDefault="00D964A5" w:rsidP="001743A1">
          <w:pPr>
            <w:pStyle w:val="a5"/>
            <w:jc w:val="center"/>
            <w:rPr>
              <w:rFonts w:ascii="Arial" w:hAnsi="Arial" w:cs="Arial"/>
              <w:b/>
              <w:caps/>
              <w:sz w:val="32"/>
              <w:szCs w:val="32"/>
              <w:lang w:val="it-IT"/>
            </w:rPr>
          </w:pPr>
          <w:r>
            <w:rPr>
              <w:rFonts w:ascii="Arial" w:hAnsi="Arial" w:cs="Arial"/>
              <w:b/>
              <w:caps/>
              <w:sz w:val="32"/>
              <w:szCs w:val="32"/>
              <w:lang w:val="it-IT"/>
            </w:rPr>
            <w:t>PA</w:t>
          </w:r>
          <w:r w:rsidRPr="0061401F">
            <w:rPr>
              <w:rFonts w:ascii="Arial" w:hAnsi="Arial" w:cs="Arial"/>
              <w:b/>
              <w:caps/>
              <w:sz w:val="32"/>
              <w:szCs w:val="32"/>
              <w:lang w:val="it-IT"/>
            </w:rPr>
            <w:t xml:space="preserve"> 7.5.1 </w:t>
          </w:r>
        </w:p>
        <w:p w:rsidR="00A23E93" w:rsidRPr="0061401F" w:rsidRDefault="00D964A5" w:rsidP="001743A1">
          <w:pPr>
            <w:pStyle w:val="a5"/>
            <w:jc w:val="center"/>
            <w:rPr>
              <w:rFonts w:ascii="Arial" w:hAnsi="Arial" w:cs="Arial"/>
              <w:b/>
              <w:sz w:val="32"/>
              <w:szCs w:val="32"/>
              <w:lang w:val="it-IT"/>
            </w:rPr>
          </w:pPr>
          <w:r>
            <w:rPr>
              <w:rFonts w:ascii="Arial" w:hAnsi="Arial" w:cs="Arial"/>
              <w:b/>
              <w:sz w:val="32"/>
              <w:szCs w:val="32"/>
              <w:lang w:val="it-IT"/>
            </w:rPr>
            <w:t>PROGRAMA ANALITICĂ</w:t>
          </w:r>
        </w:p>
        <w:p w:rsidR="00A23E93" w:rsidRPr="00541BD3" w:rsidRDefault="0045464F" w:rsidP="001743A1">
          <w:pPr>
            <w:pStyle w:val="a5"/>
            <w:jc w:val="center"/>
            <w:rPr>
              <w:rFonts w:ascii="Arial" w:hAnsi="Arial" w:cs="Arial"/>
              <w:b/>
              <w:caps/>
              <w:lang w:val="ro-RO"/>
            </w:rPr>
          </w:pPr>
        </w:p>
      </w:tc>
      <w:tc>
        <w:tcPr>
          <w:tcW w:w="771" w:type="dxa"/>
          <w:tcBorders>
            <w:top w:val="single" w:sz="4" w:space="0" w:color="auto"/>
            <w:left w:val="single" w:sz="4" w:space="0" w:color="auto"/>
            <w:bottom w:val="single" w:sz="4" w:space="0" w:color="auto"/>
            <w:right w:val="single" w:sz="4" w:space="0" w:color="auto"/>
          </w:tcBorders>
          <w:vAlign w:val="center"/>
        </w:tcPr>
        <w:p w:rsidR="00A23E93" w:rsidRPr="0061401F" w:rsidRDefault="00D964A5" w:rsidP="001743A1">
          <w:pPr>
            <w:pStyle w:val="PaginaIntestazione"/>
            <w:rPr>
              <w:rStyle w:val="a7"/>
              <w:rFonts w:ascii="Arial" w:hAnsi="Arial" w:cs="Arial"/>
              <w:b/>
              <w:sz w:val="18"/>
              <w:szCs w:val="18"/>
              <w:lang w:val="ro-RO"/>
            </w:rPr>
          </w:pPr>
          <w:r w:rsidRPr="0061401F">
            <w:rPr>
              <w:rStyle w:val="a7"/>
              <w:rFonts w:ascii="Arial" w:hAnsi="Arial" w:cs="Arial"/>
              <w:b/>
              <w:sz w:val="18"/>
              <w:szCs w:val="18"/>
            </w:rPr>
            <w:t>RED</w:t>
          </w:r>
          <w:r w:rsidRPr="0061401F">
            <w:rPr>
              <w:rStyle w:val="a7"/>
              <w:rFonts w:ascii="Arial" w:hAnsi="Arial" w:cs="Arial"/>
              <w:b/>
              <w:sz w:val="18"/>
              <w:szCs w:val="18"/>
              <w:lang w:val="ro-RO"/>
            </w:rPr>
            <w:t>:</w:t>
          </w:r>
        </w:p>
      </w:tc>
      <w:tc>
        <w:tcPr>
          <w:tcW w:w="1389" w:type="dxa"/>
          <w:tcBorders>
            <w:top w:val="single" w:sz="4" w:space="0" w:color="auto"/>
            <w:left w:val="single" w:sz="4" w:space="0" w:color="auto"/>
            <w:bottom w:val="single" w:sz="4" w:space="0" w:color="auto"/>
            <w:right w:val="single" w:sz="4" w:space="0" w:color="auto"/>
          </w:tcBorders>
          <w:vAlign w:val="center"/>
        </w:tcPr>
        <w:p w:rsidR="00A23E93" w:rsidRPr="0061401F" w:rsidRDefault="00D964A5" w:rsidP="001743A1">
          <w:pPr>
            <w:pStyle w:val="PaginaIntestazione"/>
            <w:rPr>
              <w:rStyle w:val="a7"/>
              <w:rFonts w:ascii="Arial" w:hAnsi="Arial" w:cs="Arial"/>
              <w:b/>
              <w:sz w:val="18"/>
              <w:szCs w:val="18"/>
            </w:rPr>
          </w:pPr>
          <w:r>
            <w:rPr>
              <w:rStyle w:val="a7"/>
              <w:rFonts w:ascii="Arial" w:hAnsi="Arial" w:cs="Arial"/>
              <w:b/>
              <w:sz w:val="18"/>
              <w:szCs w:val="18"/>
            </w:rPr>
            <w:t>02</w:t>
          </w:r>
        </w:p>
      </w:tc>
    </w:tr>
    <w:tr w:rsidR="00A23E93" w:rsidRPr="00710634">
      <w:trPr>
        <w:cantSplit/>
        <w:trHeight w:val="360"/>
        <w:tblHeader/>
      </w:trPr>
      <w:tc>
        <w:tcPr>
          <w:tcW w:w="3060" w:type="dxa"/>
          <w:vMerge/>
          <w:tcBorders>
            <w:left w:val="single" w:sz="4" w:space="0" w:color="auto"/>
          </w:tcBorders>
        </w:tcPr>
        <w:p w:rsidR="00A23E93" w:rsidRPr="00D544E2" w:rsidRDefault="0045464F" w:rsidP="001743A1">
          <w:pPr>
            <w:pStyle w:val="a5"/>
            <w:ind w:left="830"/>
            <w:rPr>
              <w:sz w:val="16"/>
              <w:szCs w:val="16"/>
              <w:lang w:val="ro-RO"/>
            </w:rPr>
          </w:pPr>
        </w:p>
      </w:tc>
      <w:tc>
        <w:tcPr>
          <w:tcW w:w="5400" w:type="dxa"/>
          <w:vMerge/>
          <w:tcBorders>
            <w:left w:val="single" w:sz="4" w:space="0" w:color="auto"/>
          </w:tcBorders>
          <w:vAlign w:val="center"/>
        </w:tcPr>
        <w:p w:rsidR="00A23E93" w:rsidRDefault="0045464F" w:rsidP="001743A1">
          <w:pPr>
            <w:pStyle w:val="a5"/>
            <w:jc w:val="center"/>
            <w:rPr>
              <w:rFonts w:ascii="Arial" w:hAnsi="Arial" w:cs="Arial"/>
              <w:b/>
              <w:caps/>
              <w:lang w:val="it-IT"/>
            </w:rPr>
          </w:pPr>
        </w:p>
      </w:tc>
      <w:tc>
        <w:tcPr>
          <w:tcW w:w="771" w:type="dxa"/>
          <w:tcBorders>
            <w:top w:val="single" w:sz="4" w:space="0" w:color="auto"/>
            <w:left w:val="single" w:sz="4" w:space="0" w:color="auto"/>
            <w:bottom w:val="single" w:sz="4" w:space="0" w:color="auto"/>
            <w:right w:val="single" w:sz="4" w:space="0" w:color="auto"/>
          </w:tcBorders>
          <w:vAlign w:val="center"/>
        </w:tcPr>
        <w:p w:rsidR="00A23E93" w:rsidRPr="0061401F" w:rsidRDefault="00D964A5" w:rsidP="001743A1">
          <w:pPr>
            <w:pStyle w:val="PaginaIntestazione"/>
            <w:rPr>
              <w:rStyle w:val="a7"/>
              <w:rFonts w:ascii="Arial" w:hAnsi="Arial" w:cs="Arial"/>
              <w:b/>
              <w:sz w:val="18"/>
              <w:szCs w:val="18"/>
            </w:rPr>
          </w:pPr>
          <w:r w:rsidRPr="0061401F">
            <w:rPr>
              <w:rStyle w:val="a7"/>
              <w:rFonts w:ascii="Arial" w:hAnsi="Arial" w:cs="Arial"/>
              <w:b/>
              <w:sz w:val="18"/>
              <w:szCs w:val="18"/>
            </w:rPr>
            <w:t>DATA:</w:t>
          </w:r>
        </w:p>
      </w:tc>
      <w:tc>
        <w:tcPr>
          <w:tcW w:w="1389" w:type="dxa"/>
          <w:tcBorders>
            <w:top w:val="single" w:sz="4" w:space="0" w:color="auto"/>
            <w:left w:val="single" w:sz="4" w:space="0" w:color="auto"/>
            <w:bottom w:val="single" w:sz="4" w:space="0" w:color="auto"/>
            <w:right w:val="single" w:sz="4" w:space="0" w:color="auto"/>
          </w:tcBorders>
          <w:vAlign w:val="center"/>
        </w:tcPr>
        <w:p w:rsidR="00A23E93" w:rsidRPr="0061401F" w:rsidRDefault="00D964A5" w:rsidP="001743A1">
          <w:pPr>
            <w:pStyle w:val="PaginaIntestazione"/>
            <w:rPr>
              <w:rStyle w:val="a7"/>
              <w:rFonts w:ascii="Arial" w:hAnsi="Arial" w:cs="Arial"/>
              <w:b/>
              <w:sz w:val="18"/>
              <w:szCs w:val="18"/>
            </w:rPr>
          </w:pPr>
          <w:r>
            <w:rPr>
              <w:rStyle w:val="a7"/>
              <w:rFonts w:ascii="Arial" w:hAnsi="Arial" w:cs="Arial"/>
              <w:b/>
              <w:sz w:val="18"/>
              <w:szCs w:val="18"/>
            </w:rPr>
            <w:t>20.12.2013</w:t>
          </w:r>
        </w:p>
      </w:tc>
    </w:tr>
    <w:tr w:rsidR="00A23E93" w:rsidRPr="00710634">
      <w:trPr>
        <w:cantSplit/>
        <w:trHeight w:val="525"/>
        <w:tblHeader/>
      </w:trPr>
      <w:tc>
        <w:tcPr>
          <w:tcW w:w="3060" w:type="dxa"/>
          <w:vMerge/>
          <w:tcBorders>
            <w:left w:val="single" w:sz="4" w:space="0" w:color="auto"/>
            <w:bottom w:val="single" w:sz="4" w:space="0" w:color="auto"/>
          </w:tcBorders>
        </w:tcPr>
        <w:p w:rsidR="00A23E93" w:rsidRPr="00D544E2" w:rsidRDefault="0045464F" w:rsidP="001743A1">
          <w:pPr>
            <w:pStyle w:val="a5"/>
            <w:ind w:left="830"/>
            <w:rPr>
              <w:sz w:val="16"/>
              <w:szCs w:val="16"/>
              <w:lang w:val="ro-RO"/>
            </w:rPr>
          </w:pPr>
        </w:p>
      </w:tc>
      <w:tc>
        <w:tcPr>
          <w:tcW w:w="5400" w:type="dxa"/>
          <w:vMerge/>
          <w:tcBorders>
            <w:left w:val="single" w:sz="4" w:space="0" w:color="auto"/>
            <w:bottom w:val="single" w:sz="4" w:space="0" w:color="auto"/>
          </w:tcBorders>
          <w:vAlign w:val="center"/>
        </w:tcPr>
        <w:p w:rsidR="00A23E93" w:rsidRDefault="0045464F" w:rsidP="001743A1">
          <w:pPr>
            <w:pStyle w:val="a5"/>
            <w:jc w:val="center"/>
            <w:rPr>
              <w:rFonts w:ascii="Arial" w:hAnsi="Arial" w:cs="Arial"/>
              <w:b/>
              <w:caps/>
              <w:lang w:val="it-IT"/>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A23E93" w:rsidRPr="0061401F" w:rsidRDefault="00D964A5" w:rsidP="000B583C">
          <w:pPr>
            <w:pStyle w:val="PaginaIntestazione"/>
            <w:rPr>
              <w:rStyle w:val="a7"/>
              <w:rFonts w:ascii="Arial" w:hAnsi="Arial" w:cs="Arial"/>
              <w:b/>
              <w:sz w:val="18"/>
              <w:szCs w:val="18"/>
            </w:rPr>
          </w:pPr>
          <w:r>
            <w:rPr>
              <w:rStyle w:val="a7"/>
              <w:rFonts w:ascii="Arial" w:hAnsi="Arial" w:cs="Arial"/>
              <w:b/>
              <w:sz w:val="18"/>
              <w:szCs w:val="18"/>
            </w:rPr>
            <w:t xml:space="preserve">Pag. </w:t>
          </w:r>
          <w:r w:rsidR="000B583C">
            <w:rPr>
              <w:rStyle w:val="a7"/>
              <w:rFonts w:ascii="Arial" w:hAnsi="Arial" w:cs="Arial"/>
              <w:b/>
              <w:sz w:val="18"/>
              <w:szCs w:val="18"/>
            </w:rPr>
            <w:t>1</w:t>
          </w:r>
          <w:r>
            <w:rPr>
              <w:rStyle w:val="a7"/>
              <w:rFonts w:ascii="Arial" w:hAnsi="Arial" w:cs="Arial"/>
              <w:b/>
              <w:sz w:val="18"/>
              <w:szCs w:val="18"/>
            </w:rPr>
            <w:t>/</w:t>
          </w:r>
          <w:bookmarkEnd w:id="0"/>
          <w:r w:rsidR="000B583C">
            <w:rPr>
              <w:rStyle w:val="a7"/>
              <w:rFonts w:ascii="Arial" w:hAnsi="Arial" w:cs="Arial"/>
              <w:b/>
              <w:sz w:val="18"/>
              <w:szCs w:val="18"/>
            </w:rPr>
            <w:t>15</w:t>
          </w:r>
        </w:p>
      </w:tc>
    </w:tr>
  </w:tbl>
  <w:p w:rsidR="00710634" w:rsidRPr="00710634" w:rsidRDefault="0045464F">
    <w:pPr>
      <w:pStyle w:val="a5"/>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3C" w:rsidRDefault="000B58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48F"/>
    <w:multiLevelType w:val="multilevel"/>
    <w:tmpl w:val="EE46999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1F846A5"/>
    <w:multiLevelType w:val="hybridMultilevel"/>
    <w:tmpl w:val="E19E2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44B6B"/>
    <w:multiLevelType w:val="hybridMultilevel"/>
    <w:tmpl w:val="3C503B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3B3F7D"/>
    <w:multiLevelType w:val="hybridMultilevel"/>
    <w:tmpl w:val="962C986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6F75CC2"/>
    <w:multiLevelType w:val="hybridMultilevel"/>
    <w:tmpl w:val="76C61D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073A7ED4"/>
    <w:multiLevelType w:val="hybridMultilevel"/>
    <w:tmpl w:val="DC5E9834"/>
    <w:lvl w:ilvl="0" w:tplc="04190005">
      <w:start w:val="1"/>
      <w:numFmt w:val="bullet"/>
      <w:lvlText w:val=""/>
      <w:lvlJc w:val="left"/>
      <w:pPr>
        <w:tabs>
          <w:tab w:val="num" w:pos="1211"/>
        </w:tabs>
        <w:ind w:left="1211" w:hanging="360"/>
      </w:pPr>
      <w:rPr>
        <w:rFonts w:ascii="Wingdings" w:hAnsi="Wingdings" w:hint="default"/>
        <w:b/>
        <w:color w:val="000000"/>
      </w:rPr>
    </w:lvl>
    <w:lvl w:ilvl="1" w:tplc="04190003" w:tentative="1">
      <w:start w:val="1"/>
      <w:numFmt w:val="bullet"/>
      <w:lvlText w:val="o"/>
      <w:lvlJc w:val="left"/>
      <w:pPr>
        <w:tabs>
          <w:tab w:val="num" w:pos="1184"/>
        </w:tabs>
        <w:ind w:left="1184" w:hanging="360"/>
      </w:pPr>
      <w:rPr>
        <w:rFonts w:ascii="Courier New" w:hAnsi="Courier New" w:cs="Courier New" w:hint="default"/>
      </w:rPr>
    </w:lvl>
    <w:lvl w:ilvl="2" w:tplc="04190005" w:tentative="1">
      <w:start w:val="1"/>
      <w:numFmt w:val="bullet"/>
      <w:lvlText w:val=""/>
      <w:lvlJc w:val="left"/>
      <w:pPr>
        <w:tabs>
          <w:tab w:val="num" w:pos="1904"/>
        </w:tabs>
        <w:ind w:left="1904" w:hanging="360"/>
      </w:pPr>
      <w:rPr>
        <w:rFonts w:ascii="Wingdings" w:hAnsi="Wingdings" w:hint="default"/>
      </w:rPr>
    </w:lvl>
    <w:lvl w:ilvl="3" w:tplc="04190001" w:tentative="1">
      <w:start w:val="1"/>
      <w:numFmt w:val="bullet"/>
      <w:lvlText w:val=""/>
      <w:lvlJc w:val="left"/>
      <w:pPr>
        <w:tabs>
          <w:tab w:val="num" w:pos="2624"/>
        </w:tabs>
        <w:ind w:left="2624" w:hanging="360"/>
      </w:pPr>
      <w:rPr>
        <w:rFonts w:ascii="Symbol" w:hAnsi="Symbol" w:hint="default"/>
      </w:rPr>
    </w:lvl>
    <w:lvl w:ilvl="4" w:tplc="04190003" w:tentative="1">
      <w:start w:val="1"/>
      <w:numFmt w:val="bullet"/>
      <w:lvlText w:val="o"/>
      <w:lvlJc w:val="left"/>
      <w:pPr>
        <w:tabs>
          <w:tab w:val="num" w:pos="3344"/>
        </w:tabs>
        <w:ind w:left="3344" w:hanging="360"/>
      </w:pPr>
      <w:rPr>
        <w:rFonts w:ascii="Courier New" w:hAnsi="Courier New" w:cs="Courier New" w:hint="default"/>
      </w:rPr>
    </w:lvl>
    <w:lvl w:ilvl="5" w:tplc="04190005" w:tentative="1">
      <w:start w:val="1"/>
      <w:numFmt w:val="bullet"/>
      <w:lvlText w:val=""/>
      <w:lvlJc w:val="left"/>
      <w:pPr>
        <w:tabs>
          <w:tab w:val="num" w:pos="4064"/>
        </w:tabs>
        <w:ind w:left="4064" w:hanging="360"/>
      </w:pPr>
      <w:rPr>
        <w:rFonts w:ascii="Wingdings" w:hAnsi="Wingdings" w:hint="default"/>
      </w:rPr>
    </w:lvl>
    <w:lvl w:ilvl="6" w:tplc="04190001" w:tentative="1">
      <w:start w:val="1"/>
      <w:numFmt w:val="bullet"/>
      <w:lvlText w:val=""/>
      <w:lvlJc w:val="left"/>
      <w:pPr>
        <w:tabs>
          <w:tab w:val="num" w:pos="4784"/>
        </w:tabs>
        <w:ind w:left="4784" w:hanging="360"/>
      </w:pPr>
      <w:rPr>
        <w:rFonts w:ascii="Symbol" w:hAnsi="Symbol" w:hint="default"/>
      </w:rPr>
    </w:lvl>
    <w:lvl w:ilvl="7" w:tplc="04190003" w:tentative="1">
      <w:start w:val="1"/>
      <w:numFmt w:val="bullet"/>
      <w:lvlText w:val="o"/>
      <w:lvlJc w:val="left"/>
      <w:pPr>
        <w:tabs>
          <w:tab w:val="num" w:pos="5504"/>
        </w:tabs>
        <w:ind w:left="5504" w:hanging="360"/>
      </w:pPr>
      <w:rPr>
        <w:rFonts w:ascii="Courier New" w:hAnsi="Courier New" w:cs="Courier New" w:hint="default"/>
      </w:rPr>
    </w:lvl>
    <w:lvl w:ilvl="8" w:tplc="04190005" w:tentative="1">
      <w:start w:val="1"/>
      <w:numFmt w:val="bullet"/>
      <w:lvlText w:val=""/>
      <w:lvlJc w:val="left"/>
      <w:pPr>
        <w:tabs>
          <w:tab w:val="num" w:pos="6224"/>
        </w:tabs>
        <w:ind w:left="6224" w:hanging="360"/>
      </w:pPr>
      <w:rPr>
        <w:rFonts w:ascii="Wingdings" w:hAnsi="Wingdings" w:hint="default"/>
      </w:rPr>
    </w:lvl>
  </w:abstractNum>
  <w:abstractNum w:abstractNumId="6">
    <w:nsid w:val="0B18572B"/>
    <w:multiLevelType w:val="hybridMultilevel"/>
    <w:tmpl w:val="BB5C39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FB41B60"/>
    <w:multiLevelType w:val="hybridMultilevel"/>
    <w:tmpl w:val="C2B88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F726B4"/>
    <w:multiLevelType w:val="hybridMultilevel"/>
    <w:tmpl w:val="ECA635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E57F6"/>
    <w:multiLevelType w:val="hybridMultilevel"/>
    <w:tmpl w:val="6EF087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462A8A"/>
    <w:multiLevelType w:val="hybridMultilevel"/>
    <w:tmpl w:val="7C2E4E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05525C1"/>
    <w:multiLevelType w:val="hybridMultilevel"/>
    <w:tmpl w:val="18FE46C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27778E8"/>
    <w:multiLevelType w:val="hybridMultilevel"/>
    <w:tmpl w:val="6346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44B03"/>
    <w:multiLevelType w:val="hybridMultilevel"/>
    <w:tmpl w:val="0630D6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1AA7541"/>
    <w:multiLevelType w:val="hybridMultilevel"/>
    <w:tmpl w:val="2C4EF6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FC252F"/>
    <w:multiLevelType w:val="hybridMultilevel"/>
    <w:tmpl w:val="BDCEF9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3157168"/>
    <w:multiLevelType w:val="hybridMultilevel"/>
    <w:tmpl w:val="BDCEF9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B834CA3"/>
    <w:multiLevelType w:val="hybridMultilevel"/>
    <w:tmpl w:val="B728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F727D"/>
    <w:multiLevelType w:val="hybridMultilevel"/>
    <w:tmpl w:val="DE8E6A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FC5F4A"/>
    <w:multiLevelType w:val="multilevel"/>
    <w:tmpl w:val="7FFC6314"/>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9517018"/>
    <w:multiLevelType w:val="singleLevel"/>
    <w:tmpl w:val="276497F8"/>
    <w:lvl w:ilvl="0">
      <w:start w:val="2"/>
      <w:numFmt w:val="bullet"/>
      <w:lvlText w:val="-"/>
      <w:lvlJc w:val="left"/>
      <w:pPr>
        <w:tabs>
          <w:tab w:val="num" w:pos="780"/>
        </w:tabs>
        <w:ind w:left="780" w:hanging="360"/>
      </w:pPr>
      <w:rPr>
        <w:rFonts w:hint="default"/>
      </w:rPr>
    </w:lvl>
  </w:abstractNum>
  <w:abstractNum w:abstractNumId="21">
    <w:nsid w:val="4B7B7927"/>
    <w:multiLevelType w:val="hybridMultilevel"/>
    <w:tmpl w:val="5C98A2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3269C0"/>
    <w:multiLevelType w:val="hybridMultilevel"/>
    <w:tmpl w:val="648844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6576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3384321"/>
    <w:multiLevelType w:val="hybridMultilevel"/>
    <w:tmpl w:val="02F83650"/>
    <w:lvl w:ilvl="0" w:tplc="FFFFFFFF">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790340"/>
    <w:multiLevelType w:val="singleLevel"/>
    <w:tmpl w:val="DF2654CC"/>
    <w:lvl w:ilvl="0">
      <w:start w:val="1"/>
      <w:numFmt w:val="decimal"/>
      <w:lvlText w:val="%1."/>
      <w:lvlJc w:val="left"/>
      <w:pPr>
        <w:tabs>
          <w:tab w:val="num" w:pos="1800"/>
        </w:tabs>
        <w:ind w:left="1800" w:hanging="360"/>
      </w:pPr>
      <w:rPr>
        <w:rFonts w:hint="default"/>
      </w:rPr>
    </w:lvl>
  </w:abstractNum>
  <w:abstractNum w:abstractNumId="27">
    <w:nsid w:val="5388590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67926AA"/>
    <w:multiLevelType w:val="multilevel"/>
    <w:tmpl w:val="EE46999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627451A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2773A2C"/>
    <w:multiLevelType w:val="hybridMultilevel"/>
    <w:tmpl w:val="B108221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6C56CDD"/>
    <w:multiLevelType w:val="hybridMultilevel"/>
    <w:tmpl w:val="6834054C"/>
    <w:lvl w:ilvl="0" w:tplc="04190005">
      <w:start w:val="1"/>
      <w:numFmt w:val="bullet"/>
      <w:lvlText w:val=""/>
      <w:lvlJc w:val="left"/>
      <w:pPr>
        <w:tabs>
          <w:tab w:val="num" w:pos="1070"/>
        </w:tabs>
        <w:ind w:left="1070" w:hanging="360"/>
      </w:pPr>
      <w:rPr>
        <w:rFonts w:ascii="Wingdings" w:hAnsi="Wingdings" w:hint="default"/>
        <w:b/>
        <w:color w:val="000000"/>
      </w:rPr>
    </w:lvl>
    <w:lvl w:ilvl="1" w:tplc="04190003" w:tentative="1">
      <w:start w:val="1"/>
      <w:numFmt w:val="bullet"/>
      <w:lvlText w:val="o"/>
      <w:lvlJc w:val="left"/>
      <w:pPr>
        <w:tabs>
          <w:tab w:val="num" w:pos="1043"/>
        </w:tabs>
        <w:ind w:left="1043" w:hanging="360"/>
      </w:pPr>
      <w:rPr>
        <w:rFonts w:ascii="Courier New" w:hAnsi="Courier New" w:cs="Courier New" w:hint="default"/>
      </w:rPr>
    </w:lvl>
    <w:lvl w:ilvl="2" w:tplc="04190005" w:tentative="1">
      <w:start w:val="1"/>
      <w:numFmt w:val="bullet"/>
      <w:lvlText w:val=""/>
      <w:lvlJc w:val="left"/>
      <w:pPr>
        <w:tabs>
          <w:tab w:val="num" w:pos="1763"/>
        </w:tabs>
        <w:ind w:left="1763" w:hanging="360"/>
      </w:pPr>
      <w:rPr>
        <w:rFonts w:ascii="Wingdings" w:hAnsi="Wingdings" w:hint="default"/>
      </w:rPr>
    </w:lvl>
    <w:lvl w:ilvl="3" w:tplc="04190001" w:tentative="1">
      <w:start w:val="1"/>
      <w:numFmt w:val="bullet"/>
      <w:lvlText w:val=""/>
      <w:lvlJc w:val="left"/>
      <w:pPr>
        <w:tabs>
          <w:tab w:val="num" w:pos="2483"/>
        </w:tabs>
        <w:ind w:left="2483" w:hanging="360"/>
      </w:pPr>
      <w:rPr>
        <w:rFonts w:ascii="Symbol" w:hAnsi="Symbol" w:hint="default"/>
      </w:rPr>
    </w:lvl>
    <w:lvl w:ilvl="4" w:tplc="04190003" w:tentative="1">
      <w:start w:val="1"/>
      <w:numFmt w:val="bullet"/>
      <w:lvlText w:val="o"/>
      <w:lvlJc w:val="left"/>
      <w:pPr>
        <w:tabs>
          <w:tab w:val="num" w:pos="3203"/>
        </w:tabs>
        <w:ind w:left="3203" w:hanging="360"/>
      </w:pPr>
      <w:rPr>
        <w:rFonts w:ascii="Courier New" w:hAnsi="Courier New" w:cs="Courier New" w:hint="default"/>
      </w:rPr>
    </w:lvl>
    <w:lvl w:ilvl="5" w:tplc="04190005" w:tentative="1">
      <w:start w:val="1"/>
      <w:numFmt w:val="bullet"/>
      <w:lvlText w:val=""/>
      <w:lvlJc w:val="left"/>
      <w:pPr>
        <w:tabs>
          <w:tab w:val="num" w:pos="3923"/>
        </w:tabs>
        <w:ind w:left="3923" w:hanging="360"/>
      </w:pPr>
      <w:rPr>
        <w:rFonts w:ascii="Wingdings" w:hAnsi="Wingdings" w:hint="default"/>
      </w:rPr>
    </w:lvl>
    <w:lvl w:ilvl="6" w:tplc="04190001" w:tentative="1">
      <w:start w:val="1"/>
      <w:numFmt w:val="bullet"/>
      <w:lvlText w:val=""/>
      <w:lvlJc w:val="left"/>
      <w:pPr>
        <w:tabs>
          <w:tab w:val="num" w:pos="4643"/>
        </w:tabs>
        <w:ind w:left="4643" w:hanging="360"/>
      </w:pPr>
      <w:rPr>
        <w:rFonts w:ascii="Symbol" w:hAnsi="Symbol" w:hint="default"/>
      </w:rPr>
    </w:lvl>
    <w:lvl w:ilvl="7" w:tplc="04190003" w:tentative="1">
      <w:start w:val="1"/>
      <w:numFmt w:val="bullet"/>
      <w:lvlText w:val="o"/>
      <w:lvlJc w:val="left"/>
      <w:pPr>
        <w:tabs>
          <w:tab w:val="num" w:pos="5363"/>
        </w:tabs>
        <w:ind w:left="5363" w:hanging="360"/>
      </w:pPr>
      <w:rPr>
        <w:rFonts w:ascii="Courier New" w:hAnsi="Courier New" w:cs="Courier New" w:hint="default"/>
      </w:rPr>
    </w:lvl>
    <w:lvl w:ilvl="8" w:tplc="04190005" w:tentative="1">
      <w:start w:val="1"/>
      <w:numFmt w:val="bullet"/>
      <w:lvlText w:val=""/>
      <w:lvlJc w:val="left"/>
      <w:pPr>
        <w:tabs>
          <w:tab w:val="num" w:pos="6083"/>
        </w:tabs>
        <w:ind w:left="6083" w:hanging="360"/>
      </w:pPr>
      <w:rPr>
        <w:rFonts w:ascii="Wingdings" w:hAnsi="Wingdings" w:hint="default"/>
      </w:rPr>
    </w:lvl>
  </w:abstractNum>
  <w:abstractNum w:abstractNumId="32">
    <w:nsid w:val="75D54FA4"/>
    <w:multiLevelType w:val="hybridMultilevel"/>
    <w:tmpl w:val="321EFB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6445C47"/>
    <w:multiLevelType w:val="hybridMultilevel"/>
    <w:tmpl w:val="D152D144"/>
    <w:lvl w:ilvl="0" w:tplc="276497F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E27EB"/>
    <w:multiLevelType w:val="hybridMultilevel"/>
    <w:tmpl w:val="29027AF0"/>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D20154B"/>
    <w:multiLevelType w:val="hybridMultilevel"/>
    <w:tmpl w:val="828234B0"/>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E4F66CE"/>
    <w:multiLevelType w:val="hybridMultilevel"/>
    <w:tmpl w:val="72A0F5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9B5C13"/>
    <w:multiLevelType w:val="hybridMultilevel"/>
    <w:tmpl w:val="3FF86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1"/>
  </w:num>
  <w:num w:numId="3">
    <w:abstractNumId w:val="5"/>
  </w:num>
  <w:num w:numId="4">
    <w:abstractNumId w:val="20"/>
  </w:num>
  <w:num w:numId="5">
    <w:abstractNumId w:val="35"/>
  </w:num>
  <w:num w:numId="6">
    <w:abstractNumId w:val="34"/>
  </w:num>
  <w:num w:numId="7">
    <w:abstractNumId w:val="33"/>
  </w:num>
  <w:num w:numId="8">
    <w:abstractNumId w:val="25"/>
  </w:num>
  <w:num w:numId="9">
    <w:abstractNumId w:val="26"/>
  </w:num>
  <w:num w:numId="10">
    <w:abstractNumId w:val="0"/>
  </w:num>
  <w:num w:numId="11">
    <w:abstractNumId w:val="9"/>
  </w:num>
  <w:num w:numId="12">
    <w:abstractNumId w:val="23"/>
  </w:num>
  <w:num w:numId="13">
    <w:abstractNumId w:val="17"/>
  </w:num>
  <w:num w:numId="14">
    <w:abstractNumId w:val="2"/>
  </w:num>
  <w:num w:numId="15">
    <w:abstractNumId w:val="8"/>
  </w:num>
  <w:num w:numId="16">
    <w:abstractNumId w:val="32"/>
  </w:num>
  <w:num w:numId="17">
    <w:abstractNumId w:val="37"/>
  </w:num>
  <w:num w:numId="18">
    <w:abstractNumId w:val="14"/>
  </w:num>
  <w:num w:numId="19">
    <w:abstractNumId w:val="18"/>
  </w:num>
  <w:num w:numId="20">
    <w:abstractNumId w:val="10"/>
  </w:num>
  <w:num w:numId="21">
    <w:abstractNumId w:val="12"/>
  </w:num>
  <w:num w:numId="22">
    <w:abstractNumId w:val="36"/>
  </w:num>
  <w:num w:numId="23">
    <w:abstractNumId w:val="11"/>
  </w:num>
  <w:num w:numId="24">
    <w:abstractNumId w:val="6"/>
  </w:num>
  <w:num w:numId="25">
    <w:abstractNumId w:val="7"/>
  </w:num>
  <w:num w:numId="26">
    <w:abstractNumId w:val="21"/>
  </w:num>
  <w:num w:numId="27">
    <w:abstractNumId w:val="1"/>
  </w:num>
  <w:num w:numId="28">
    <w:abstractNumId w:val="19"/>
  </w:num>
  <w:num w:numId="29">
    <w:abstractNumId w:val="3"/>
  </w:num>
  <w:num w:numId="30">
    <w:abstractNumId w:val="15"/>
  </w:num>
  <w:num w:numId="31">
    <w:abstractNumId w:val="24"/>
    <w:lvlOverride w:ilvl="0">
      <w:startOverride w:val="1"/>
    </w:lvlOverride>
  </w:num>
  <w:num w:numId="32">
    <w:abstractNumId w:val="16"/>
  </w:num>
  <w:num w:numId="33">
    <w:abstractNumId w:val="13"/>
  </w:num>
  <w:num w:numId="34">
    <w:abstractNumId w:val="30"/>
  </w:num>
  <w:num w:numId="35">
    <w:abstractNumId w:val="28"/>
  </w:num>
  <w:num w:numId="36">
    <w:abstractNumId w:val="29"/>
  </w:num>
  <w:num w:numId="37">
    <w:abstractNumId w:val="2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hdrShapeDefaults>
    <o:shapedefaults v:ext="edit" spidmax="25602"/>
  </w:hdrShapeDefaults>
  <w:footnotePr>
    <w:footnote w:id="0"/>
    <w:footnote w:id="1"/>
  </w:footnotePr>
  <w:endnotePr>
    <w:endnote w:id="0"/>
    <w:endnote w:id="1"/>
  </w:endnotePr>
  <w:compat>
    <w:useFELayout/>
  </w:compat>
  <w:rsids>
    <w:rsidRoot w:val="00CD1904"/>
    <w:rsid w:val="0001558E"/>
    <w:rsid w:val="00036BA0"/>
    <w:rsid w:val="000B21D3"/>
    <w:rsid w:val="000B583C"/>
    <w:rsid w:val="000F29F8"/>
    <w:rsid w:val="001222A5"/>
    <w:rsid w:val="001963F2"/>
    <w:rsid w:val="00222A39"/>
    <w:rsid w:val="00365A33"/>
    <w:rsid w:val="0045464F"/>
    <w:rsid w:val="00464DA1"/>
    <w:rsid w:val="00481018"/>
    <w:rsid w:val="004D2815"/>
    <w:rsid w:val="00591458"/>
    <w:rsid w:val="00592319"/>
    <w:rsid w:val="005B59BF"/>
    <w:rsid w:val="005F6808"/>
    <w:rsid w:val="00644995"/>
    <w:rsid w:val="006B2738"/>
    <w:rsid w:val="00874E4C"/>
    <w:rsid w:val="009E3216"/>
    <w:rsid w:val="009F257B"/>
    <w:rsid w:val="00A57A4E"/>
    <w:rsid w:val="00A65B60"/>
    <w:rsid w:val="00A96507"/>
    <w:rsid w:val="00AB2C23"/>
    <w:rsid w:val="00C04109"/>
    <w:rsid w:val="00C16DCB"/>
    <w:rsid w:val="00C80883"/>
    <w:rsid w:val="00CB0B17"/>
    <w:rsid w:val="00CD1904"/>
    <w:rsid w:val="00CE037C"/>
    <w:rsid w:val="00D74370"/>
    <w:rsid w:val="00D964A5"/>
    <w:rsid w:val="00DB54BB"/>
    <w:rsid w:val="00DC203E"/>
    <w:rsid w:val="00E4366A"/>
    <w:rsid w:val="00E754F2"/>
    <w:rsid w:val="00F44743"/>
    <w:rsid w:val="00F65550"/>
    <w:rsid w:val="00FC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8E"/>
  </w:style>
  <w:style w:type="paragraph" w:styleId="1">
    <w:name w:val="heading 1"/>
    <w:basedOn w:val="a"/>
    <w:next w:val="a"/>
    <w:link w:val="10"/>
    <w:qFormat/>
    <w:rsid w:val="00464DA1"/>
    <w:pPr>
      <w:keepNext/>
      <w:spacing w:before="240" w:after="60" w:line="240" w:lineRule="auto"/>
      <w:outlineLvl w:val="0"/>
    </w:pPr>
    <w:rPr>
      <w:rFonts w:ascii="Arial" w:eastAsia="Times New Roman" w:hAnsi="Arial" w:cs="Arial"/>
      <w:b/>
      <w:bCs/>
      <w:kern w:val="32"/>
      <w:sz w:val="32"/>
      <w:szCs w:val="32"/>
      <w:lang w:val="ro-RO" w:eastAsia="en-US"/>
    </w:rPr>
  </w:style>
  <w:style w:type="paragraph" w:styleId="2">
    <w:name w:val="heading 2"/>
    <w:basedOn w:val="a"/>
    <w:next w:val="a"/>
    <w:link w:val="20"/>
    <w:qFormat/>
    <w:rsid w:val="00CD1904"/>
    <w:pPr>
      <w:keepNext/>
      <w:spacing w:after="0" w:line="360" w:lineRule="auto"/>
      <w:jc w:val="center"/>
      <w:outlineLvl w:val="1"/>
    </w:pPr>
    <w:rPr>
      <w:rFonts w:ascii="Times New Roman" w:eastAsia="Times New Roman" w:hAnsi="Times New Roman" w:cs="Times New Roman"/>
      <w:b/>
      <w:bCs/>
      <w:sz w:val="28"/>
      <w:szCs w:val="24"/>
      <w:lang w:val="ro-RO"/>
    </w:rPr>
  </w:style>
  <w:style w:type="paragraph" w:styleId="4">
    <w:name w:val="heading 4"/>
    <w:basedOn w:val="a"/>
    <w:next w:val="a"/>
    <w:link w:val="40"/>
    <w:unhideWhenUsed/>
    <w:qFormat/>
    <w:rsid w:val="00464DA1"/>
    <w:pPr>
      <w:keepNext/>
      <w:spacing w:before="240" w:after="60" w:line="240" w:lineRule="auto"/>
      <w:outlineLvl w:val="3"/>
    </w:pPr>
    <w:rPr>
      <w:rFonts w:ascii="Calibri" w:eastAsia="Times New Roman" w:hAnsi="Calibri" w:cs="Times New Roman"/>
      <w:b/>
      <w:bCs/>
      <w:sz w:val="28"/>
      <w:szCs w:val="28"/>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1904"/>
    <w:rPr>
      <w:rFonts w:ascii="Times New Roman" w:eastAsia="Times New Roman" w:hAnsi="Times New Roman" w:cs="Times New Roman"/>
      <w:b/>
      <w:bCs/>
      <w:sz w:val="28"/>
      <w:szCs w:val="24"/>
      <w:lang w:val="ro-RO"/>
    </w:rPr>
  </w:style>
  <w:style w:type="paragraph" w:styleId="21">
    <w:name w:val="Body Text Indent 2"/>
    <w:basedOn w:val="a"/>
    <w:link w:val="22"/>
    <w:rsid w:val="00CD1904"/>
    <w:pPr>
      <w:spacing w:after="0" w:line="240" w:lineRule="auto"/>
      <w:ind w:left="360"/>
    </w:pPr>
    <w:rPr>
      <w:rFonts w:ascii="Times New Roman" w:eastAsia="Times New Roman" w:hAnsi="Times New Roman" w:cs="Times New Roman"/>
      <w:sz w:val="24"/>
      <w:szCs w:val="20"/>
      <w:lang w:val="ro-RO"/>
    </w:rPr>
  </w:style>
  <w:style w:type="character" w:customStyle="1" w:styleId="22">
    <w:name w:val="Основной текст с отступом 2 Знак"/>
    <w:basedOn w:val="a0"/>
    <w:link w:val="21"/>
    <w:rsid w:val="00CD1904"/>
    <w:rPr>
      <w:rFonts w:ascii="Times New Roman" w:eastAsia="Times New Roman" w:hAnsi="Times New Roman" w:cs="Times New Roman"/>
      <w:sz w:val="24"/>
      <w:szCs w:val="20"/>
      <w:lang w:val="ro-RO"/>
    </w:rPr>
  </w:style>
  <w:style w:type="paragraph" w:styleId="a3">
    <w:name w:val="Title"/>
    <w:basedOn w:val="a"/>
    <w:link w:val="a4"/>
    <w:qFormat/>
    <w:rsid w:val="00CD1904"/>
    <w:pPr>
      <w:spacing w:after="0" w:line="360" w:lineRule="auto"/>
      <w:jc w:val="center"/>
    </w:pPr>
    <w:rPr>
      <w:rFonts w:ascii="Times New Roman" w:eastAsia="Times New Roman" w:hAnsi="Times New Roman" w:cs="Times New Roman"/>
      <w:b/>
      <w:bCs/>
      <w:i/>
      <w:iCs/>
      <w:sz w:val="32"/>
      <w:szCs w:val="24"/>
      <w:lang w:val="ro-RO"/>
    </w:rPr>
  </w:style>
  <w:style w:type="character" w:customStyle="1" w:styleId="a4">
    <w:name w:val="Название Знак"/>
    <w:basedOn w:val="a0"/>
    <w:link w:val="a3"/>
    <w:rsid w:val="00CD1904"/>
    <w:rPr>
      <w:rFonts w:ascii="Times New Roman" w:eastAsia="Times New Roman" w:hAnsi="Times New Roman" w:cs="Times New Roman"/>
      <w:b/>
      <w:bCs/>
      <w:i/>
      <w:iCs/>
      <w:sz w:val="32"/>
      <w:szCs w:val="24"/>
      <w:lang w:val="ro-RO"/>
    </w:rPr>
  </w:style>
  <w:style w:type="paragraph" w:styleId="a5">
    <w:name w:val="header"/>
    <w:basedOn w:val="a"/>
    <w:link w:val="a6"/>
    <w:rsid w:val="00CD19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CD1904"/>
    <w:rPr>
      <w:rFonts w:ascii="Times New Roman" w:eastAsia="Times New Roman" w:hAnsi="Times New Roman" w:cs="Times New Roman"/>
      <w:sz w:val="24"/>
      <w:szCs w:val="24"/>
    </w:rPr>
  </w:style>
  <w:style w:type="character" w:styleId="a7">
    <w:name w:val="page number"/>
    <w:basedOn w:val="a0"/>
    <w:rsid w:val="00CD1904"/>
    <w:rPr>
      <w:b/>
    </w:rPr>
  </w:style>
  <w:style w:type="paragraph" w:customStyle="1" w:styleId="PaginaIntestazione">
    <w:name w:val="Pagina Intestazione"/>
    <w:basedOn w:val="a5"/>
    <w:rsid w:val="00CD1904"/>
    <w:pPr>
      <w:tabs>
        <w:tab w:val="clear" w:pos="4677"/>
        <w:tab w:val="clear" w:pos="9355"/>
        <w:tab w:val="center" w:pos="4819"/>
        <w:tab w:val="right" w:pos="9638"/>
      </w:tabs>
      <w:jc w:val="center"/>
    </w:pPr>
    <w:rPr>
      <w:b/>
      <w:caps/>
      <w:snapToGrid w:val="0"/>
      <w:sz w:val="20"/>
      <w:szCs w:val="20"/>
      <w:lang w:val="it-IT" w:eastAsia="it-IT"/>
    </w:rPr>
  </w:style>
  <w:style w:type="paragraph" w:styleId="a8">
    <w:name w:val="Plain Text"/>
    <w:basedOn w:val="a"/>
    <w:link w:val="a9"/>
    <w:rsid w:val="00CD1904"/>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CD1904"/>
    <w:rPr>
      <w:rFonts w:ascii="Courier New" w:eastAsia="Times New Roman" w:hAnsi="Courier New" w:cs="Times New Roman"/>
      <w:sz w:val="20"/>
      <w:szCs w:val="20"/>
    </w:rPr>
  </w:style>
  <w:style w:type="paragraph" w:styleId="aa">
    <w:name w:val="List Paragraph"/>
    <w:basedOn w:val="a"/>
    <w:uiPriority w:val="34"/>
    <w:qFormat/>
    <w:rsid w:val="00DB54BB"/>
    <w:pPr>
      <w:spacing w:after="0" w:line="240" w:lineRule="auto"/>
      <w:ind w:left="720"/>
      <w:contextualSpacing/>
    </w:pPr>
    <w:rPr>
      <w:rFonts w:ascii="Times New Roman" w:eastAsia="Times New Roman" w:hAnsi="Times New Roman" w:cs="Times New Roman"/>
      <w:sz w:val="20"/>
      <w:szCs w:val="20"/>
    </w:rPr>
  </w:style>
  <w:style w:type="character" w:customStyle="1" w:styleId="40">
    <w:name w:val="Заголовок 4 Знак"/>
    <w:basedOn w:val="a0"/>
    <w:link w:val="4"/>
    <w:rsid w:val="00464DA1"/>
    <w:rPr>
      <w:rFonts w:ascii="Calibri" w:eastAsia="Times New Roman" w:hAnsi="Calibri" w:cs="Times New Roman"/>
      <w:b/>
      <w:bCs/>
      <w:sz w:val="28"/>
      <w:szCs w:val="28"/>
      <w:lang w:val="ro-RO" w:eastAsia="en-US"/>
    </w:rPr>
  </w:style>
  <w:style w:type="paragraph" w:styleId="ab">
    <w:name w:val="Body Text"/>
    <w:basedOn w:val="a"/>
    <w:link w:val="ac"/>
    <w:rsid w:val="00464DA1"/>
    <w:pPr>
      <w:spacing w:after="120" w:line="240" w:lineRule="auto"/>
    </w:pPr>
    <w:rPr>
      <w:rFonts w:ascii="Arial" w:eastAsia="Times New Roman" w:hAnsi="Arial" w:cs="Times New Roman"/>
      <w:sz w:val="20"/>
      <w:szCs w:val="20"/>
      <w:lang w:val="ro-RO" w:eastAsia="en-US"/>
    </w:rPr>
  </w:style>
  <w:style w:type="character" w:customStyle="1" w:styleId="ac">
    <w:name w:val="Основной текст Знак"/>
    <w:basedOn w:val="a0"/>
    <w:link w:val="ab"/>
    <w:rsid w:val="00464DA1"/>
    <w:rPr>
      <w:rFonts w:ascii="Arial" w:eastAsia="Times New Roman" w:hAnsi="Arial" w:cs="Times New Roman"/>
      <w:sz w:val="20"/>
      <w:szCs w:val="20"/>
      <w:lang w:val="ro-RO" w:eastAsia="en-US"/>
    </w:rPr>
  </w:style>
  <w:style w:type="character" w:customStyle="1" w:styleId="10">
    <w:name w:val="Заголовок 1 Знак"/>
    <w:basedOn w:val="a0"/>
    <w:link w:val="1"/>
    <w:rsid w:val="00464DA1"/>
    <w:rPr>
      <w:rFonts w:ascii="Arial" w:eastAsia="Times New Roman" w:hAnsi="Arial" w:cs="Arial"/>
      <w:b/>
      <w:bCs/>
      <w:kern w:val="32"/>
      <w:sz w:val="32"/>
      <w:szCs w:val="32"/>
      <w:lang w:val="ro-RO" w:eastAsia="en-US"/>
    </w:rPr>
  </w:style>
  <w:style w:type="paragraph" w:styleId="ad">
    <w:name w:val="footer"/>
    <w:basedOn w:val="a"/>
    <w:link w:val="ae"/>
    <w:uiPriority w:val="99"/>
    <w:semiHidden/>
    <w:unhideWhenUsed/>
    <w:rsid w:val="005914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1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D662-3126-471A-8071-360CD07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3865</Words>
  <Characters>22035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2014-02-11T09:28:00Z</cp:lastPrinted>
  <dcterms:created xsi:type="dcterms:W3CDTF">2014-02-05T07:40:00Z</dcterms:created>
  <dcterms:modified xsi:type="dcterms:W3CDTF">2016-03-22T07:46:00Z</dcterms:modified>
</cp:coreProperties>
</file>